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8B1" w:rsidRPr="00AF4771" w:rsidRDefault="00D578B1" w:rsidP="00590045">
      <w:pPr>
        <w:pStyle w:val="11"/>
        <w:tabs>
          <w:tab w:val="left" w:pos="142"/>
        </w:tabs>
        <w:spacing w:after="0" w:line="240" w:lineRule="auto"/>
        <w:ind w:left="0"/>
        <w:jc w:val="right"/>
        <w:rPr>
          <w:rFonts w:ascii="Times New Roman" w:hAnsi="Times New Roman"/>
          <w:sz w:val="28"/>
          <w:szCs w:val="28"/>
        </w:rPr>
      </w:pPr>
      <w:r w:rsidRPr="00AF4771">
        <w:rPr>
          <w:rFonts w:ascii="Times New Roman" w:hAnsi="Times New Roman"/>
          <w:sz w:val="28"/>
          <w:szCs w:val="28"/>
        </w:rPr>
        <w:t>Утвержден постановлением</w:t>
      </w:r>
    </w:p>
    <w:p w:rsidR="00D578B1" w:rsidRPr="00AF4771" w:rsidRDefault="00D578B1" w:rsidP="00590045">
      <w:pPr>
        <w:pStyle w:val="11"/>
        <w:tabs>
          <w:tab w:val="left" w:pos="142"/>
        </w:tabs>
        <w:spacing w:after="0" w:line="240" w:lineRule="auto"/>
        <w:ind w:left="0"/>
        <w:jc w:val="right"/>
        <w:rPr>
          <w:rFonts w:ascii="Times New Roman" w:hAnsi="Times New Roman"/>
          <w:sz w:val="28"/>
          <w:szCs w:val="28"/>
        </w:rPr>
      </w:pPr>
      <w:r w:rsidRPr="00AF4771">
        <w:rPr>
          <w:rFonts w:ascii="Times New Roman" w:hAnsi="Times New Roman"/>
          <w:sz w:val="28"/>
          <w:szCs w:val="28"/>
        </w:rPr>
        <w:t>президиума Арбитражного суда</w:t>
      </w:r>
    </w:p>
    <w:p w:rsidR="00D578B1" w:rsidRPr="00AF4771" w:rsidRDefault="00D578B1" w:rsidP="00590045">
      <w:pPr>
        <w:pStyle w:val="11"/>
        <w:tabs>
          <w:tab w:val="left" w:pos="142"/>
        </w:tabs>
        <w:spacing w:after="0" w:line="240" w:lineRule="auto"/>
        <w:ind w:left="0"/>
        <w:jc w:val="right"/>
        <w:rPr>
          <w:rFonts w:ascii="Times New Roman" w:hAnsi="Times New Roman"/>
          <w:sz w:val="28"/>
          <w:szCs w:val="28"/>
        </w:rPr>
      </w:pPr>
      <w:r w:rsidRPr="00AF4771">
        <w:rPr>
          <w:rFonts w:ascii="Times New Roman" w:hAnsi="Times New Roman"/>
          <w:sz w:val="28"/>
          <w:szCs w:val="28"/>
        </w:rPr>
        <w:t>Дальневосточного округа</w:t>
      </w:r>
    </w:p>
    <w:p w:rsidR="00D578B1" w:rsidRPr="00AF4771" w:rsidRDefault="00D578B1" w:rsidP="00590045">
      <w:pPr>
        <w:pStyle w:val="11"/>
        <w:tabs>
          <w:tab w:val="left" w:pos="142"/>
        </w:tabs>
        <w:spacing w:after="0" w:line="240" w:lineRule="auto"/>
        <w:ind w:left="0"/>
        <w:jc w:val="right"/>
        <w:rPr>
          <w:rFonts w:ascii="Times New Roman" w:hAnsi="Times New Roman"/>
          <w:sz w:val="28"/>
          <w:szCs w:val="28"/>
        </w:rPr>
      </w:pPr>
      <w:r w:rsidRPr="00AF4771">
        <w:rPr>
          <w:rFonts w:ascii="Times New Roman" w:hAnsi="Times New Roman"/>
          <w:sz w:val="28"/>
          <w:szCs w:val="28"/>
        </w:rPr>
        <w:t xml:space="preserve">                    от </w:t>
      </w:r>
      <w:r w:rsidR="002A78AD">
        <w:rPr>
          <w:rFonts w:ascii="Times New Roman" w:hAnsi="Times New Roman"/>
          <w:sz w:val="28"/>
          <w:szCs w:val="28"/>
        </w:rPr>
        <w:t>17</w:t>
      </w:r>
      <w:r w:rsidR="00DB3E3C">
        <w:rPr>
          <w:rFonts w:ascii="Times New Roman" w:hAnsi="Times New Roman"/>
          <w:sz w:val="28"/>
          <w:szCs w:val="28"/>
        </w:rPr>
        <w:t>.0</w:t>
      </w:r>
      <w:r w:rsidR="00E33042">
        <w:rPr>
          <w:rFonts w:ascii="Times New Roman" w:hAnsi="Times New Roman"/>
          <w:sz w:val="28"/>
          <w:szCs w:val="28"/>
        </w:rPr>
        <w:t>6</w:t>
      </w:r>
      <w:r w:rsidR="00BA4A8D">
        <w:rPr>
          <w:rFonts w:ascii="Times New Roman" w:hAnsi="Times New Roman"/>
          <w:sz w:val="28"/>
          <w:szCs w:val="28"/>
        </w:rPr>
        <w:t xml:space="preserve">.2022 </w:t>
      </w:r>
      <w:r w:rsidRPr="00AF4771">
        <w:rPr>
          <w:rFonts w:ascii="Times New Roman" w:hAnsi="Times New Roman"/>
          <w:sz w:val="28"/>
          <w:szCs w:val="28"/>
        </w:rPr>
        <w:t xml:space="preserve">№ </w:t>
      </w:r>
      <w:r w:rsidR="002A78AD">
        <w:rPr>
          <w:rFonts w:ascii="Times New Roman" w:hAnsi="Times New Roman"/>
          <w:sz w:val="28"/>
          <w:szCs w:val="28"/>
        </w:rPr>
        <w:t>10</w:t>
      </w:r>
    </w:p>
    <w:p w:rsidR="00D578B1" w:rsidRPr="00AF4771" w:rsidRDefault="00D578B1" w:rsidP="00590045">
      <w:pPr>
        <w:pStyle w:val="11"/>
        <w:tabs>
          <w:tab w:val="left" w:pos="142"/>
        </w:tabs>
        <w:spacing w:after="0" w:line="240" w:lineRule="auto"/>
        <w:ind w:left="0"/>
        <w:jc w:val="center"/>
        <w:rPr>
          <w:rFonts w:ascii="Times New Roman" w:hAnsi="Times New Roman"/>
          <w:b/>
          <w:sz w:val="28"/>
          <w:szCs w:val="28"/>
        </w:rPr>
      </w:pPr>
    </w:p>
    <w:p w:rsidR="00D578B1" w:rsidRPr="00AF4771" w:rsidRDefault="00D578B1" w:rsidP="00DB3E3C">
      <w:pPr>
        <w:pStyle w:val="11"/>
        <w:tabs>
          <w:tab w:val="left" w:pos="142"/>
        </w:tabs>
        <w:spacing w:after="0" w:line="240" w:lineRule="auto"/>
        <w:ind w:left="0"/>
        <w:jc w:val="center"/>
        <w:rPr>
          <w:rFonts w:ascii="Times New Roman" w:hAnsi="Times New Roman"/>
          <w:b/>
          <w:sz w:val="28"/>
          <w:szCs w:val="28"/>
        </w:rPr>
      </w:pPr>
      <w:r w:rsidRPr="00AF4771">
        <w:rPr>
          <w:rFonts w:ascii="Times New Roman" w:hAnsi="Times New Roman"/>
          <w:b/>
          <w:sz w:val="28"/>
          <w:szCs w:val="28"/>
        </w:rPr>
        <w:t>Обзор судебной практики</w:t>
      </w:r>
    </w:p>
    <w:p w:rsidR="00D578B1" w:rsidRPr="00AF4771" w:rsidRDefault="00D578B1" w:rsidP="00DB3E3C">
      <w:pPr>
        <w:pStyle w:val="11"/>
        <w:tabs>
          <w:tab w:val="left" w:pos="142"/>
        </w:tabs>
        <w:spacing w:after="0" w:line="240" w:lineRule="auto"/>
        <w:ind w:left="0"/>
        <w:jc w:val="center"/>
        <w:rPr>
          <w:rFonts w:ascii="Times New Roman" w:hAnsi="Times New Roman"/>
          <w:b/>
          <w:sz w:val="28"/>
          <w:szCs w:val="28"/>
        </w:rPr>
      </w:pPr>
      <w:r w:rsidRPr="00AF4771">
        <w:rPr>
          <w:rFonts w:ascii="Times New Roman" w:hAnsi="Times New Roman"/>
          <w:b/>
          <w:sz w:val="28"/>
          <w:szCs w:val="28"/>
        </w:rPr>
        <w:t>Арбитражного суда Дальневосточного округа</w:t>
      </w:r>
    </w:p>
    <w:p w:rsidR="00D578B1" w:rsidRDefault="00D578B1" w:rsidP="00DB3E3C">
      <w:pPr>
        <w:pStyle w:val="11"/>
        <w:tabs>
          <w:tab w:val="left" w:pos="142"/>
        </w:tabs>
        <w:spacing w:after="0" w:line="240" w:lineRule="auto"/>
        <w:ind w:left="0"/>
        <w:jc w:val="center"/>
        <w:rPr>
          <w:rFonts w:ascii="Times New Roman" w:hAnsi="Times New Roman"/>
          <w:b/>
          <w:sz w:val="28"/>
          <w:szCs w:val="28"/>
        </w:rPr>
      </w:pPr>
      <w:r w:rsidRPr="00AF4771">
        <w:rPr>
          <w:rFonts w:ascii="Times New Roman" w:hAnsi="Times New Roman"/>
          <w:b/>
          <w:sz w:val="28"/>
          <w:szCs w:val="28"/>
        </w:rPr>
        <w:t xml:space="preserve">за </w:t>
      </w:r>
      <w:r w:rsidR="00DB3E3C">
        <w:rPr>
          <w:rFonts w:ascii="Times New Roman" w:hAnsi="Times New Roman"/>
          <w:b/>
          <w:sz w:val="28"/>
          <w:szCs w:val="28"/>
        </w:rPr>
        <w:t>первый</w:t>
      </w:r>
      <w:r w:rsidRPr="00AF4771">
        <w:rPr>
          <w:rFonts w:ascii="Times New Roman" w:hAnsi="Times New Roman"/>
          <w:b/>
          <w:sz w:val="28"/>
          <w:szCs w:val="28"/>
        </w:rPr>
        <w:t xml:space="preserve"> квартал 202</w:t>
      </w:r>
      <w:r w:rsidR="00DB3E3C">
        <w:rPr>
          <w:rFonts w:ascii="Times New Roman" w:hAnsi="Times New Roman"/>
          <w:b/>
          <w:sz w:val="28"/>
          <w:szCs w:val="28"/>
        </w:rPr>
        <w:t>2</w:t>
      </w:r>
      <w:r w:rsidRPr="00AF4771">
        <w:rPr>
          <w:rFonts w:ascii="Times New Roman" w:hAnsi="Times New Roman"/>
          <w:b/>
          <w:sz w:val="28"/>
          <w:szCs w:val="28"/>
        </w:rPr>
        <w:t xml:space="preserve"> года</w:t>
      </w:r>
    </w:p>
    <w:p w:rsidR="00DF3149" w:rsidRPr="00DF3149" w:rsidRDefault="00DF3149" w:rsidP="00DB3E3C">
      <w:pPr>
        <w:pStyle w:val="11"/>
        <w:tabs>
          <w:tab w:val="left" w:pos="142"/>
        </w:tabs>
        <w:spacing w:after="0" w:line="240" w:lineRule="auto"/>
        <w:ind w:left="0"/>
        <w:jc w:val="center"/>
        <w:rPr>
          <w:rFonts w:ascii="Times New Roman" w:hAnsi="Times New Roman"/>
          <w:sz w:val="28"/>
          <w:szCs w:val="28"/>
        </w:rPr>
      </w:pPr>
    </w:p>
    <w:p w:rsidR="00DF3149" w:rsidRPr="00DF3149" w:rsidRDefault="00DF3149" w:rsidP="00DB3E3C">
      <w:pPr>
        <w:pStyle w:val="11"/>
        <w:tabs>
          <w:tab w:val="left" w:pos="142"/>
        </w:tabs>
        <w:spacing w:after="0" w:line="240" w:lineRule="auto"/>
        <w:ind w:left="0"/>
        <w:jc w:val="center"/>
        <w:rPr>
          <w:rFonts w:ascii="Times New Roman" w:hAnsi="Times New Roman"/>
          <w:sz w:val="28"/>
          <w:szCs w:val="28"/>
        </w:rPr>
      </w:pPr>
      <w:r w:rsidRPr="00DF3149">
        <w:rPr>
          <w:rFonts w:ascii="Times New Roman" w:hAnsi="Times New Roman"/>
          <w:sz w:val="28"/>
          <w:szCs w:val="28"/>
        </w:rPr>
        <w:t>(с изменениями, утвержденными постановлением президиума Арбитражного су</w:t>
      </w:r>
      <w:r>
        <w:rPr>
          <w:rFonts w:ascii="Times New Roman" w:hAnsi="Times New Roman"/>
          <w:sz w:val="28"/>
          <w:szCs w:val="28"/>
        </w:rPr>
        <w:t xml:space="preserve">да Дальневосточного округа от </w:t>
      </w:r>
      <w:r w:rsidR="00744D03">
        <w:rPr>
          <w:rFonts w:ascii="Times New Roman" w:hAnsi="Times New Roman"/>
          <w:sz w:val="28"/>
          <w:szCs w:val="28"/>
        </w:rPr>
        <w:t>15</w:t>
      </w:r>
      <w:r w:rsidRPr="00100055">
        <w:rPr>
          <w:rFonts w:ascii="Times New Roman" w:hAnsi="Times New Roman"/>
          <w:sz w:val="28"/>
          <w:szCs w:val="28"/>
        </w:rPr>
        <w:t xml:space="preserve">.08.2022 № </w:t>
      </w:r>
      <w:r w:rsidR="000E6ED8">
        <w:rPr>
          <w:rFonts w:ascii="Times New Roman" w:hAnsi="Times New Roman"/>
          <w:sz w:val="28"/>
          <w:szCs w:val="28"/>
        </w:rPr>
        <w:t>13</w:t>
      </w:r>
      <w:bookmarkStart w:id="0" w:name="_GoBack"/>
      <w:bookmarkEnd w:id="0"/>
      <w:r w:rsidRPr="00100055">
        <w:rPr>
          <w:rFonts w:ascii="Times New Roman" w:hAnsi="Times New Roman"/>
          <w:sz w:val="28"/>
          <w:szCs w:val="28"/>
        </w:rPr>
        <w:t>)</w:t>
      </w:r>
    </w:p>
    <w:p w:rsidR="00D578B1" w:rsidRDefault="00D578B1" w:rsidP="00DB3E3C">
      <w:pPr>
        <w:spacing w:after="0" w:line="240" w:lineRule="auto"/>
        <w:jc w:val="center"/>
        <w:rPr>
          <w:rFonts w:ascii="Times New Roman" w:hAnsi="Times New Roman" w:cs="Times New Roman"/>
          <w:b/>
          <w:sz w:val="28"/>
          <w:szCs w:val="28"/>
        </w:rPr>
      </w:pPr>
    </w:p>
    <w:p w:rsidR="0092341E" w:rsidRPr="00AF37B8" w:rsidRDefault="0092341E" w:rsidP="0092341E">
      <w:pPr>
        <w:tabs>
          <w:tab w:val="left" w:pos="142"/>
        </w:tabs>
        <w:spacing w:after="0" w:line="240" w:lineRule="auto"/>
        <w:contextualSpacing/>
        <w:jc w:val="center"/>
        <w:rPr>
          <w:rFonts w:ascii="Times New Roman" w:eastAsia="Times New Roman" w:hAnsi="Times New Roman" w:cs="Times New Roman"/>
          <w:b/>
          <w:sz w:val="28"/>
          <w:szCs w:val="28"/>
        </w:rPr>
      </w:pPr>
      <w:r w:rsidRPr="00DD6B57">
        <w:rPr>
          <w:rFonts w:ascii="Times New Roman" w:eastAsia="Times New Roman" w:hAnsi="Times New Roman" w:cs="Times New Roman"/>
          <w:b/>
          <w:sz w:val="28"/>
          <w:szCs w:val="28"/>
        </w:rPr>
        <w:t>Судебная коллегия по рассмотрению споров, возникающих из гражданских и иных правоотношений</w:t>
      </w:r>
    </w:p>
    <w:p w:rsidR="0092341E" w:rsidRDefault="0092341E" w:rsidP="00DB3E3C">
      <w:pPr>
        <w:spacing w:after="0" w:line="240" w:lineRule="auto"/>
        <w:jc w:val="center"/>
        <w:rPr>
          <w:rFonts w:ascii="Times New Roman" w:hAnsi="Times New Roman" w:cs="Times New Roman"/>
          <w:b/>
          <w:sz w:val="28"/>
          <w:szCs w:val="28"/>
        </w:rPr>
      </w:pPr>
    </w:p>
    <w:p w:rsidR="00756376" w:rsidRPr="00FF17EC" w:rsidRDefault="00092D6E" w:rsidP="00756376">
      <w:pPr>
        <w:spacing w:after="0" w:line="240" w:lineRule="auto"/>
        <w:ind w:firstLine="709"/>
        <w:jc w:val="both"/>
        <w:rPr>
          <w:rFonts w:ascii="Times New Roman" w:hAnsi="Times New Roman"/>
          <w:b/>
          <w:sz w:val="28"/>
          <w:szCs w:val="28"/>
        </w:rPr>
      </w:pPr>
      <w:r w:rsidRPr="005F59C7">
        <w:rPr>
          <w:rFonts w:ascii="Times New Roman" w:hAnsi="Times New Roman"/>
          <w:b/>
          <w:sz w:val="28"/>
          <w:szCs w:val="28"/>
        </w:rPr>
        <w:t xml:space="preserve">1. </w:t>
      </w:r>
      <w:r w:rsidR="00756376" w:rsidRPr="00FF17EC">
        <w:rPr>
          <w:rFonts w:ascii="Times New Roman" w:hAnsi="Times New Roman"/>
          <w:b/>
          <w:sz w:val="28"/>
          <w:szCs w:val="28"/>
        </w:rPr>
        <w:t>Рамочный договор определяет</w:t>
      </w:r>
      <w:r w:rsidR="00756376" w:rsidRPr="00FF17EC">
        <w:rPr>
          <w:rFonts w:ascii="Times New Roman" w:hAnsi="Times New Roman"/>
          <w:b/>
          <w:sz w:val="28"/>
          <w:szCs w:val="28"/>
          <w:lang w:eastAsia="ru-RU"/>
        </w:rPr>
        <w:t xml:space="preserve"> общие условия обязательственных взаимоотношений сторон, которые могут быть конкретизированы и уточнены сторонами путем заключения отдельных </w:t>
      </w:r>
      <w:r w:rsidR="00756376">
        <w:rPr>
          <w:rFonts w:ascii="Times New Roman" w:hAnsi="Times New Roman"/>
          <w:b/>
          <w:sz w:val="28"/>
          <w:szCs w:val="28"/>
          <w:lang w:eastAsia="ru-RU"/>
        </w:rPr>
        <w:t>соглашений</w:t>
      </w:r>
      <w:r w:rsidR="00756376" w:rsidRPr="00FF17EC">
        <w:rPr>
          <w:rFonts w:ascii="Times New Roman" w:hAnsi="Times New Roman"/>
          <w:b/>
          <w:sz w:val="28"/>
          <w:szCs w:val="28"/>
          <w:lang w:eastAsia="ru-RU"/>
        </w:rPr>
        <w:t xml:space="preserve"> со своими сроками действия и исполнения.</w:t>
      </w:r>
      <w:r w:rsidR="00756376" w:rsidRPr="00FF17EC">
        <w:rPr>
          <w:rFonts w:ascii="Times New Roman" w:hAnsi="Times New Roman"/>
          <w:b/>
          <w:sz w:val="28"/>
          <w:szCs w:val="28"/>
        </w:rPr>
        <w:t xml:space="preserve"> Распространение срока действия рамочного договора на сроки исполнения обязательств по соглашениям, заключаемым во исполнение такого договора, недопустимо. Неустойка за нарушение обязательств по поставке определяется исходя из определенных соглашениями условий о сроке поставки каждой партии товара.</w:t>
      </w:r>
    </w:p>
    <w:p w:rsidR="00092D6E" w:rsidRPr="005F59C7" w:rsidRDefault="00092D6E" w:rsidP="00756376">
      <w:pPr>
        <w:spacing w:after="0" w:line="240" w:lineRule="auto"/>
        <w:ind w:firstLine="709"/>
        <w:jc w:val="both"/>
        <w:rPr>
          <w:rFonts w:ascii="Times New Roman" w:hAnsi="Times New Roman"/>
          <w:b/>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Между поставщиком и заказчиком, действующим от имени и за счет администрации на основании договора поручения, заключен рамочный договор поставки нефтепродуктов (далее – рамочный договор), по условиям которого поставщик обязался поставлять и оказывать услуги по организации отгрузки товара в адрес получателей/грузополучателей, а заказчик - обеспечить приемку и оплату поставляемого товара по дополнительным соглашениям в соответствии с условиями договора.</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Количество, сроки, условия и цена товара устанавливаются сторонами путем заключения дополнительных соглашений. </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За нарушение сроков отгрузки товара заказчик вправе взыскать с поставщика неустойку в размере 3% от стоимости неотгруженного в срок товара за каждый день просрочки.</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По согласованию сторон договор вступает в силу с момента его подписания, действует до определенной договором даты, а в части осуществления расчетов – до полного их завершения.</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lastRenderedPageBreak/>
        <w:t>В процессе осуществления хозяйственной деятельности сторонами подписаны семь дополнительных соглашений к рамочному договору, согласно которым поставщик обязался поставить товар, указанный в дополнительных соглашениях.</w:t>
      </w:r>
    </w:p>
    <w:p w:rsidR="00DF3149" w:rsidRDefault="00DF3149"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Администрация, ссылаясь на нарушение сроков поставки товара по дополнительным соглашениям, направила в адрес поставщика претензию с требованием об уплате начисленной неустойки.</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Оставление претензии без удовлетворения послужило основанием для обращения администрации в арбитражный суд с иском о взыскании с поставщика неустойки по рамочному договору.</w:t>
      </w:r>
    </w:p>
    <w:p w:rsidR="00092D6E" w:rsidRPr="005F59C7" w:rsidRDefault="00092D6E" w:rsidP="00092D6E">
      <w:pPr>
        <w:spacing w:after="0" w:line="240" w:lineRule="auto"/>
        <w:ind w:firstLine="709"/>
        <w:jc w:val="both"/>
        <w:rPr>
          <w:rFonts w:ascii="Times New Roman" w:hAnsi="Times New Roman"/>
          <w:sz w:val="28"/>
          <w:szCs w:val="28"/>
        </w:rPr>
      </w:pPr>
    </w:p>
    <w:p w:rsidR="00092D6E"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Решением суда первой инстанции заявленные требования удовлетворены частично.</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Разрешая спор, арбитражный суд первой инстанции, принимая во внимание представленные в материалы дела доказательства, заявление ответчика о пропуске срока исковой давности, пришел к выводу о доказанности факта просрочки исполнения обязательства по поставке топлива только в отношении двух дополнительных соглашений. </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Отказывая в удовлетворении требований по иным трем дополнительным соглашениям, арбитражный суд первой инстанции, исходил из того, что сторонами не согласован определенный срок поставки каждой партии товара, в связи </w:t>
      </w:r>
      <w:r w:rsidR="002041F8">
        <w:rPr>
          <w:rFonts w:ascii="Times New Roman" w:hAnsi="Times New Roman"/>
          <w:sz w:val="28"/>
          <w:szCs w:val="28"/>
        </w:rPr>
        <w:t xml:space="preserve">с чем </w:t>
      </w:r>
      <w:r w:rsidRPr="005F59C7">
        <w:rPr>
          <w:rFonts w:ascii="Times New Roman" w:hAnsi="Times New Roman"/>
          <w:sz w:val="28"/>
          <w:szCs w:val="28"/>
        </w:rPr>
        <w:t>указал на необходимость применения общего срока исполнения обязательств, установленного в рамочном договоре.</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Постановлением суда апелляционной инстанции решение суда первой инстанции изменено в части размера присужденной неустойки</w:t>
      </w:r>
      <w:r w:rsidR="002041F8">
        <w:rPr>
          <w:rFonts w:ascii="Times New Roman" w:hAnsi="Times New Roman"/>
          <w:sz w:val="28"/>
          <w:szCs w:val="28"/>
        </w:rPr>
        <w:t xml:space="preserve">. Апелляционный </w:t>
      </w:r>
      <w:r w:rsidRPr="005F59C7">
        <w:rPr>
          <w:rFonts w:ascii="Times New Roman" w:hAnsi="Times New Roman"/>
          <w:sz w:val="28"/>
          <w:szCs w:val="28"/>
        </w:rPr>
        <w:t>суд признал доказанной просрочку исполнения обязательств по поставке товара по пяти дополнительным соглашениям.</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Повторно исследовав и оценив представленные доказательства, руководствуясь статьями 330, 333, 506, 516, 525, 530 Г</w:t>
      </w:r>
      <w:r>
        <w:rPr>
          <w:rFonts w:ascii="Times New Roman" w:hAnsi="Times New Roman"/>
          <w:sz w:val="28"/>
          <w:szCs w:val="28"/>
        </w:rPr>
        <w:t>ражданского кодекса</w:t>
      </w:r>
      <w:r w:rsidRPr="005F59C7">
        <w:rPr>
          <w:rFonts w:ascii="Times New Roman" w:hAnsi="Times New Roman"/>
          <w:sz w:val="28"/>
          <w:szCs w:val="28"/>
        </w:rPr>
        <w:t xml:space="preserve"> Р</w:t>
      </w:r>
      <w:r>
        <w:rPr>
          <w:rFonts w:ascii="Times New Roman" w:hAnsi="Times New Roman"/>
          <w:sz w:val="28"/>
          <w:szCs w:val="28"/>
        </w:rPr>
        <w:t xml:space="preserve">оссийской </w:t>
      </w:r>
      <w:r w:rsidRPr="005F59C7">
        <w:rPr>
          <w:rFonts w:ascii="Times New Roman" w:hAnsi="Times New Roman"/>
          <w:sz w:val="28"/>
          <w:szCs w:val="28"/>
        </w:rPr>
        <w:t>Ф</w:t>
      </w:r>
      <w:r>
        <w:rPr>
          <w:rFonts w:ascii="Times New Roman" w:hAnsi="Times New Roman"/>
          <w:sz w:val="28"/>
          <w:szCs w:val="28"/>
        </w:rPr>
        <w:t>едерации (далее – ГК РФ)</w:t>
      </w:r>
      <w:r w:rsidRPr="005F59C7">
        <w:rPr>
          <w:rFonts w:ascii="Times New Roman" w:hAnsi="Times New Roman"/>
          <w:sz w:val="28"/>
          <w:szCs w:val="28"/>
        </w:rPr>
        <w:t xml:space="preserve">, разъяснениями пункта 72 Постановления Пленума Верховного Суда Российской Федерации от 24.03.2016 № 7 «О применении судам некоторых положений Гражданского кодекса Российской Федерации об ответственности за нарушение обязательств», суд апелляционной инстанции, пришел к выводу, что каждая поставка товара во исполнение соответствующего дополнительного соглашения и отдельные платежи по ним являются самостоятельными сделками, вступающими в силу с момента их подписания сторонами, и </w:t>
      </w:r>
      <w:r w:rsidRPr="005F59C7">
        <w:rPr>
          <w:rFonts w:ascii="Times New Roman" w:hAnsi="Times New Roman"/>
          <w:sz w:val="28"/>
          <w:szCs w:val="28"/>
        </w:rPr>
        <w:lastRenderedPageBreak/>
        <w:t xml:space="preserve">действующие до определенной в них даты без привязки к сроку действия основного договора. </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В свою очередь, условиями рамочного договора предусмотрено, что поставка топлива осуществлялась партиями на основании заявок на поставку, указанной в дополнительном соглашении к договору, дополнительные соглашения являлись неотъемлемой частью договора. При этом дополнительные соглашения специально заключались на определенный срок, учитывая социальную потребность заказчика в поставке товара (топливо для предприятий ЖКХ) в определенный период. </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При </w:t>
      </w:r>
      <w:r w:rsidR="002041F8">
        <w:rPr>
          <w:rFonts w:ascii="Times New Roman" w:hAnsi="Times New Roman"/>
          <w:sz w:val="28"/>
          <w:szCs w:val="28"/>
        </w:rPr>
        <w:t>таких обстоятельствах</w:t>
      </w:r>
      <w:r w:rsidRPr="005F59C7">
        <w:rPr>
          <w:rFonts w:ascii="Times New Roman" w:hAnsi="Times New Roman"/>
          <w:sz w:val="28"/>
          <w:szCs w:val="28"/>
        </w:rPr>
        <w:t>, принимая во внимание согласование поставок товара по дополнительным соглашениям партиями, у суда первой инстанции отсутствовали правовые основания для учета срока исполнения обязательства по поставки исходя из срока действия рамочного договора.</w:t>
      </w:r>
    </w:p>
    <w:p w:rsidR="00092D6E" w:rsidRPr="00D4349B" w:rsidRDefault="00092D6E" w:rsidP="00092D6E">
      <w:pPr>
        <w:spacing w:after="0" w:line="240" w:lineRule="auto"/>
        <w:ind w:firstLine="709"/>
        <w:jc w:val="both"/>
        <w:rPr>
          <w:rFonts w:ascii="Times New Roman" w:hAnsi="Times New Roman"/>
          <w:sz w:val="28"/>
          <w:szCs w:val="28"/>
        </w:rPr>
      </w:pPr>
    </w:p>
    <w:p w:rsidR="00756376" w:rsidRDefault="00756376" w:rsidP="00756376">
      <w:pPr>
        <w:spacing w:after="0" w:line="240" w:lineRule="auto"/>
        <w:ind w:firstLine="709"/>
        <w:jc w:val="both"/>
        <w:rPr>
          <w:rFonts w:ascii="Times New Roman" w:hAnsi="Times New Roman"/>
          <w:sz w:val="28"/>
          <w:szCs w:val="28"/>
        </w:rPr>
      </w:pPr>
      <w:r>
        <w:rPr>
          <w:rFonts w:ascii="Times New Roman" w:hAnsi="Times New Roman"/>
          <w:sz w:val="28"/>
          <w:szCs w:val="28"/>
        </w:rPr>
        <w:t>Суд округа, поддерживая выводы апелляционного суда, указал, что в</w:t>
      </w:r>
      <w:r w:rsidRPr="00BC30EA">
        <w:rPr>
          <w:rFonts w:ascii="Times New Roman" w:hAnsi="Times New Roman"/>
          <w:sz w:val="28"/>
          <w:szCs w:val="28"/>
        </w:rPr>
        <w:t xml:space="preserve"> рассматриваемом случае рамочный договор</w:t>
      </w:r>
      <w:r>
        <w:rPr>
          <w:rFonts w:ascii="Times New Roman" w:hAnsi="Times New Roman"/>
          <w:sz w:val="28"/>
          <w:szCs w:val="28"/>
        </w:rPr>
        <w:t xml:space="preserve"> определяет общие условия обязательственных отношений сторон, которые конкретизированы путем заключения дополнительных соглашений - отдельных сделок </w:t>
      </w:r>
      <w:r w:rsidRPr="00BC30EA">
        <w:rPr>
          <w:rFonts w:ascii="Times New Roman" w:hAnsi="Times New Roman"/>
          <w:sz w:val="28"/>
          <w:szCs w:val="28"/>
        </w:rPr>
        <w:t>по поставке топлива со своим</w:t>
      </w:r>
      <w:r>
        <w:rPr>
          <w:rFonts w:ascii="Times New Roman" w:hAnsi="Times New Roman"/>
          <w:sz w:val="28"/>
          <w:szCs w:val="28"/>
        </w:rPr>
        <w:t>и</w:t>
      </w:r>
      <w:r w:rsidRPr="00BC30EA">
        <w:rPr>
          <w:rFonts w:ascii="Times New Roman" w:hAnsi="Times New Roman"/>
          <w:sz w:val="28"/>
          <w:szCs w:val="28"/>
        </w:rPr>
        <w:t xml:space="preserve"> срок</w:t>
      </w:r>
      <w:r>
        <w:rPr>
          <w:rFonts w:ascii="Times New Roman" w:hAnsi="Times New Roman"/>
          <w:sz w:val="28"/>
          <w:szCs w:val="28"/>
        </w:rPr>
        <w:t>ами</w:t>
      </w:r>
      <w:r w:rsidRPr="00BC30EA">
        <w:rPr>
          <w:rFonts w:ascii="Times New Roman" w:hAnsi="Times New Roman"/>
          <w:sz w:val="28"/>
          <w:szCs w:val="28"/>
        </w:rPr>
        <w:t xml:space="preserve"> действия и исполнения (до определенной даты)</w:t>
      </w:r>
      <w:r>
        <w:rPr>
          <w:rFonts w:ascii="Times New Roman" w:hAnsi="Times New Roman"/>
          <w:sz w:val="28"/>
          <w:szCs w:val="28"/>
        </w:rPr>
        <w:t xml:space="preserve">. Распространение на обязательства из таких сделок </w:t>
      </w:r>
      <w:r w:rsidRPr="00BC30EA">
        <w:rPr>
          <w:rFonts w:ascii="Times New Roman" w:hAnsi="Times New Roman"/>
          <w:sz w:val="28"/>
          <w:szCs w:val="28"/>
        </w:rPr>
        <w:t>срока действия рамочного договора</w:t>
      </w:r>
      <w:r>
        <w:rPr>
          <w:rFonts w:ascii="Times New Roman" w:hAnsi="Times New Roman"/>
          <w:sz w:val="28"/>
          <w:szCs w:val="28"/>
        </w:rPr>
        <w:t>,</w:t>
      </w:r>
      <w:r w:rsidRPr="00BC30EA">
        <w:rPr>
          <w:rFonts w:ascii="Times New Roman" w:hAnsi="Times New Roman"/>
          <w:sz w:val="28"/>
          <w:szCs w:val="28"/>
        </w:rPr>
        <w:t xml:space="preserve"> в отсутствие определенных </w:t>
      </w:r>
      <w:r>
        <w:rPr>
          <w:rFonts w:ascii="Times New Roman" w:hAnsi="Times New Roman"/>
          <w:sz w:val="28"/>
          <w:szCs w:val="28"/>
        </w:rPr>
        <w:t xml:space="preserve">в нём </w:t>
      </w:r>
      <w:r w:rsidRPr="00BC30EA">
        <w:rPr>
          <w:rFonts w:ascii="Times New Roman" w:hAnsi="Times New Roman"/>
          <w:sz w:val="28"/>
          <w:szCs w:val="28"/>
        </w:rPr>
        <w:t>сроков поставки каждой отдельной партии товара, недопустимо в силу четко установленной срочности дополнительных соглашений.</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right"/>
        <w:rPr>
          <w:rFonts w:ascii="Times New Roman" w:hAnsi="Times New Roman"/>
          <w:i/>
          <w:sz w:val="28"/>
          <w:szCs w:val="28"/>
        </w:rPr>
      </w:pPr>
      <w:r w:rsidRPr="005F59C7">
        <w:rPr>
          <w:rFonts w:ascii="Times New Roman" w:hAnsi="Times New Roman"/>
          <w:i/>
          <w:sz w:val="28"/>
          <w:szCs w:val="28"/>
        </w:rPr>
        <w:t>Постановление от 16.11.2021 № Ф03-4996/2021</w:t>
      </w:r>
    </w:p>
    <w:p w:rsidR="00092D6E" w:rsidRPr="005F59C7" w:rsidRDefault="00092D6E" w:rsidP="00092D6E">
      <w:pPr>
        <w:spacing w:after="0" w:line="240" w:lineRule="auto"/>
        <w:ind w:firstLine="709"/>
        <w:jc w:val="right"/>
        <w:rPr>
          <w:rFonts w:ascii="Times New Roman" w:hAnsi="Times New Roman"/>
          <w:i/>
          <w:sz w:val="28"/>
          <w:szCs w:val="28"/>
        </w:rPr>
      </w:pPr>
      <w:r w:rsidRPr="005F59C7">
        <w:rPr>
          <w:rFonts w:ascii="Times New Roman" w:hAnsi="Times New Roman"/>
          <w:i/>
          <w:sz w:val="28"/>
          <w:szCs w:val="28"/>
        </w:rPr>
        <w:t>по делу № А73-18397/2020 Арбитражного суда Хабаровского края</w:t>
      </w:r>
    </w:p>
    <w:p w:rsidR="00092D6E" w:rsidRPr="00092D6E"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contextualSpacing/>
        <w:jc w:val="both"/>
        <w:outlineLvl w:val="0"/>
        <w:rPr>
          <w:rFonts w:ascii="Times New Roman" w:hAnsi="Times New Roman"/>
          <w:b/>
          <w:sz w:val="28"/>
          <w:szCs w:val="28"/>
        </w:rPr>
      </w:pPr>
      <w:r w:rsidRPr="005F59C7">
        <w:rPr>
          <w:rFonts w:ascii="Times New Roman" w:hAnsi="Times New Roman"/>
          <w:b/>
          <w:sz w:val="28"/>
          <w:szCs w:val="28"/>
        </w:rPr>
        <w:t>2. Начисление неустойки за просрочку поставки товара на всю сумму контракта, без учета согласования сторонами нескольких этапов поставки и исполнения отдельных этапов, противоречит принципу юридического равенства, предусмотренному пунктом 1 статьи 1 ГК РФ</w:t>
      </w:r>
      <w:r w:rsidR="002041F8">
        <w:rPr>
          <w:rFonts w:ascii="Times New Roman" w:hAnsi="Times New Roman"/>
          <w:b/>
          <w:sz w:val="28"/>
          <w:szCs w:val="28"/>
        </w:rPr>
        <w:t>.</w:t>
      </w:r>
      <w:r w:rsidRPr="005F59C7">
        <w:rPr>
          <w:rFonts w:ascii="Times New Roman" w:hAnsi="Times New Roman"/>
          <w:b/>
          <w:sz w:val="28"/>
          <w:szCs w:val="28"/>
        </w:rPr>
        <w:t xml:space="preserve"> </w:t>
      </w:r>
      <w:r w:rsidR="002041F8">
        <w:rPr>
          <w:rFonts w:ascii="Times New Roman" w:hAnsi="Times New Roman"/>
          <w:b/>
          <w:sz w:val="28"/>
          <w:szCs w:val="28"/>
        </w:rPr>
        <w:t>В таком случае создаются</w:t>
      </w:r>
      <w:r w:rsidRPr="005F59C7">
        <w:rPr>
          <w:rFonts w:ascii="Times New Roman" w:hAnsi="Times New Roman"/>
          <w:b/>
          <w:sz w:val="28"/>
          <w:szCs w:val="28"/>
        </w:rPr>
        <w:t xml:space="preserve"> преимущественные условия кредитору, которому причитается компенсация не только за не исполненное в срок обязательство, но и за </w:t>
      </w:r>
      <w:r w:rsidR="002041F8">
        <w:rPr>
          <w:rFonts w:ascii="Times New Roman" w:hAnsi="Times New Roman"/>
          <w:b/>
          <w:sz w:val="28"/>
          <w:szCs w:val="28"/>
        </w:rPr>
        <w:t xml:space="preserve">обязательство, </w:t>
      </w:r>
      <w:r w:rsidRPr="005F59C7">
        <w:rPr>
          <w:rFonts w:ascii="Times New Roman" w:hAnsi="Times New Roman"/>
          <w:b/>
          <w:sz w:val="28"/>
          <w:szCs w:val="28"/>
        </w:rPr>
        <w:t>выполненное надлежащим образом.</w:t>
      </w:r>
    </w:p>
    <w:p w:rsidR="00092D6E" w:rsidRPr="005F59C7" w:rsidRDefault="00092D6E" w:rsidP="00092D6E">
      <w:pPr>
        <w:spacing w:after="0" w:line="240" w:lineRule="auto"/>
        <w:ind w:firstLine="709"/>
        <w:contextualSpacing/>
        <w:jc w:val="both"/>
        <w:outlineLvl w:val="0"/>
        <w:rPr>
          <w:rFonts w:ascii="Times New Roman" w:hAnsi="Times New Roman"/>
          <w:b/>
          <w:sz w:val="28"/>
          <w:szCs w:val="28"/>
        </w:rPr>
      </w:pPr>
    </w:p>
    <w:p w:rsidR="00092D6E" w:rsidRPr="005F59C7" w:rsidRDefault="00092D6E" w:rsidP="00DF3149">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 xml:space="preserve">По результатам электронного аукциона, проведенного в порядке </w:t>
      </w:r>
      <w:r w:rsidR="00961947" w:rsidRPr="00B400A1">
        <w:rPr>
          <w:rFonts w:ascii="Times New Roman" w:hAnsi="Times New Roman" w:cs="Times New Roman"/>
          <w:sz w:val="28"/>
          <w:szCs w:val="28"/>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sidRPr="005F59C7">
        <w:rPr>
          <w:rFonts w:ascii="Times New Roman" w:hAnsi="Times New Roman"/>
          <w:sz w:val="28"/>
          <w:szCs w:val="28"/>
        </w:rPr>
        <w:t>, между учреждением (заказчиком) и обществом (поставщиком) заключен договор, по условиям которого поставщик обязался осуществлять поставку товара.</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lastRenderedPageBreak/>
        <w:t>Одним из пунктов договора определено, что поставка товара осуществляется в соответствии с графиком, которым предусмотрено пять этапов поставки.</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Условиями договора закреплено, что за каждый день просрочки исполнения поставщиком обязательства начисляются пени в размере 1/300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961947" w:rsidRPr="005F59C7" w:rsidRDefault="00961947"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Весь подлежащий поставке товар передан покупателю. Вместе с тем имело место нарушение сроков поставки.</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В связи с допущенной поставщиком просрочкой поставки товара, в его адрес заказчиком направлена претензия с требованием оплаты пени.</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Оставление претензионных требований без удовлетворения послужило основанием для обращения заказчика в арбитражный суд с иском о взыскании неустойки за нарушение сроков поставки товара.</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При рассмотрении настоящего иска факт нарушения графика поставки и наличие оснований для привлечения поставщика к гражданско-правовой ответственности в виде пени спорными не являлись. Между сторонами возник спор, касающийся порядка расчета пени</w:t>
      </w:r>
      <w:r w:rsidR="00961947">
        <w:rPr>
          <w:rFonts w:ascii="Times New Roman" w:hAnsi="Times New Roman"/>
          <w:sz w:val="28"/>
          <w:szCs w:val="28"/>
        </w:rPr>
        <w:t>. И</w:t>
      </w:r>
      <w:r w:rsidRPr="005F59C7">
        <w:rPr>
          <w:rFonts w:ascii="Times New Roman" w:hAnsi="Times New Roman"/>
          <w:sz w:val="28"/>
          <w:szCs w:val="28"/>
        </w:rPr>
        <w:t>стец при расчете пени принял за основу общую цену контракта, уменьшая ее по мере поставки товара</w:t>
      </w:r>
      <w:r w:rsidR="00961947">
        <w:rPr>
          <w:rFonts w:ascii="Times New Roman" w:hAnsi="Times New Roman"/>
          <w:sz w:val="28"/>
          <w:szCs w:val="28"/>
        </w:rPr>
        <w:t>. П</w:t>
      </w:r>
      <w:r w:rsidRPr="005F59C7">
        <w:rPr>
          <w:rFonts w:ascii="Times New Roman" w:hAnsi="Times New Roman"/>
          <w:sz w:val="28"/>
          <w:szCs w:val="28"/>
        </w:rPr>
        <w:t xml:space="preserve">о мнению ответчика, представившего </w:t>
      </w:r>
      <w:proofErr w:type="spellStart"/>
      <w:r w:rsidRPr="005F59C7">
        <w:rPr>
          <w:rFonts w:ascii="Times New Roman" w:hAnsi="Times New Roman"/>
          <w:sz w:val="28"/>
          <w:szCs w:val="28"/>
        </w:rPr>
        <w:t>контррасчет</w:t>
      </w:r>
      <w:proofErr w:type="spellEnd"/>
      <w:r w:rsidRPr="005F59C7">
        <w:rPr>
          <w:rFonts w:ascii="Times New Roman" w:hAnsi="Times New Roman"/>
          <w:sz w:val="28"/>
          <w:szCs w:val="28"/>
        </w:rPr>
        <w:t>, базой для начисления пени должна являться не общая цена контракта, а цена отдельной партии поставляемого товара, учитывая согласованный срок для каждого этапа поставки.</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Суды первой и апелляционной инстанций, удовлетворяя исковые требования в полном объеме, исходили из правильности расчета неустойки, произведенного учреждением исходя из цены контракта, уменьшенной на сумму фактически исполненных поставщиком обязательств.</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 xml:space="preserve">Суд кассационной инстанции с принятыми по делу судебными актами не согласился, указав на то, что расчет суммы иска, подготовленный учреждением исходя из общей суммы договора, без учета согласования сторонами пяти этапов поставки и цены каждого из них, не соответствует регламентации пункта 7 статьи 34 </w:t>
      </w:r>
      <w:r w:rsidRPr="00B400A1">
        <w:rPr>
          <w:rFonts w:ascii="Times New Roman" w:hAnsi="Times New Roman" w:cs="Times New Roman"/>
          <w:sz w:val="28"/>
          <w:szCs w:val="28"/>
        </w:rPr>
        <w:t>Закон</w:t>
      </w:r>
      <w:r w:rsidR="00961947">
        <w:rPr>
          <w:rFonts w:ascii="Times New Roman" w:hAnsi="Times New Roman" w:cs="Times New Roman"/>
          <w:sz w:val="28"/>
          <w:szCs w:val="28"/>
        </w:rPr>
        <w:t>а</w:t>
      </w:r>
      <w:r w:rsidRPr="00B400A1">
        <w:rPr>
          <w:rFonts w:ascii="Times New Roman" w:hAnsi="Times New Roman" w:cs="Times New Roman"/>
          <w:sz w:val="28"/>
          <w:szCs w:val="28"/>
        </w:rPr>
        <w:t xml:space="preserve"> о контрактной системе</w:t>
      </w:r>
      <w:r>
        <w:rPr>
          <w:rFonts w:ascii="Times New Roman" w:hAnsi="Times New Roman" w:cs="Times New Roman"/>
          <w:sz w:val="28"/>
          <w:szCs w:val="28"/>
        </w:rPr>
        <w:t xml:space="preserve"> </w:t>
      </w:r>
      <w:r w:rsidRPr="005F59C7">
        <w:rPr>
          <w:rFonts w:ascii="Times New Roman" w:hAnsi="Times New Roman"/>
          <w:sz w:val="28"/>
          <w:szCs w:val="28"/>
        </w:rPr>
        <w:t xml:space="preserve">и противоречит принципу юридического равенства, предусмотренному пунктом 1 статьи 1 ГК РФ, поскольку такой расчет создает преимущественные условия кредитору, которому причитается компенсация </w:t>
      </w:r>
      <w:r w:rsidRPr="005F59C7">
        <w:rPr>
          <w:rFonts w:ascii="Times New Roman" w:hAnsi="Times New Roman"/>
          <w:sz w:val="28"/>
          <w:szCs w:val="28"/>
        </w:rPr>
        <w:lastRenderedPageBreak/>
        <w:t>не только за не исполненное в срок обязательство, но и за те, которые были выполнены надлежащим образом.</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В своем постановлении суд округа отметил, что при разрешении спора судами двух инстанций ошибочно не учтено, что графиком поставки (Приложение № 2 к договору) установлены этапы исполнения контракта, предусматривающие поставку строго определенного количества и ассортимента товара, с указанием цены. Этот товар поставщик обязался передать в согласованный для каждого этапа срок.</w:t>
      </w:r>
    </w:p>
    <w:p w:rsidR="00B507EA" w:rsidRPr="005F59C7" w:rsidRDefault="00B507EA"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Примененная истцом методика расчета неустойки, поддержанная судами двух инстанций, привела к её начислению на цену своевременно исполненного (в рамках отдельных этапов) и на сумму ещё не возникших обязательств по поставкам товара последующих этапов. Такой расчет, учитывая предусмотренные договором условия поставки и принимая во внимание изложенную</w:t>
      </w:r>
      <w:r w:rsidRPr="005F59C7">
        <w:t xml:space="preserve"> </w:t>
      </w:r>
      <w:r w:rsidRPr="005F59C7">
        <w:rPr>
          <w:rFonts w:ascii="Times New Roman" w:hAnsi="Times New Roman"/>
          <w:sz w:val="28"/>
          <w:szCs w:val="28"/>
        </w:rPr>
        <w:t>в определении Верховного Суда Российской Федерации от 22.06.2017 № 305-ЭС17-624</w:t>
      </w:r>
      <w:r w:rsidRPr="005F59C7">
        <w:t xml:space="preserve"> </w:t>
      </w:r>
      <w:r w:rsidRPr="005F59C7">
        <w:rPr>
          <w:rFonts w:ascii="Times New Roman" w:hAnsi="Times New Roman"/>
          <w:sz w:val="28"/>
          <w:szCs w:val="28"/>
        </w:rPr>
        <w:t>позицию, неправомерен.</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roofErr w:type="spellStart"/>
      <w:r w:rsidRPr="005F59C7">
        <w:rPr>
          <w:rFonts w:ascii="Times New Roman" w:hAnsi="Times New Roman"/>
          <w:sz w:val="28"/>
          <w:szCs w:val="28"/>
        </w:rPr>
        <w:t>Контрасчет</w:t>
      </w:r>
      <w:proofErr w:type="spellEnd"/>
      <w:r w:rsidRPr="005F59C7">
        <w:rPr>
          <w:rFonts w:ascii="Times New Roman" w:hAnsi="Times New Roman"/>
          <w:sz w:val="28"/>
          <w:szCs w:val="28"/>
        </w:rPr>
        <w:t xml:space="preserve"> ответчика судом округа не принят ввиду его составления без учета изменения ставки рефинансирования.</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 xml:space="preserve">При </w:t>
      </w:r>
      <w:r w:rsidR="00961947">
        <w:rPr>
          <w:rFonts w:ascii="Times New Roman" w:hAnsi="Times New Roman"/>
          <w:sz w:val="28"/>
          <w:szCs w:val="28"/>
        </w:rPr>
        <w:t>таких обстоятельствах,</w:t>
      </w:r>
      <w:r w:rsidRPr="005F59C7">
        <w:rPr>
          <w:rFonts w:ascii="Times New Roman" w:hAnsi="Times New Roman"/>
          <w:sz w:val="28"/>
          <w:szCs w:val="28"/>
        </w:rPr>
        <w:t xml:space="preserve"> суд кассационной инстанции, самостоятельно составив расчет пени, изменил решение и постановление в части присужденной к взысканию с ответчика в пользу истца суммы.</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contextualSpacing/>
        <w:jc w:val="right"/>
        <w:outlineLvl w:val="0"/>
        <w:rPr>
          <w:rFonts w:ascii="Times New Roman" w:hAnsi="Times New Roman"/>
          <w:i/>
          <w:sz w:val="28"/>
          <w:szCs w:val="28"/>
        </w:rPr>
      </w:pPr>
      <w:r w:rsidRPr="005F59C7">
        <w:rPr>
          <w:rFonts w:ascii="Times New Roman" w:hAnsi="Times New Roman"/>
          <w:i/>
          <w:sz w:val="28"/>
          <w:szCs w:val="28"/>
        </w:rPr>
        <w:t>Постановление от 26.11.2021 № Ф03-5820/2021</w:t>
      </w:r>
    </w:p>
    <w:p w:rsidR="00092D6E" w:rsidRPr="005F59C7" w:rsidRDefault="00092D6E" w:rsidP="00092D6E">
      <w:pPr>
        <w:spacing w:after="0" w:line="240" w:lineRule="auto"/>
        <w:ind w:firstLine="709"/>
        <w:contextualSpacing/>
        <w:jc w:val="right"/>
        <w:outlineLvl w:val="0"/>
        <w:rPr>
          <w:rFonts w:ascii="Times New Roman" w:hAnsi="Times New Roman"/>
          <w:i/>
          <w:sz w:val="28"/>
          <w:szCs w:val="28"/>
        </w:rPr>
      </w:pPr>
      <w:r w:rsidRPr="005F59C7">
        <w:rPr>
          <w:rFonts w:ascii="Times New Roman" w:hAnsi="Times New Roman"/>
          <w:i/>
          <w:sz w:val="28"/>
          <w:szCs w:val="28"/>
        </w:rPr>
        <w:t xml:space="preserve">по делу № А73-3628/2021 Арбитражного суда Хабаровского края </w:t>
      </w:r>
    </w:p>
    <w:p w:rsidR="00092D6E" w:rsidRPr="005F59C7" w:rsidRDefault="00092D6E" w:rsidP="00092D6E">
      <w:pPr>
        <w:spacing w:after="0"/>
        <w:rPr>
          <w:rFonts w:ascii="Times New Roman" w:hAnsi="Times New Roman" w:cs="Times New Roman"/>
          <w:sz w:val="28"/>
          <w:szCs w:val="28"/>
        </w:rPr>
      </w:pPr>
    </w:p>
    <w:p w:rsidR="00092D6E" w:rsidRPr="00DF3149" w:rsidRDefault="00092D6E" w:rsidP="00DF3149">
      <w:pPr>
        <w:spacing w:after="0" w:line="240" w:lineRule="auto"/>
        <w:ind w:firstLine="709"/>
        <w:jc w:val="both"/>
        <w:rPr>
          <w:rFonts w:ascii="Times New Roman" w:hAnsi="Times New Roman"/>
          <w:b/>
          <w:sz w:val="28"/>
          <w:szCs w:val="28"/>
        </w:rPr>
      </w:pPr>
      <w:r w:rsidRPr="005F59C7">
        <w:rPr>
          <w:rFonts w:ascii="Times New Roman" w:hAnsi="Times New Roman"/>
          <w:b/>
          <w:sz w:val="28"/>
          <w:szCs w:val="28"/>
        </w:rPr>
        <w:t>3. Обязанность по внесению платы за коммунальные услуги возникает у собственника жилого помещения с момента возникновения права собственности на жилое помещение. Право собственности на имущество, передаваемое из федеральной собственности в муниципальную в порядке, установленном Федеральным законом от 22.08.2004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(далее – Закон № 122-ФЗ), возникает с даты, устанавливаемой решением о передаче имущества из собственности субъектов Российской Федерации в муниципальную собственность.</w:t>
      </w:r>
    </w:p>
    <w:p w:rsidR="00092D6E" w:rsidRPr="005F59C7" w:rsidRDefault="00092D6E" w:rsidP="00092D6E">
      <w:pPr>
        <w:spacing w:after="0" w:line="240" w:lineRule="auto"/>
        <w:ind w:firstLine="709"/>
        <w:jc w:val="both"/>
        <w:rPr>
          <w:rFonts w:ascii="Times New Roman" w:hAnsi="Times New Roman"/>
          <w:sz w:val="28"/>
          <w:szCs w:val="28"/>
        </w:rPr>
      </w:pPr>
      <w:proofErr w:type="spellStart"/>
      <w:r w:rsidRPr="005F59C7">
        <w:rPr>
          <w:rFonts w:ascii="Times New Roman" w:hAnsi="Times New Roman"/>
          <w:sz w:val="28"/>
          <w:szCs w:val="28"/>
        </w:rPr>
        <w:lastRenderedPageBreak/>
        <w:t>Ресурсоснабжающая</w:t>
      </w:r>
      <w:proofErr w:type="spellEnd"/>
      <w:r w:rsidRPr="005F59C7">
        <w:rPr>
          <w:rFonts w:ascii="Times New Roman" w:hAnsi="Times New Roman"/>
          <w:sz w:val="28"/>
          <w:szCs w:val="28"/>
        </w:rPr>
        <w:t xml:space="preserve"> организация осуществляла теплоснабжение многоквартирных жилых домов (далее – МКД).</w:t>
      </w:r>
    </w:p>
    <w:p w:rsidR="00DF3149" w:rsidRDefault="00DF3149" w:rsidP="00092D6E">
      <w:pPr>
        <w:spacing w:after="0" w:line="240" w:lineRule="auto"/>
        <w:ind w:firstLine="709"/>
        <w:jc w:val="both"/>
        <w:rPr>
          <w:rFonts w:ascii="Times New Roman" w:eastAsia="Times New Roman" w:hAnsi="Times New Roman"/>
          <w:sz w:val="28"/>
          <w:szCs w:val="28"/>
        </w:rPr>
      </w:pPr>
    </w:p>
    <w:p w:rsidR="00092D6E" w:rsidRPr="005F59C7" w:rsidRDefault="00092D6E" w:rsidP="00092D6E">
      <w:pPr>
        <w:spacing w:after="0" w:line="240" w:lineRule="auto"/>
        <w:ind w:firstLine="709"/>
        <w:jc w:val="both"/>
        <w:rPr>
          <w:rFonts w:ascii="Times New Roman" w:eastAsia="Times New Roman" w:hAnsi="Times New Roman"/>
          <w:sz w:val="28"/>
          <w:szCs w:val="28"/>
        </w:rPr>
      </w:pPr>
      <w:r w:rsidRPr="005F59C7">
        <w:rPr>
          <w:rFonts w:ascii="Times New Roman" w:eastAsia="Times New Roman" w:hAnsi="Times New Roman"/>
          <w:sz w:val="28"/>
          <w:szCs w:val="28"/>
        </w:rPr>
        <w:t>Между управляющей компанией и собственниками помещений заключены договоры управления имуществом МКД.</w:t>
      </w:r>
    </w:p>
    <w:p w:rsidR="00092D6E" w:rsidRPr="005F59C7" w:rsidRDefault="00092D6E" w:rsidP="00092D6E">
      <w:pPr>
        <w:spacing w:after="0" w:line="240" w:lineRule="auto"/>
        <w:ind w:firstLine="709"/>
        <w:jc w:val="both"/>
        <w:rPr>
          <w:rFonts w:ascii="Times New Roman" w:eastAsia="Times New Roman" w:hAnsi="Times New Roman"/>
          <w:sz w:val="28"/>
          <w:szCs w:val="28"/>
        </w:rPr>
      </w:pPr>
    </w:p>
    <w:p w:rsidR="00092D6E" w:rsidRDefault="00092D6E" w:rsidP="00092D6E">
      <w:pPr>
        <w:spacing w:after="0" w:line="240" w:lineRule="auto"/>
        <w:ind w:firstLine="709"/>
        <w:jc w:val="both"/>
        <w:rPr>
          <w:rFonts w:ascii="Times New Roman" w:hAnsi="Times New Roman"/>
          <w:sz w:val="28"/>
          <w:szCs w:val="28"/>
        </w:rPr>
      </w:pPr>
      <w:r w:rsidRPr="005F59C7">
        <w:rPr>
          <w:rFonts w:ascii="Times New Roman" w:eastAsia="Times New Roman" w:hAnsi="Times New Roman"/>
          <w:sz w:val="28"/>
          <w:szCs w:val="28"/>
        </w:rPr>
        <w:t>На общем собрании собственниками помещений МКД приняты решения</w:t>
      </w:r>
      <w:r w:rsidRPr="005F59C7">
        <w:rPr>
          <w:rFonts w:ascii="Times New Roman" w:hAnsi="Times New Roman"/>
          <w:sz w:val="28"/>
          <w:szCs w:val="28"/>
        </w:rPr>
        <w:t xml:space="preserve"> о заключении прямых договоров о предоставлении коммунальных услуг горячего водоснабжения и отопления (теплоснабжения) с </w:t>
      </w:r>
      <w:proofErr w:type="spellStart"/>
      <w:r w:rsidRPr="005F59C7">
        <w:rPr>
          <w:rFonts w:ascii="Times New Roman" w:hAnsi="Times New Roman"/>
          <w:sz w:val="28"/>
          <w:szCs w:val="28"/>
        </w:rPr>
        <w:t>ресурсоснабжающей</w:t>
      </w:r>
      <w:proofErr w:type="spellEnd"/>
      <w:r w:rsidRPr="005F59C7">
        <w:rPr>
          <w:rFonts w:ascii="Times New Roman" w:hAnsi="Times New Roman"/>
          <w:sz w:val="28"/>
          <w:szCs w:val="28"/>
        </w:rPr>
        <w:t xml:space="preserve"> организацией.</w:t>
      </w:r>
    </w:p>
    <w:p w:rsidR="000662EA" w:rsidRPr="005F59C7" w:rsidRDefault="000662EA"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Жилые помещения, расположенные в МКД, являлись объектами федеральной собственности, переданными учреждению Министерства обороны Российской Федерации (далее – учреждение) в оперативное управление.</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proofErr w:type="spellStart"/>
      <w:r w:rsidRPr="005F59C7">
        <w:rPr>
          <w:rFonts w:ascii="Times New Roman" w:hAnsi="Times New Roman"/>
          <w:sz w:val="28"/>
          <w:szCs w:val="28"/>
        </w:rPr>
        <w:t>Ресурсоснабжающая</w:t>
      </w:r>
      <w:proofErr w:type="spellEnd"/>
      <w:r w:rsidRPr="005F59C7">
        <w:rPr>
          <w:rFonts w:ascii="Times New Roman" w:hAnsi="Times New Roman"/>
          <w:sz w:val="28"/>
          <w:szCs w:val="28"/>
        </w:rPr>
        <w:t xml:space="preserve"> организация осуществляла отпуск тепловой энергии в помещения через присоединенную сеть жилых домов, находящихся в управлении управляющей компании.</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Не получив оплаты тепловой энергии, поставленной на индивидуальное потребление, </w:t>
      </w:r>
      <w:proofErr w:type="spellStart"/>
      <w:r w:rsidRPr="005F59C7">
        <w:rPr>
          <w:rFonts w:ascii="Times New Roman" w:hAnsi="Times New Roman"/>
          <w:sz w:val="28"/>
          <w:szCs w:val="28"/>
        </w:rPr>
        <w:t>ресурсоснабжающая</w:t>
      </w:r>
      <w:proofErr w:type="spellEnd"/>
      <w:r w:rsidRPr="005F59C7">
        <w:rPr>
          <w:rFonts w:ascii="Times New Roman" w:hAnsi="Times New Roman"/>
          <w:sz w:val="28"/>
          <w:szCs w:val="28"/>
        </w:rPr>
        <w:t xml:space="preserve"> организация направила в адрес Министерства обороны Российской Федерации и учреждения претензии с требованием об оплате задолженности.</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Оставление претензий без удовлетворения послужило основанием для обращения </w:t>
      </w:r>
      <w:proofErr w:type="spellStart"/>
      <w:r w:rsidRPr="005F59C7">
        <w:rPr>
          <w:rFonts w:ascii="Times New Roman" w:hAnsi="Times New Roman"/>
          <w:sz w:val="28"/>
          <w:szCs w:val="28"/>
        </w:rPr>
        <w:t>ресурсоснабжающей</w:t>
      </w:r>
      <w:proofErr w:type="spellEnd"/>
      <w:r w:rsidRPr="005F59C7">
        <w:rPr>
          <w:rFonts w:ascii="Times New Roman" w:hAnsi="Times New Roman"/>
          <w:sz w:val="28"/>
          <w:szCs w:val="28"/>
        </w:rPr>
        <w:t xml:space="preserve"> организации в арбитражный суд с иском о взыскании с учреждения, а при недостаточности у него денежных средств - с Министерства обороны Российской Федерации, задолженности за оказанные услуги по теплоснабжению жилых помещений.</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Решением суда первой инстанции, оставленным без изменения постановлением суда апелляционной инстанции, заявленные требования удовлетворены частично (с учетом корректировки составляющих расчета).</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При разрешении спора суды первой и апелляционной инстанций руководствовались статьями 210, 214, 299, 539, 544, 548 ГК РФ, статьями 153, 158 Жилищного кодекса Российской Федерации (далее - ЖК РФ), пунктом 12 статьи 1 Федерального закона от 31.05.1996 № 61-ФЗ «Об обороне», абзацем 2 пункта 5 совместного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постановлением </w:t>
      </w:r>
      <w:r w:rsidRPr="005F59C7">
        <w:rPr>
          <w:rFonts w:ascii="Times New Roman" w:hAnsi="Times New Roman"/>
          <w:sz w:val="28"/>
          <w:szCs w:val="28"/>
        </w:rPr>
        <w:lastRenderedPageBreak/>
        <w:t>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Суды исходили из того, что жилые помещения, расположенные в МКД, являясь служебным жильем Министерства обороны Российской Федерации, не вошли в состав передаваемого в муниципальную собственность имущества. При этом в перечнях МКД, передаваемых в муниципальную собственность на основании распорядительного акта, указано на то, что их передача производится за исключением служебных жилых помещений.</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Суды пришли к выводу, что, несмотря на принятие в порядке части 11 статьи 154 Закона от 22.08.2004 № 122-ФЗ решения уполномоченного органа о передаче МКД в муниципальную собственность, расположенные в них служебные помещения из федеральной собственности не выбыли, оставшись в ведении учреждения Министерства обороны Российской Федерации, и использовались им в заявленный исковой период как военное имущество.</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Отклоняя доводы ответчиков о нахождении жилых помещений в муниципальной собственности, суды сослались на преюдициальное значение разрешенных споров по предшествующим периодам; указали на то, что решение уполномоченного органа не затронуло спорные помещения, поскольку они остались в ведении учреждения как объекты служебного фонда; признали не имеющим правового значения для разрешения спора факт регистрации права муниципальной собственности на спорные объекты, поскольку таковая произведена за пределами искового периода.</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Суд кассационной инстанции принятые по делу судебные акты отменил, в удовлетворении заявленных требований отказал на основании следующего.</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Верховный Суд Российской Федерации в Обзоре законодательства и судебной практики Верховного Суда Российской Федерации за первый квартал 2006 года, утвержденном Постановлением Президиума Верховного Суда Российской Федерации от 7 и 14 июня 2006 года (вопрос 21), разъяснил, что факт принятия решения о передаче служебных жилых помещений, которые находились в государственной собственности и были закреплены за государственными предприятиями или учреждениями на праве хозяйственного ведения или оперативного управления, в муниципальную собственность предполагает изменение статуса жилого помещения. При передаче в муниципальную собственность такие жилые помещения </w:t>
      </w:r>
      <w:r w:rsidRPr="005F59C7">
        <w:rPr>
          <w:rFonts w:ascii="Times New Roman" w:hAnsi="Times New Roman"/>
          <w:sz w:val="28"/>
          <w:szCs w:val="28"/>
        </w:rPr>
        <w:lastRenderedPageBreak/>
        <w:t xml:space="preserve">утрачивают статус служебных и к ним применяется правовой режим, установленный для жилых помещений, предоставленных по договорам социального найма. </w:t>
      </w:r>
    </w:p>
    <w:p w:rsidR="00DF3149" w:rsidRDefault="00DF3149" w:rsidP="00092D6E">
      <w:pPr>
        <w:spacing w:after="0" w:line="240" w:lineRule="auto"/>
        <w:ind w:firstLine="709"/>
        <w:jc w:val="both"/>
        <w:rPr>
          <w:rFonts w:ascii="Times New Roman" w:hAnsi="Times New Roman"/>
          <w:sz w:val="28"/>
          <w:szCs w:val="28"/>
        </w:rPr>
      </w:pPr>
    </w:p>
    <w:p w:rsidR="00092D6E"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Следовательно, использование квартир в качестве служебного жилья на дату передачи многоквартирных домов в муниципальную собственность на основании распоряжения Территориального управления Федерального агентства по управлению федеральным имуществом, вопреки выводам судов нижестоящих инстанций, автоматически не исключало данные квартиры из перечня имущества, подлежащего передаче в собственность муниципального образования, равно как не сохраняло право собственности за Российской Федерацией.</w:t>
      </w:r>
    </w:p>
    <w:p w:rsidR="00B507EA" w:rsidRPr="005F59C7" w:rsidRDefault="00B507EA"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В силу абзаца 33 части 11 статьи 154 Закона № 122-ФЗ право собственности на имущество, передаваемое в порядке, установленном указанным Законом, возникает с даты, устанавливаемой решением о передаче имущества из собственности субъектов Российской Федерации в муниципальную собственность. </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В абзаце 20 части 11 статьи 154 Закона № 122-ФЗ установлено, что решения о передаче имущества из федеральной собственности в муниципальную собственность принимается уполномоченными исполнительными органами государственной власти субъектов Российской Федерации, осуществляющими полномочия собственника имущества. </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Указанные решения являются основаниями возникновения права собственности на имущество, включенное в утвержденные перечни (абзац 21 части 11 статьи 154 Закона № 122-ФЗ). </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Таким образом, в силу прямого указания закона в предусмотренных им случаях имущество, находящееся в собственности одного публичного образования, подлежит передаче в собственность другого, при этом решение о передаче имущества является основанием возникновения права.</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Учитывая изложенное, суд округа признал ошибочным вывод судов о возникновении права собственности муниципального образования на жилые помещения лишь с момента государственной регистрации, поскольку указанный момент определяется решением лица, осуществляющим полномочия собственника имущества, а не государственной регистрацией перехода права.</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Судами установлено и подтверждается материалами дела, что жилые помещения в МКД вошли в перечень имущества, передаваемого в собственность муниципального образования, а в последующем за </w:t>
      </w:r>
      <w:r w:rsidRPr="005F59C7">
        <w:rPr>
          <w:rFonts w:ascii="Times New Roman" w:hAnsi="Times New Roman"/>
          <w:sz w:val="28"/>
          <w:szCs w:val="28"/>
        </w:rPr>
        <w:lastRenderedPageBreak/>
        <w:t>муниципальным образованием зарегистрировано право собственности на данные объекты на основании решения собственника. В этой связи у судов нижестоящих инстанций отсутствовали правовые основания для удовлетворения иска за счет учреждения и Министерства обороны Российской Федерации, так как помещения в исковой период имели статус муниципального имущества.</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Кроме того, суд кассационной инстанции отклонил ссылку судов на </w:t>
      </w:r>
      <w:proofErr w:type="spellStart"/>
      <w:r w:rsidRPr="005F59C7">
        <w:rPr>
          <w:rFonts w:ascii="Times New Roman" w:hAnsi="Times New Roman"/>
          <w:sz w:val="28"/>
          <w:szCs w:val="28"/>
        </w:rPr>
        <w:t>преюдициальность</w:t>
      </w:r>
      <w:proofErr w:type="spellEnd"/>
      <w:r w:rsidRPr="005F59C7">
        <w:rPr>
          <w:rFonts w:ascii="Times New Roman" w:hAnsi="Times New Roman"/>
          <w:sz w:val="28"/>
          <w:szCs w:val="28"/>
        </w:rPr>
        <w:t xml:space="preserve"> разрешенных споров по предшествующим периодам, так как положения части 2 статьи 69 АПК РФ освобождают от доказывания фактических обстоятельств дела, но не исключает их иной правовой оценки. При разрешении спора исследовался иной объем доказательств, включая дополнительно представленные документы о государственной регистрации права на объекты и передаточный акт, что повлекло иную правовую квалификацию </w:t>
      </w:r>
      <w:r w:rsidR="00961947">
        <w:rPr>
          <w:rFonts w:ascii="Times New Roman" w:hAnsi="Times New Roman"/>
          <w:sz w:val="28"/>
          <w:szCs w:val="28"/>
        </w:rPr>
        <w:t>в части</w:t>
      </w:r>
      <w:r w:rsidRPr="005F59C7">
        <w:rPr>
          <w:rFonts w:ascii="Times New Roman" w:hAnsi="Times New Roman"/>
          <w:sz w:val="28"/>
          <w:szCs w:val="28"/>
        </w:rPr>
        <w:t xml:space="preserve"> момента возникновения права муниципальной собственности на жилые помещения.</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right"/>
        <w:rPr>
          <w:rFonts w:ascii="Times New Roman" w:hAnsi="Times New Roman"/>
          <w:i/>
          <w:sz w:val="28"/>
          <w:szCs w:val="28"/>
        </w:rPr>
      </w:pPr>
      <w:r w:rsidRPr="005F59C7">
        <w:rPr>
          <w:rFonts w:ascii="Times New Roman" w:hAnsi="Times New Roman"/>
          <w:i/>
          <w:sz w:val="28"/>
          <w:szCs w:val="28"/>
        </w:rPr>
        <w:t>Постановление от 30.11.2021 Ф03-5907/2021</w:t>
      </w:r>
    </w:p>
    <w:p w:rsidR="00092D6E" w:rsidRPr="005F59C7" w:rsidRDefault="00092D6E" w:rsidP="00092D6E">
      <w:pPr>
        <w:spacing w:after="0" w:line="240" w:lineRule="auto"/>
        <w:ind w:firstLine="709"/>
        <w:jc w:val="right"/>
        <w:rPr>
          <w:rFonts w:ascii="Times New Roman" w:hAnsi="Times New Roman"/>
          <w:i/>
          <w:sz w:val="28"/>
          <w:szCs w:val="28"/>
        </w:rPr>
      </w:pPr>
      <w:r w:rsidRPr="005F59C7">
        <w:rPr>
          <w:rFonts w:ascii="Times New Roman" w:hAnsi="Times New Roman"/>
          <w:i/>
          <w:sz w:val="28"/>
          <w:szCs w:val="28"/>
        </w:rPr>
        <w:t>по делу № А73-21052/2020 Арбитражного суда Хабаровского края</w:t>
      </w:r>
    </w:p>
    <w:p w:rsidR="00092D6E" w:rsidRPr="00092D6E" w:rsidRDefault="00092D6E" w:rsidP="00092D6E">
      <w:pPr>
        <w:spacing w:after="0" w:line="240" w:lineRule="auto"/>
        <w:ind w:firstLine="709"/>
        <w:jc w:val="both"/>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b/>
          <w:sz w:val="28"/>
          <w:szCs w:val="28"/>
        </w:rPr>
      </w:pPr>
      <w:r w:rsidRPr="005F59C7">
        <w:rPr>
          <w:rFonts w:ascii="Times New Roman" w:hAnsi="Times New Roman"/>
          <w:b/>
          <w:sz w:val="28"/>
          <w:szCs w:val="28"/>
        </w:rPr>
        <w:t xml:space="preserve">4. Применение победителем аукциона специального налогового режима либо освобождение его от обязанностей плательщика НДС не дает заказчику оснований снижать цену контракта при его заключении и исполнении на сумму НДС. Заказчик обязан оплатить выполненные подрядчиком работы по согласованной цене. </w:t>
      </w:r>
    </w:p>
    <w:p w:rsidR="00092D6E" w:rsidRPr="005F59C7" w:rsidRDefault="00092D6E" w:rsidP="00141E42">
      <w:pPr>
        <w:spacing w:after="0" w:line="240" w:lineRule="auto"/>
        <w:ind w:firstLine="709"/>
        <w:contextualSpacing/>
        <w:jc w:val="both"/>
        <w:outlineLvl w:val="0"/>
        <w:rPr>
          <w:rFonts w:ascii="Times New Roman" w:hAnsi="Times New Roman"/>
          <w:sz w:val="28"/>
          <w:szCs w:val="28"/>
          <w:u w:val="single"/>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На официальном сайте фонд (заказчик) разместил извещение о проведении закупки, способ закупки: аукцион; наименование закупки: выполнение работ по капитальному ремонту общего имущества многоквартирных домов.</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Аукцион проводился на основании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постановление № 615).</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 xml:space="preserve">Общество подало заявку на участие в аукционе. Аукцион признан несостоявшимся, поскольку на участие в нем была подана одна заявка. В этой связи принято решение о заключении договора о проведении </w:t>
      </w:r>
      <w:r w:rsidRPr="005F59C7">
        <w:rPr>
          <w:rFonts w:ascii="Times New Roman" w:hAnsi="Times New Roman"/>
          <w:sz w:val="28"/>
          <w:szCs w:val="28"/>
        </w:rPr>
        <w:lastRenderedPageBreak/>
        <w:t>капитального ремонта с единственным участником электронного аукциона в порядке, предусмотренном пунктом 195 постановления № 615.</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Впоследствии обществом получен проект договора на выполнение работ по капитальному ремонту общего имущества многоквартирных домов, сторонами которого являются фонд (заказчик) и общество (подрядчик).</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При изучении текста проекта договора общество, выявив условия, требующие корректировки, разместило на электронной площадке протокол разногласий к договору, в котором указало на необходимость исключения пункта 2.7 договора.</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Спорным пунктом 2.7 предусмотрено, что в случае, если подрядная организация находится на упрощенной системе налогообложения, то при закрытии выполненных подрядной организацией работ к итогам в акте о приемке выполненных работ (форма КС-2) применяется формула для расчета затрат на компенсацию НДС при упрощенной системе налогообложения, а также процент аукционного снижения начальной (максимальной) цены договора в соответствии с протоколом, в случае, если по результатам электронного аукциона начальная (максимальная) цена договора была снижена.</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Сопроводительным письмом общество направило данный протокол разногласий в адрес фонда.</w:t>
      </w: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r w:rsidRPr="005F59C7">
        <w:rPr>
          <w:rFonts w:ascii="Times New Roman" w:hAnsi="Times New Roman"/>
          <w:sz w:val="28"/>
          <w:szCs w:val="28"/>
        </w:rPr>
        <w:t>В принятии разногласий фонд отказал, заявленные обществом корректировки не принял, протокол разногласий не подписал, мотивируя свою позицию тем, что пунктом 4.100 Методики определения стоимости строительной продукции на территории Российской Федерации, утвержденной постановлением Госстроя России от 05.03.2004 № 15/1 (МДС 81-35.2004), сумма средств по уплате НДС принимается в размере, устанавливаемом законодательством Российской Федерации, от итоговых данных по сводному сметному расчету на строительство и показывается отдельной строкой (в графах 4-8) под наименованием «Средства на покрытие затрат по уплате НДС». В тех случаях, когда по отдельным видам объектов строительства законодательством Российской Федерации установлены льготы по уплате НДС, в данную строку включаются только средства, необходимые для возмещения затрат подрядных строительно-монтажных организаций по уплате ими НДС поставщикам материальных ресурсов и другим организациям за оказание услуг (в том числе по проектно-изыскательским работам). Размер этих средств определяется расчетом в зависимости от структуры строительно-монтажных работ.</w:t>
      </w: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r w:rsidRPr="005F59C7">
        <w:rPr>
          <w:rFonts w:ascii="Times New Roman" w:hAnsi="Times New Roman"/>
          <w:sz w:val="28"/>
          <w:szCs w:val="28"/>
        </w:rPr>
        <w:lastRenderedPageBreak/>
        <w:t>В дальнейшем договор подписан обеими сторонами в редакции проекта договора, размещенного в составе аукционной документации на официальном сайте, включающего в себя, в том числе, спорный пункт.</w:t>
      </w: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p>
    <w:p w:rsidR="00092D6E" w:rsidRDefault="00092D6E" w:rsidP="00141E42">
      <w:pPr>
        <w:autoSpaceDE w:val="0"/>
        <w:autoSpaceDN w:val="0"/>
        <w:adjustRightInd w:val="0"/>
        <w:spacing w:after="0" w:line="240" w:lineRule="auto"/>
        <w:ind w:firstLine="709"/>
        <w:jc w:val="both"/>
        <w:rPr>
          <w:rFonts w:ascii="Times New Roman" w:hAnsi="Times New Roman"/>
          <w:sz w:val="28"/>
          <w:szCs w:val="28"/>
        </w:rPr>
      </w:pPr>
      <w:r w:rsidRPr="005F59C7">
        <w:rPr>
          <w:rFonts w:ascii="Times New Roman" w:hAnsi="Times New Roman"/>
          <w:sz w:val="28"/>
          <w:szCs w:val="28"/>
        </w:rPr>
        <w:t>Полагая, что разногласия в части спорного пункта договора не устранены, общество обратилось в арбитражный суд с иском об урегулировании разногласий, возникших при заключении договора, а именно об исключении спорного пункта.</w:t>
      </w:r>
    </w:p>
    <w:p w:rsidR="00961947" w:rsidRPr="005F59C7" w:rsidRDefault="00961947" w:rsidP="00141E42">
      <w:pPr>
        <w:autoSpaceDE w:val="0"/>
        <w:autoSpaceDN w:val="0"/>
        <w:adjustRightInd w:val="0"/>
        <w:spacing w:after="0" w:line="240" w:lineRule="auto"/>
        <w:ind w:firstLine="709"/>
        <w:jc w:val="both"/>
        <w:rPr>
          <w:rFonts w:ascii="Times New Roman" w:hAnsi="Times New Roman"/>
          <w:sz w:val="28"/>
          <w:szCs w:val="28"/>
        </w:rPr>
      </w:pP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r w:rsidRPr="005F59C7">
        <w:rPr>
          <w:rFonts w:ascii="Times New Roman" w:hAnsi="Times New Roman"/>
          <w:sz w:val="28"/>
          <w:szCs w:val="28"/>
        </w:rPr>
        <w:t>Разрешая настоящий спор и отказывая в удовлетворении исковых требований, суды первой и апелляционной инстанций исходили из того, что возникшие между обществом и фондом разногласия при заключении договора фактически урегулированы ими самостоятельно, посредством подписания указанного договора обеими сторонами без замечаний и разногласий. В этой связи суды пришли к выводу о том, что возникший между сторонами спор не попадает под правовое регулирование положений статей 445, 446 ГК РФ и не подлежит рассмотрению с применением данных норм права.</w:t>
      </w: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r w:rsidRPr="005F59C7">
        <w:rPr>
          <w:rFonts w:ascii="Times New Roman" w:hAnsi="Times New Roman"/>
          <w:sz w:val="28"/>
          <w:szCs w:val="28"/>
        </w:rPr>
        <w:t>Судами также отмечено, что предусмотренные договором условия, в том числе спорный пункт, равны для всех потенциальных участников электронных аукционов и не создают каких-либо преференций для отдельных субъектов данного товарного рынка.</w:t>
      </w: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Отклоняя довод о дискриминационном характере спорного условия договора по отношению к организациям, освобожденным от уплаты НДС, суд апелляционной инстанции заключил, что в настоящем случае цена договора установлена без выделения НДС, в связи с чем организация, использующая упрощенную систему налогообложения, не обязана выплачивать НДС с цены работы, тогда как организация плательщик НДС от такой обязанности освобождена не будет. </w:t>
      </w: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r w:rsidRPr="005F59C7">
        <w:rPr>
          <w:rFonts w:ascii="Times New Roman" w:hAnsi="Times New Roman"/>
          <w:sz w:val="28"/>
          <w:szCs w:val="28"/>
        </w:rPr>
        <w:t>Суд кассационной инстанции не согласился с примененным подходом, решение суда первой инстанции и постановление суда апелляционной инстанции отменил и принял новый судебный акт об урегулировании разногласий, возникших между сторонами при заключении договора, путем исключения из его текста спорного пункта, руководствуясь следующим.</w:t>
      </w: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p>
    <w:p w:rsidR="00092D6E" w:rsidRPr="005F59C7" w:rsidRDefault="00092D6E" w:rsidP="00141E42">
      <w:pPr>
        <w:autoSpaceDE w:val="0"/>
        <w:autoSpaceDN w:val="0"/>
        <w:adjustRightInd w:val="0"/>
        <w:spacing w:after="0" w:line="240" w:lineRule="auto"/>
        <w:ind w:firstLine="709"/>
        <w:jc w:val="both"/>
        <w:rPr>
          <w:rFonts w:ascii="Times New Roman" w:hAnsi="Times New Roman"/>
          <w:sz w:val="28"/>
          <w:szCs w:val="28"/>
        </w:rPr>
      </w:pPr>
      <w:r w:rsidRPr="005F59C7">
        <w:rPr>
          <w:rFonts w:ascii="Times New Roman" w:hAnsi="Times New Roman"/>
          <w:sz w:val="28"/>
          <w:szCs w:val="28"/>
        </w:rPr>
        <w:t>В соответствии с частью 1 статьи 34 Закона о контрактной системе контракт заключается на условиях, предусмотренных извещением об осуществлении закупки или приглашением принять участие в определении поставщика (подрядчика, исполнителя), документацией о закупке, заявкой, окончательным предложением участника закупки, с которым заключается контракт.</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lastRenderedPageBreak/>
        <w:t>Постановлением № 615 установлен порядок привлечения подрядных организаций для оказания услуг и (или) выполнения работ по капитальному ремонту общего имущества в МКД. В соответствии с пунктом 2 указанного постановления, участником электронного аукциона может быть юридическое лицо независимо от организационно-правовой формы или индивидуальный предприниматель, претендующие на заключение договора об оказании услуг.</w:t>
      </w:r>
    </w:p>
    <w:p w:rsidR="00092D6E" w:rsidRPr="005F59C7" w:rsidRDefault="00092D6E" w:rsidP="00141E42">
      <w:pPr>
        <w:spacing w:after="0" w:line="240" w:lineRule="auto"/>
        <w:ind w:firstLine="709"/>
        <w:contextualSpacing/>
        <w:jc w:val="both"/>
        <w:outlineLvl w:val="0"/>
        <w:rPr>
          <w:rFonts w:ascii="Times New Roman" w:hAnsi="Times New Roman"/>
          <w:sz w:val="28"/>
          <w:szCs w:val="28"/>
          <w:highlight w:val="yellow"/>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Согласно пункту 102 постановления № 615 подать заявку на участие в электронных аукционах может только лицо, включенное в реестр квалифицированных подрядных организаций и прошедшее регистрацию на электронной площадке.</w:t>
      </w:r>
    </w:p>
    <w:p w:rsidR="00092D6E" w:rsidRPr="005F59C7" w:rsidRDefault="00092D6E" w:rsidP="00141E42">
      <w:pPr>
        <w:spacing w:after="0" w:line="240" w:lineRule="auto"/>
        <w:ind w:firstLine="709"/>
        <w:contextualSpacing/>
        <w:jc w:val="both"/>
        <w:outlineLvl w:val="0"/>
        <w:rPr>
          <w:rFonts w:ascii="Times New Roman" w:hAnsi="Times New Roman"/>
          <w:sz w:val="28"/>
          <w:szCs w:val="28"/>
          <w:highlight w:val="yellow"/>
        </w:rPr>
      </w:pPr>
    </w:p>
    <w:p w:rsidR="00092D6E"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По общему правилу пункта 2 статьи 346.11 Налогового кодекса Российской Федерации (далее – НК РФ) организации, применяющие упрощенную систему налогообложения, не признаются налогоплательщиками НДС.</w:t>
      </w:r>
    </w:p>
    <w:p w:rsidR="000662EA" w:rsidRDefault="000662EA"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С учетом приведенных положений, приняв во внимание пункт 32 Обзора судебной практики Верховного Суда Российской Федерации                № 2 (2021), утвержденного Президиумом Верховного Суда Российской Федерации от 30.06.2021, суд округа указал, что любой участник закупки, в том числе тот, который освобожден от уплаты НДС и применяет упрощенную систему налогообложения, вправе участвовать в закупке для обеспечения государственных и муниципальных нужд. Контракт по итогам аукциона заключается и оплачивается заказчиком по цене, предложенной участником закупки, с которым заключается контракт, вне зависимости от применяемой данным участником системы налогообложения.</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Суд кассационной инстанции, руководствуясь положениями статей 424, 709 ГК РФ, части 10 статьи 70 Закона о контрактной системе, пунктом 222 постановления № 615, приняв во внимание правовые позиции, содержащиеся в пункте 41 Обзора судебной практики Верховного Суда Российской Федерации № 3 (2019), утвержденного Президиумом Верховного Суда Российской Федерации от 27.11.2019, определений Верховного Суда Российской Федерации от 30.05.2019 № 305-ЭС19-391, от 15.11.2017               № 308-ЭС17-13912, от 01.10.2015 № 303-ЭС15-11466, указал на то, что применение победителем аукциона специального налогового режима либо освобождение его от обязанностей плательщика НДС не дает заказчику оснований снижать цену контракта при его заключении и исполнении на сумму НДС</w:t>
      </w:r>
      <w:r w:rsidR="00961947">
        <w:rPr>
          <w:rFonts w:ascii="Times New Roman" w:hAnsi="Times New Roman"/>
          <w:sz w:val="28"/>
          <w:szCs w:val="28"/>
        </w:rPr>
        <w:t>;</w:t>
      </w:r>
      <w:r w:rsidRPr="005F59C7">
        <w:rPr>
          <w:rFonts w:ascii="Times New Roman" w:hAnsi="Times New Roman"/>
          <w:sz w:val="28"/>
          <w:szCs w:val="28"/>
        </w:rPr>
        <w:t xml:space="preserve"> заказчик обязан оплатить выполненные подрядчиком работы по согласованной цене.</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 xml:space="preserve">Таким образом, Законом о контрактной системе не предусмотрена возможность изменения твердой цены контракта на сумму НДС в случае, </w:t>
      </w:r>
      <w:r w:rsidRPr="005F59C7">
        <w:rPr>
          <w:rFonts w:ascii="Times New Roman" w:hAnsi="Times New Roman"/>
          <w:sz w:val="28"/>
          <w:szCs w:val="28"/>
        </w:rPr>
        <w:lastRenderedPageBreak/>
        <w:t>если победитель аукциона применяет упрощенную систему налогообложения.</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p>
    <w:p w:rsidR="00092D6E"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При разрешении спора суд кассационной инстанции исходил из того, что договор подписан с протоколом разногласий, которые стороны не урегулировали, в связи с чем спорный пункт договора (2.7) подлежит проверке на соответствие действующему законодательству.</w:t>
      </w:r>
    </w:p>
    <w:p w:rsidR="00961947" w:rsidRPr="005F59C7" w:rsidRDefault="00961947"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Условия пункта 2.7 договора сводятся к тому, что в результате применения указанной в нем формулы к подрядной организации, находящейся на упрощенной системе налогообложения, оплате за выполненные работы подлежит сумма, которая значительно меньше установленной по результатам электронного аукциона.</w:t>
      </w: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p>
    <w:p w:rsidR="00092D6E" w:rsidRPr="005F59C7" w:rsidRDefault="00092D6E" w:rsidP="00141E42">
      <w:pPr>
        <w:spacing w:after="0" w:line="240" w:lineRule="auto"/>
        <w:ind w:firstLine="709"/>
        <w:contextualSpacing/>
        <w:jc w:val="both"/>
        <w:outlineLvl w:val="0"/>
        <w:rPr>
          <w:rFonts w:ascii="Times New Roman" w:hAnsi="Times New Roman"/>
          <w:sz w:val="28"/>
          <w:szCs w:val="28"/>
        </w:rPr>
      </w:pPr>
      <w:r w:rsidRPr="005F59C7">
        <w:rPr>
          <w:rFonts w:ascii="Times New Roman" w:hAnsi="Times New Roman"/>
          <w:sz w:val="28"/>
          <w:szCs w:val="28"/>
        </w:rPr>
        <w:t xml:space="preserve">При </w:t>
      </w:r>
      <w:r w:rsidR="00961947">
        <w:rPr>
          <w:rFonts w:ascii="Times New Roman" w:hAnsi="Times New Roman"/>
          <w:sz w:val="28"/>
          <w:szCs w:val="28"/>
        </w:rPr>
        <w:t>таких обстоятельствах</w:t>
      </w:r>
      <w:r w:rsidRPr="005F59C7">
        <w:rPr>
          <w:rFonts w:ascii="Times New Roman" w:hAnsi="Times New Roman"/>
          <w:sz w:val="28"/>
          <w:szCs w:val="28"/>
        </w:rPr>
        <w:t>, с учетом указанных выше нормативных положений и разъяснений, суд округа удовлетворил требования общества, признав верной позицию последнего о несоответствии условия, указанного в спорном пункте договора, положениям действующего законодательства.</w:t>
      </w:r>
    </w:p>
    <w:p w:rsidR="00092D6E" w:rsidRPr="005F59C7" w:rsidRDefault="00092D6E"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jc w:val="right"/>
        <w:rPr>
          <w:rFonts w:ascii="Times New Roman" w:hAnsi="Times New Roman"/>
          <w:i/>
          <w:sz w:val="28"/>
          <w:szCs w:val="28"/>
        </w:rPr>
      </w:pPr>
      <w:r w:rsidRPr="005F59C7">
        <w:rPr>
          <w:rFonts w:ascii="Times New Roman" w:hAnsi="Times New Roman"/>
          <w:i/>
          <w:sz w:val="28"/>
          <w:szCs w:val="28"/>
        </w:rPr>
        <w:t>Постановление от 15.10.2021 № Ф03-4737/2021</w:t>
      </w:r>
    </w:p>
    <w:p w:rsidR="00092D6E" w:rsidRPr="005F59C7" w:rsidRDefault="00092D6E" w:rsidP="00092D6E">
      <w:pPr>
        <w:spacing w:after="0" w:line="240" w:lineRule="auto"/>
        <w:ind w:firstLine="709"/>
        <w:jc w:val="right"/>
        <w:rPr>
          <w:rFonts w:ascii="Times New Roman" w:hAnsi="Times New Roman"/>
          <w:i/>
          <w:sz w:val="28"/>
          <w:szCs w:val="28"/>
        </w:rPr>
      </w:pPr>
      <w:r w:rsidRPr="005F59C7">
        <w:rPr>
          <w:rFonts w:ascii="Times New Roman" w:hAnsi="Times New Roman"/>
          <w:i/>
          <w:sz w:val="28"/>
          <w:szCs w:val="28"/>
        </w:rPr>
        <w:t>по делу № А51-6431/2020 Арбитражного суда Приморского края</w:t>
      </w:r>
    </w:p>
    <w:p w:rsidR="00092D6E" w:rsidRPr="00092D6E" w:rsidRDefault="00092D6E" w:rsidP="00092D6E">
      <w:pPr>
        <w:spacing w:after="0" w:line="240" w:lineRule="auto"/>
        <w:ind w:firstLine="709"/>
        <w:contextualSpacing/>
        <w:jc w:val="both"/>
        <w:outlineLvl w:val="0"/>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b/>
          <w:sz w:val="28"/>
          <w:szCs w:val="28"/>
        </w:rPr>
      </w:pPr>
      <w:r w:rsidRPr="005F59C7">
        <w:rPr>
          <w:rFonts w:ascii="Times New Roman" w:hAnsi="Times New Roman"/>
          <w:b/>
          <w:sz w:val="28"/>
          <w:szCs w:val="28"/>
        </w:rPr>
        <w:t xml:space="preserve">5. Если </w:t>
      </w:r>
      <w:r>
        <w:rPr>
          <w:rFonts w:ascii="Times New Roman" w:hAnsi="Times New Roman"/>
          <w:b/>
          <w:sz w:val="28"/>
          <w:szCs w:val="28"/>
        </w:rPr>
        <w:t>к</w:t>
      </w:r>
      <w:r w:rsidRPr="005F59C7">
        <w:rPr>
          <w:rFonts w:ascii="Times New Roman" w:hAnsi="Times New Roman"/>
          <w:b/>
          <w:sz w:val="28"/>
          <w:szCs w:val="28"/>
        </w:rPr>
        <w:t xml:space="preserve">омпания – арендатор допустила нарушение законодательства Российской Федерации при использовании арендованного земельного участка сельскохозяйственного назначения и не устранила выявленные нарушения, то земельный участок не может быть предоставлен такой </w:t>
      </w:r>
      <w:r>
        <w:rPr>
          <w:rFonts w:ascii="Times New Roman" w:hAnsi="Times New Roman"/>
          <w:b/>
          <w:sz w:val="28"/>
          <w:szCs w:val="28"/>
        </w:rPr>
        <w:t>к</w:t>
      </w:r>
      <w:r w:rsidRPr="005F59C7">
        <w:rPr>
          <w:rFonts w:ascii="Times New Roman" w:hAnsi="Times New Roman"/>
          <w:b/>
          <w:sz w:val="28"/>
          <w:szCs w:val="28"/>
        </w:rPr>
        <w:t>омпании в собственность без торгов в особом льготном порядке, предусмотренном подпунктом 9 пункта 2 статьи 39.3 ЗК РФ и пунктом 4 статьи 10 Закона № 101-ФЗ «Об обороте земель сельскохозяйственного назначения» (далее – Закон № 101-ФЗ).</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Земельный участок, находящийся в собственности субъекта Российской Федерации, по целевому назначению отнесенный к землям сельскохозяйственного назначения, в 2014 году предоставлен в долгосрочную аренду </w:t>
      </w:r>
      <w:r>
        <w:rPr>
          <w:rFonts w:ascii="Times New Roman" w:hAnsi="Times New Roman"/>
          <w:sz w:val="28"/>
          <w:szCs w:val="28"/>
        </w:rPr>
        <w:t>к</w:t>
      </w:r>
      <w:r w:rsidRPr="005F59C7">
        <w:rPr>
          <w:rFonts w:ascii="Times New Roman" w:hAnsi="Times New Roman"/>
          <w:sz w:val="28"/>
          <w:szCs w:val="28"/>
        </w:rPr>
        <w:t>омпании.</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В 2019 году </w:t>
      </w:r>
      <w:r>
        <w:rPr>
          <w:rFonts w:ascii="Times New Roman" w:hAnsi="Times New Roman"/>
          <w:sz w:val="28"/>
          <w:szCs w:val="28"/>
        </w:rPr>
        <w:t>к</w:t>
      </w:r>
      <w:r w:rsidRPr="005F59C7">
        <w:rPr>
          <w:rFonts w:ascii="Times New Roman" w:hAnsi="Times New Roman"/>
          <w:sz w:val="28"/>
          <w:szCs w:val="28"/>
        </w:rPr>
        <w:t xml:space="preserve">омпания обратилась </w:t>
      </w:r>
      <w:r>
        <w:rPr>
          <w:rFonts w:ascii="Times New Roman" w:hAnsi="Times New Roman"/>
          <w:sz w:val="28"/>
          <w:szCs w:val="28"/>
        </w:rPr>
        <w:t>к М</w:t>
      </w:r>
      <w:r w:rsidRPr="005F59C7">
        <w:rPr>
          <w:rFonts w:ascii="Times New Roman" w:hAnsi="Times New Roman"/>
          <w:sz w:val="28"/>
          <w:szCs w:val="28"/>
        </w:rPr>
        <w:t xml:space="preserve">инистерству имущественных отношений субъекта Российской Федерации (далее – </w:t>
      </w:r>
      <w:r>
        <w:rPr>
          <w:rFonts w:ascii="Times New Roman" w:hAnsi="Times New Roman"/>
          <w:sz w:val="28"/>
          <w:szCs w:val="28"/>
        </w:rPr>
        <w:t>м</w:t>
      </w:r>
      <w:r w:rsidRPr="005F59C7">
        <w:rPr>
          <w:rFonts w:ascii="Times New Roman" w:hAnsi="Times New Roman"/>
          <w:sz w:val="28"/>
          <w:szCs w:val="28"/>
        </w:rPr>
        <w:t>инистерство) с заявлением о приобретении указанного земельного участка в собственность за плату.</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По результатам рассмотрения заявления 24.07.2019 </w:t>
      </w:r>
      <w:r>
        <w:rPr>
          <w:rFonts w:ascii="Times New Roman" w:hAnsi="Times New Roman"/>
          <w:sz w:val="28"/>
          <w:szCs w:val="28"/>
        </w:rPr>
        <w:t>м</w:t>
      </w:r>
      <w:r w:rsidRPr="005F59C7">
        <w:rPr>
          <w:rFonts w:ascii="Times New Roman" w:hAnsi="Times New Roman"/>
          <w:sz w:val="28"/>
          <w:szCs w:val="28"/>
        </w:rPr>
        <w:t xml:space="preserve">инистерством с </w:t>
      </w:r>
      <w:r>
        <w:rPr>
          <w:rFonts w:ascii="Times New Roman" w:hAnsi="Times New Roman"/>
          <w:sz w:val="28"/>
          <w:szCs w:val="28"/>
        </w:rPr>
        <w:t>к</w:t>
      </w:r>
      <w:r w:rsidRPr="005F59C7">
        <w:rPr>
          <w:rFonts w:ascii="Times New Roman" w:hAnsi="Times New Roman"/>
          <w:sz w:val="28"/>
          <w:szCs w:val="28"/>
        </w:rPr>
        <w:t xml:space="preserve">омпанией заключен договор купли-продажи в отношении данного земельного участка без проведения торгов на основании подпункта 9 пункта </w:t>
      </w:r>
      <w:r w:rsidRPr="005F59C7">
        <w:rPr>
          <w:rFonts w:ascii="Times New Roman" w:hAnsi="Times New Roman"/>
          <w:sz w:val="28"/>
          <w:szCs w:val="28"/>
        </w:rPr>
        <w:lastRenderedPageBreak/>
        <w:t>2 статьи 39.3 Земельного кодекса Российской Федерации (далее – ЗК РФ), пункта 4 статьи 10 Закон</w:t>
      </w:r>
      <w:r>
        <w:rPr>
          <w:rFonts w:ascii="Times New Roman" w:hAnsi="Times New Roman"/>
          <w:sz w:val="28"/>
          <w:szCs w:val="28"/>
        </w:rPr>
        <w:t>а</w:t>
      </w:r>
      <w:r w:rsidRPr="005F59C7">
        <w:rPr>
          <w:rFonts w:ascii="Times New Roman" w:hAnsi="Times New Roman"/>
          <w:sz w:val="28"/>
          <w:szCs w:val="28"/>
        </w:rPr>
        <w:t xml:space="preserve"> № 101-ФЗ.</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В последующем земельный участок из категории земель сельскохозяйственного назначения отчужден </w:t>
      </w:r>
      <w:r>
        <w:rPr>
          <w:rFonts w:ascii="Times New Roman" w:hAnsi="Times New Roman"/>
          <w:sz w:val="28"/>
          <w:szCs w:val="28"/>
        </w:rPr>
        <w:t>к</w:t>
      </w:r>
      <w:r w:rsidRPr="005F59C7">
        <w:rPr>
          <w:rFonts w:ascii="Times New Roman" w:hAnsi="Times New Roman"/>
          <w:sz w:val="28"/>
          <w:szCs w:val="28"/>
        </w:rPr>
        <w:t xml:space="preserve">омпанией новому собственнику – </w:t>
      </w:r>
      <w:r>
        <w:rPr>
          <w:rFonts w:ascii="Times New Roman" w:hAnsi="Times New Roman"/>
          <w:sz w:val="28"/>
          <w:szCs w:val="28"/>
        </w:rPr>
        <w:t>о</w:t>
      </w:r>
      <w:r w:rsidRPr="005F59C7">
        <w:rPr>
          <w:rFonts w:ascii="Times New Roman" w:hAnsi="Times New Roman"/>
          <w:sz w:val="28"/>
          <w:szCs w:val="28"/>
        </w:rPr>
        <w:t>бществу по заключенному с ним догов</w:t>
      </w:r>
      <w:r>
        <w:rPr>
          <w:rFonts w:ascii="Times New Roman" w:hAnsi="Times New Roman"/>
          <w:sz w:val="28"/>
          <w:szCs w:val="28"/>
        </w:rPr>
        <w:t>ору купли-продажи от 16.09.2019</w:t>
      </w:r>
      <w:r w:rsidRPr="005F59C7">
        <w:rPr>
          <w:rFonts w:ascii="Times New Roman" w:hAnsi="Times New Roman"/>
          <w:sz w:val="28"/>
          <w:szCs w:val="28"/>
        </w:rPr>
        <w:t xml:space="preserve">. </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Прокурор, считая, что земельный участок выбыл из государственной собственности в нарушение действующего законодательства, обратился в арбитражный суд с требованием о признании договоров купли-продажи недействительными и применении последствий их недействительности путем возврата земельного участка.</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Арб</w:t>
      </w:r>
      <w:r>
        <w:rPr>
          <w:rFonts w:ascii="Times New Roman" w:hAnsi="Times New Roman"/>
          <w:sz w:val="28"/>
          <w:szCs w:val="28"/>
        </w:rPr>
        <w:t xml:space="preserve">итражный суд первой инстанции, </w:t>
      </w:r>
      <w:r w:rsidRPr="005F59C7">
        <w:rPr>
          <w:rFonts w:ascii="Times New Roman" w:hAnsi="Times New Roman"/>
          <w:sz w:val="28"/>
          <w:szCs w:val="28"/>
        </w:rPr>
        <w:t>руководствуясь положениями статей 166, 167, 168 ГК РФ, статьями 7, 39.3, 42, 78 ЗК РФ, пунктом 4 статьи 10 Закона № 101-</w:t>
      </w:r>
      <w:r>
        <w:rPr>
          <w:rFonts w:ascii="Times New Roman" w:hAnsi="Times New Roman"/>
          <w:sz w:val="28"/>
          <w:szCs w:val="28"/>
        </w:rPr>
        <w:t>Ф</w:t>
      </w:r>
      <w:r w:rsidRPr="005F59C7">
        <w:rPr>
          <w:rFonts w:ascii="Times New Roman" w:hAnsi="Times New Roman"/>
          <w:caps/>
          <w:sz w:val="28"/>
          <w:szCs w:val="28"/>
        </w:rPr>
        <w:t>З</w:t>
      </w:r>
      <w:r w:rsidRPr="005F59C7">
        <w:rPr>
          <w:rFonts w:ascii="Times New Roman" w:hAnsi="Times New Roman"/>
          <w:sz w:val="28"/>
          <w:szCs w:val="28"/>
        </w:rPr>
        <w:t xml:space="preserve">, разъяснениями пункта 86 постановления Пленума Верховного Суда Российской Федерации от 23.06.2015 № 25 «О применении судами некоторых положений раздела </w:t>
      </w:r>
      <w:r w:rsidRPr="005F59C7">
        <w:rPr>
          <w:rFonts w:ascii="Times New Roman" w:hAnsi="Times New Roman"/>
          <w:sz w:val="28"/>
          <w:szCs w:val="28"/>
          <w:lang w:val="en-US"/>
        </w:rPr>
        <w:t>I</w:t>
      </w:r>
      <w:r w:rsidRPr="005F59C7">
        <w:rPr>
          <w:rFonts w:ascii="Times New Roman" w:hAnsi="Times New Roman"/>
          <w:sz w:val="28"/>
          <w:szCs w:val="28"/>
        </w:rPr>
        <w:t xml:space="preserve"> части первой Гражданского кодекса Российской Федерации», принял решение об удовлетворении заявленных прокурором требований.</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При этом суд исходил из того, что </w:t>
      </w:r>
      <w:r>
        <w:rPr>
          <w:rFonts w:ascii="Times New Roman" w:hAnsi="Times New Roman"/>
          <w:sz w:val="28"/>
          <w:szCs w:val="28"/>
        </w:rPr>
        <w:t>к</w:t>
      </w:r>
      <w:r w:rsidRPr="005F59C7">
        <w:rPr>
          <w:rFonts w:ascii="Times New Roman" w:hAnsi="Times New Roman"/>
          <w:sz w:val="28"/>
          <w:szCs w:val="28"/>
        </w:rPr>
        <w:t xml:space="preserve">омпания допустила нарушение законодательства Российской Федерации при использовании арендованного земельного участка сельскохозяйственного назначения, эти нарушения не устранены на дату подписания </w:t>
      </w:r>
      <w:r>
        <w:rPr>
          <w:rFonts w:ascii="Times New Roman" w:hAnsi="Times New Roman"/>
          <w:sz w:val="28"/>
          <w:szCs w:val="28"/>
        </w:rPr>
        <w:t>м</w:t>
      </w:r>
      <w:r w:rsidRPr="005F59C7">
        <w:rPr>
          <w:rFonts w:ascii="Times New Roman" w:hAnsi="Times New Roman"/>
          <w:sz w:val="28"/>
          <w:szCs w:val="28"/>
        </w:rPr>
        <w:t xml:space="preserve">инистерством с </w:t>
      </w:r>
      <w:r>
        <w:rPr>
          <w:rFonts w:ascii="Times New Roman" w:hAnsi="Times New Roman"/>
          <w:sz w:val="28"/>
          <w:szCs w:val="28"/>
        </w:rPr>
        <w:t>к</w:t>
      </w:r>
      <w:r w:rsidRPr="005F59C7">
        <w:rPr>
          <w:rFonts w:ascii="Times New Roman" w:hAnsi="Times New Roman"/>
          <w:sz w:val="28"/>
          <w:szCs w:val="28"/>
        </w:rPr>
        <w:t xml:space="preserve">омпанией договора купли-продажи земельного участка, участок не использовался по целевому назначению, следовательно, земельный участок не мог быть предоставлен </w:t>
      </w:r>
      <w:r>
        <w:rPr>
          <w:rFonts w:ascii="Times New Roman" w:hAnsi="Times New Roman"/>
          <w:sz w:val="28"/>
          <w:szCs w:val="28"/>
        </w:rPr>
        <w:t>к</w:t>
      </w:r>
      <w:r w:rsidRPr="005F59C7">
        <w:rPr>
          <w:rFonts w:ascii="Times New Roman" w:hAnsi="Times New Roman"/>
          <w:sz w:val="28"/>
          <w:szCs w:val="28"/>
        </w:rPr>
        <w:t xml:space="preserve">омпании в собственность без торгов. Дальнейшая продажа участка </w:t>
      </w:r>
      <w:r>
        <w:rPr>
          <w:rFonts w:ascii="Times New Roman" w:hAnsi="Times New Roman"/>
          <w:sz w:val="28"/>
          <w:szCs w:val="28"/>
        </w:rPr>
        <w:t>о</w:t>
      </w:r>
      <w:r w:rsidRPr="005F59C7">
        <w:rPr>
          <w:rFonts w:ascii="Times New Roman" w:hAnsi="Times New Roman"/>
          <w:sz w:val="28"/>
          <w:szCs w:val="28"/>
        </w:rPr>
        <w:t xml:space="preserve">бществу осуществлена </w:t>
      </w:r>
      <w:r>
        <w:rPr>
          <w:rFonts w:ascii="Times New Roman" w:hAnsi="Times New Roman"/>
          <w:sz w:val="28"/>
          <w:szCs w:val="28"/>
        </w:rPr>
        <w:t>к</w:t>
      </w:r>
      <w:r w:rsidRPr="005F59C7">
        <w:rPr>
          <w:rFonts w:ascii="Times New Roman" w:hAnsi="Times New Roman"/>
          <w:sz w:val="28"/>
          <w:szCs w:val="28"/>
        </w:rPr>
        <w:t xml:space="preserve">омпанией в отсутствие у нее на это полномочий, при этом по заявлению </w:t>
      </w:r>
      <w:r>
        <w:rPr>
          <w:rFonts w:ascii="Times New Roman" w:hAnsi="Times New Roman"/>
          <w:sz w:val="28"/>
          <w:szCs w:val="28"/>
        </w:rPr>
        <w:t>о</w:t>
      </w:r>
      <w:r w:rsidRPr="005F59C7">
        <w:rPr>
          <w:rFonts w:ascii="Times New Roman" w:hAnsi="Times New Roman"/>
          <w:sz w:val="28"/>
          <w:szCs w:val="28"/>
        </w:rPr>
        <w:t>бщества функциональная зона земельного участка изменена на «добыча полезных ископаемых». Оспариваемые договоры купли-продажи заключены с нарушением требований земельного законодательства и публичных интересов.</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Постановлением суда апелляционного инстанции решение отменено, в удовлетворении иска отказано. </w:t>
      </w:r>
    </w:p>
    <w:p w:rsidR="00092D6E" w:rsidRPr="005F59C7" w:rsidRDefault="00092D6E" w:rsidP="00092D6E">
      <w:pPr>
        <w:spacing w:after="0" w:line="240" w:lineRule="auto"/>
        <w:ind w:firstLine="709"/>
        <w:jc w:val="both"/>
        <w:rPr>
          <w:rFonts w:ascii="Times New Roman" w:hAnsi="Times New Roman"/>
          <w:sz w:val="28"/>
          <w:szCs w:val="28"/>
        </w:rPr>
      </w:pPr>
    </w:p>
    <w:p w:rsidR="00092D6E"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Апелляционный суд пришел к заключению о том, что оспариваемые договоры не нарушают публичные интересы и не затрагивают права третьих лиц; признал не доказанной информированность полномочного органа о том, что допущенные арендатором при использовании спорного земельного участка нарушения не устранены</w:t>
      </w:r>
      <w:r>
        <w:rPr>
          <w:rFonts w:ascii="Times New Roman" w:hAnsi="Times New Roman"/>
          <w:sz w:val="28"/>
          <w:szCs w:val="28"/>
        </w:rPr>
        <w:t>. Т</w:t>
      </w:r>
      <w:r w:rsidRPr="005F59C7">
        <w:rPr>
          <w:rFonts w:ascii="Times New Roman" w:hAnsi="Times New Roman"/>
          <w:sz w:val="28"/>
          <w:szCs w:val="28"/>
        </w:rPr>
        <w:t xml:space="preserve">акже указал на то, что подпункт 9 пункта 2 статьи 39.3 ЗК РФ и пункт 4 статьи 10 Закона № 101-ФЗ не содержат в </w:t>
      </w:r>
      <w:r w:rsidRPr="005F59C7">
        <w:rPr>
          <w:rFonts w:ascii="Times New Roman" w:hAnsi="Times New Roman"/>
          <w:sz w:val="28"/>
          <w:szCs w:val="28"/>
        </w:rPr>
        <w:lastRenderedPageBreak/>
        <w:t>качестве условий, необходимых для продажи земельного участка без торгов, представление доказательств осуществления на спорном земельном участке хозяйственной деятельности</w:t>
      </w:r>
      <w:r>
        <w:rPr>
          <w:rFonts w:ascii="Times New Roman" w:hAnsi="Times New Roman"/>
          <w:sz w:val="28"/>
          <w:szCs w:val="28"/>
        </w:rPr>
        <w:t>. К</w:t>
      </w:r>
      <w:r w:rsidRPr="005F59C7">
        <w:rPr>
          <w:rFonts w:ascii="Times New Roman" w:hAnsi="Times New Roman"/>
          <w:sz w:val="28"/>
          <w:szCs w:val="28"/>
        </w:rPr>
        <w:t>роме того указал, что отсутствие у ответчика намерения заниматься сельскохозяйственной деятельностью не имеет правового значения для существа спора. При изложенном суд апелляционной инстанции признал не подтвержденным то, что стороны нарушили явно выраженный запрет на заключение договора купли-продажи в контексте Закона № 101-ФЗ.</w:t>
      </w:r>
    </w:p>
    <w:p w:rsidR="00B507EA" w:rsidRPr="005F59C7" w:rsidRDefault="00B507EA"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Суд округа апелляционное постановление отменил, оставив в силе решение суда первой инстанции, исходя из следующего.</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Согласно положениям статьи 39.2 ЗК РФ 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статьями 9, 10, 11 </w:t>
      </w:r>
      <w:r>
        <w:rPr>
          <w:rFonts w:ascii="Times New Roman" w:hAnsi="Times New Roman"/>
          <w:sz w:val="28"/>
          <w:szCs w:val="28"/>
        </w:rPr>
        <w:t>ЗК РФ</w:t>
      </w:r>
      <w:r w:rsidRPr="005F59C7">
        <w:rPr>
          <w:rFonts w:ascii="Times New Roman" w:hAnsi="Times New Roman"/>
          <w:sz w:val="28"/>
          <w:szCs w:val="28"/>
        </w:rPr>
        <w:t>.</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В силу пункта 1 статьи 39.3 ЗК РФ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2 </w:t>
      </w:r>
      <w:r>
        <w:rPr>
          <w:rFonts w:ascii="Times New Roman" w:hAnsi="Times New Roman"/>
          <w:sz w:val="28"/>
          <w:szCs w:val="28"/>
        </w:rPr>
        <w:t>указанной</w:t>
      </w:r>
      <w:r w:rsidRPr="005F59C7">
        <w:rPr>
          <w:rFonts w:ascii="Times New Roman" w:hAnsi="Times New Roman"/>
          <w:sz w:val="28"/>
          <w:szCs w:val="28"/>
        </w:rPr>
        <w:t xml:space="preserve"> статьи.</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В частности, без проведения торгов осуществляется продажа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Такое предоставление осуществляется при условии, если у уполномоченного органа информации о выявленных в рамках государственного земельного надзора и не</w:t>
      </w:r>
      <w:r>
        <w:rPr>
          <w:rFonts w:ascii="Times New Roman" w:hAnsi="Times New Roman"/>
          <w:sz w:val="28"/>
          <w:szCs w:val="28"/>
        </w:rPr>
        <w:t xml:space="preserve"> </w:t>
      </w:r>
      <w:r w:rsidRPr="005F59C7">
        <w:rPr>
          <w:rFonts w:ascii="Times New Roman" w:hAnsi="Times New Roman"/>
          <w:sz w:val="28"/>
          <w:szCs w:val="28"/>
        </w:rPr>
        <w:t>устраненных нарушениях законодательства при использовании участка, при подаче арендатором заявления на приобретение до дня истечения срока указанного договора аренды земельного участка.</w:t>
      </w: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 </w:t>
      </w:r>
    </w:p>
    <w:p w:rsidR="00092D6E" w:rsidRPr="005F59C7" w:rsidRDefault="00092D6E" w:rsidP="00092D6E">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 основании пункта 4 </w:t>
      </w:r>
      <w:r w:rsidRPr="005F59C7">
        <w:rPr>
          <w:rFonts w:ascii="Times New Roman" w:hAnsi="Times New Roman"/>
          <w:sz w:val="28"/>
          <w:szCs w:val="28"/>
        </w:rPr>
        <w:t>статьи 10 Закона № 101-ФЗ гражданин или юридическое лицо, которым земельный участок, находящийся в государственной или муниципальной собственности, предоставлен в аренду и в отношении которых у исполнительных органов государственной власти и органов местного самоуправления отсутствует информация о выявленных в рамках государственного земельного надзора и не</w:t>
      </w:r>
      <w:r>
        <w:rPr>
          <w:rFonts w:ascii="Times New Roman" w:hAnsi="Times New Roman"/>
          <w:sz w:val="28"/>
          <w:szCs w:val="28"/>
        </w:rPr>
        <w:t xml:space="preserve"> </w:t>
      </w:r>
      <w:r w:rsidRPr="005F59C7">
        <w:rPr>
          <w:rFonts w:ascii="Times New Roman" w:hAnsi="Times New Roman"/>
          <w:sz w:val="28"/>
          <w:szCs w:val="28"/>
        </w:rPr>
        <w:t xml:space="preserve">устраненных нарушениях законодательства Российской Федерации при использовании земельного </w:t>
      </w:r>
      <w:r w:rsidRPr="005F59C7">
        <w:rPr>
          <w:rFonts w:ascii="Times New Roman" w:hAnsi="Times New Roman"/>
          <w:sz w:val="28"/>
          <w:szCs w:val="28"/>
        </w:rPr>
        <w:lastRenderedPageBreak/>
        <w:t>участка, вправе приобрести такой земельный участок или заключить новый договор аренды в случае и в порядке, которые предусмотрены ЗК РФ.</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Поддерживая выводы суда первой инстанции, суд округа учел установленные по делу обстоятельства, а именно то, что нарушения земельного законодательства, выявленные в рамках государственного земельного надзора, на момент оформления права собственности на земельный участок земельного участка в собственность </w:t>
      </w:r>
      <w:r>
        <w:rPr>
          <w:rFonts w:ascii="Times New Roman" w:hAnsi="Times New Roman"/>
          <w:sz w:val="28"/>
          <w:szCs w:val="28"/>
        </w:rPr>
        <w:t>к</w:t>
      </w:r>
      <w:r w:rsidRPr="005F59C7">
        <w:rPr>
          <w:rFonts w:ascii="Times New Roman" w:hAnsi="Times New Roman"/>
          <w:sz w:val="28"/>
          <w:szCs w:val="28"/>
        </w:rPr>
        <w:t>омпанией устранены не были, также доказательств, подтверждающих использование спорного земельного участка по целевому назначению, не имеется. При таких обстоятельствах земельный участок не мог быть предоставлен компании в собственность без торгов в особом льготном порядке, предусмотренном подпунктом 9 пункта 2 статьи 39.3 ЗК РФ и пунктом 4 статьи 10 Закона № 101-ФЗ.</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both"/>
        <w:rPr>
          <w:rFonts w:ascii="Times New Roman" w:hAnsi="Times New Roman"/>
          <w:sz w:val="28"/>
          <w:szCs w:val="28"/>
        </w:rPr>
      </w:pPr>
      <w:r w:rsidRPr="005F59C7">
        <w:rPr>
          <w:rFonts w:ascii="Times New Roman" w:hAnsi="Times New Roman"/>
          <w:sz w:val="28"/>
          <w:szCs w:val="28"/>
        </w:rPr>
        <w:t xml:space="preserve">Поскольку условия первого из оспариваемых договоров противоречат существу законодательного регулирования в сфере землепользования, а второй договор заключен со стороны продавца </w:t>
      </w:r>
      <w:proofErr w:type="spellStart"/>
      <w:r w:rsidRPr="005F59C7">
        <w:rPr>
          <w:rFonts w:ascii="Times New Roman" w:hAnsi="Times New Roman"/>
          <w:sz w:val="28"/>
          <w:szCs w:val="28"/>
        </w:rPr>
        <w:t>неправомоченным</w:t>
      </w:r>
      <w:proofErr w:type="spellEnd"/>
      <w:r w:rsidRPr="005F59C7">
        <w:rPr>
          <w:rFonts w:ascii="Times New Roman" w:hAnsi="Times New Roman"/>
          <w:sz w:val="28"/>
          <w:szCs w:val="28"/>
        </w:rPr>
        <w:t xml:space="preserve"> лицом, вывод суда первой инстанции о недействительности этих договоров признан верным, также как и примененные последствия в виде истребования земельного участка в государственную собственность.</w:t>
      </w:r>
    </w:p>
    <w:p w:rsidR="00092D6E" w:rsidRPr="005F59C7" w:rsidRDefault="00092D6E" w:rsidP="00092D6E">
      <w:pPr>
        <w:spacing w:after="0" w:line="240" w:lineRule="auto"/>
        <w:ind w:firstLine="709"/>
        <w:jc w:val="both"/>
        <w:rPr>
          <w:rFonts w:ascii="Times New Roman" w:hAnsi="Times New Roman"/>
          <w:sz w:val="28"/>
          <w:szCs w:val="28"/>
        </w:rPr>
      </w:pPr>
    </w:p>
    <w:p w:rsidR="00092D6E" w:rsidRPr="005F59C7" w:rsidRDefault="00092D6E" w:rsidP="00092D6E">
      <w:pPr>
        <w:spacing w:after="0" w:line="240" w:lineRule="auto"/>
        <w:ind w:firstLine="709"/>
        <w:jc w:val="right"/>
        <w:rPr>
          <w:rFonts w:ascii="Times New Roman" w:hAnsi="Times New Roman"/>
          <w:i/>
          <w:sz w:val="28"/>
          <w:szCs w:val="28"/>
        </w:rPr>
      </w:pPr>
      <w:r w:rsidRPr="005F59C7">
        <w:rPr>
          <w:rFonts w:ascii="Times New Roman" w:hAnsi="Times New Roman"/>
          <w:i/>
          <w:sz w:val="28"/>
          <w:szCs w:val="28"/>
        </w:rPr>
        <w:t>Постановление от 16.11.2021 № Ф03-4523/2021</w:t>
      </w:r>
    </w:p>
    <w:p w:rsidR="00092D6E" w:rsidRDefault="00092D6E" w:rsidP="00092D6E">
      <w:pPr>
        <w:spacing w:after="0" w:line="240" w:lineRule="auto"/>
        <w:ind w:firstLine="709"/>
        <w:jc w:val="right"/>
        <w:rPr>
          <w:rFonts w:ascii="Times New Roman" w:hAnsi="Times New Roman"/>
          <w:i/>
          <w:sz w:val="28"/>
          <w:szCs w:val="28"/>
        </w:rPr>
      </w:pPr>
      <w:r w:rsidRPr="005F59C7">
        <w:rPr>
          <w:rFonts w:ascii="Times New Roman" w:hAnsi="Times New Roman"/>
          <w:i/>
          <w:sz w:val="28"/>
          <w:szCs w:val="28"/>
        </w:rPr>
        <w:t>по делу № А04-1546/2020 Арбитражного суда Амурской области</w:t>
      </w:r>
    </w:p>
    <w:p w:rsidR="00092D6E" w:rsidRPr="00092D6E" w:rsidRDefault="00092D6E" w:rsidP="00092D6E">
      <w:pPr>
        <w:spacing w:after="0" w:line="240" w:lineRule="auto"/>
        <w:ind w:firstLine="709"/>
        <w:rPr>
          <w:rFonts w:ascii="Times New Roman" w:hAnsi="Times New Roman"/>
          <w:sz w:val="28"/>
          <w:szCs w:val="28"/>
        </w:rPr>
      </w:pPr>
    </w:p>
    <w:p w:rsidR="00D578B1" w:rsidRPr="00AF4771" w:rsidRDefault="00D578B1" w:rsidP="00141E42">
      <w:pPr>
        <w:tabs>
          <w:tab w:val="left" w:pos="142"/>
        </w:tabs>
        <w:spacing w:after="0" w:line="240" w:lineRule="auto"/>
        <w:jc w:val="center"/>
        <w:outlineLvl w:val="0"/>
        <w:rPr>
          <w:rFonts w:ascii="Times New Roman" w:eastAsia="Times New Roman" w:hAnsi="Times New Roman" w:cs="Times New Roman"/>
          <w:b/>
          <w:sz w:val="28"/>
          <w:szCs w:val="28"/>
        </w:rPr>
      </w:pPr>
      <w:r w:rsidRPr="00AF4771">
        <w:rPr>
          <w:rFonts w:ascii="Times New Roman" w:eastAsia="Times New Roman" w:hAnsi="Times New Roman" w:cs="Times New Roman"/>
          <w:b/>
          <w:sz w:val="28"/>
          <w:szCs w:val="28"/>
        </w:rPr>
        <w:t>Судебная коллегия по рассмотрению споров, возникающих из административных и иных публичных правоотношений</w:t>
      </w:r>
    </w:p>
    <w:p w:rsidR="00230877" w:rsidRPr="00AF4771" w:rsidRDefault="00230877" w:rsidP="00141E42">
      <w:pPr>
        <w:spacing w:after="0" w:line="240" w:lineRule="auto"/>
        <w:jc w:val="center"/>
        <w:rPr>
          <w:rFonts w:ascii="Times New Roman" w:hAnsi="Times New Roman" w:cs="Times New Roman"/>
          <w:sz w:val="28"/>
          <w:szCs w:val="28"/>
        </w:rPr>
      </w:pPr>
    </w:p>
    <w:p w:rsidR="001D0658" w:rsidRPr="00AF4771" w:rsidRDefault="00591418" w:rsidP="009C0886">
      <w:pPr>
        <w:spacing w:after="0" w:line="240" w:lineRule="auto"/>
        <w:ind w:firstLine="709"/>
        <w:jc w:val="both"/>
        <w:rPr>
          <w:rFonts w:ascii="Times New Roman" w:hAnsi="Times New Roman" w:cs="Times New Roman"/>
          <w:b/>
          <w:sz w:val="28"/>
          <w:szCs w:val="28"/>
        </w:rPr>
      </w:pPr>
      <w:r w:rsidRPr="00AF4771">
        <w:rPr>
          <w:rFonts w:ascii="Times New Roman" w:hAnsi="Times New Roman" w:cs="Times New Roman"/>
          <w:b/>
          <w:sz w:val="28"/>
          <w:szCs w:val="28"/>
        </w:rPr>
        <w:t xml:space="preserve">1. </w:t>
      </w:r>
      <w:proofErr w:type="spellStart"/>
      <w:r w:rsidR="009C0886" w:rsidRPr="00AF4771">
        <w:rPr>
          <w:rFonts w:ascii="Times New Roman" w:eastAsia="Calibri" w:hAnsi="Times New Roman" w:cs="Times New Roman"/>
          <w:b/>
          <w:sz w:val="28"/>
          <w:szCs w:val="28"/>
        </w:rPr>
        <w:t>Незаявление</w:t>
      </w:r>
      <w:proofErr w:type="spellEnd"/>
      <w:r w:rsidR="009C0886" w:rsidRPr="00AF4771">
        <w:rPr>
          <w:rFonts w:ascii="Times New Roman" w:eastAsia="Calibri" w:hAnsi="Times New Roman" w:cs="Times New Roman"/>
          <w:b/>
          <w:sz w:val="28"/>
          <w:szCs w:val="28"/>
        </w:rPr>
        <w:t xml:space="preserve"> декларантом дополнительных начислений </w:t>
      </w:r>
      <w:r w:rsidR="00276B2F">
        <w:rPr>
          <w:rFonts w:ascii="Times New Roman" w:eastAsia="Calibri" w:hAnsi="Times New Roman" w:cs="Times New Roman"/>
          <w:b/>
          <w:sz w:val="28"/>
          <w:szCs w:val="28"/>
        </w:rPr>
        <w:t xml:space="preserve">к таможенной стоимости ввозимых товаров </w:t>
      </w:r>
      <w:r w:rsidR="009C0886" w:rsidRPr="00AF4771">
        <w:rPr>
          <w:rFonts w:ascii="Times New Roman" w:eastAsia="Calibri" w:hAnsi="Times New Roman" w:cs="Times New Roman"/>
          <w:b/>
          <w:sz w:val="28"/>
          <w:szCs w:val="28"/>
        </w:rPr>
        <w:t>при условии п</w:t>
      </w:r>
      <w:r w:rsidR="001D0658" w:rsidRPr="00AF4771">
        <w:rPr>
          <w:rFonts w:ascii="Times New Roman" w:eastAsia="Calibri" w:hAnsi="Times New Roman" w:cs="Times New Roman"/>
          <w:b/>
          <w:sz w:val="28"/>
          <w:szCs w:val="28"/>
        </w:rPr>
        <w:t>редоставлени</w:t>
      </w:r>
      <w:r w:rsidR="009C0886" w:rsidRPr="00AF4771">
        <w:rPr>
          <w:rFonts w:ascii="Times New Roman" w:eastAsia="Calibri" w:hAnsi="Times New Roman" w:cs="Times New Roman"/>
          <w:b/>
          <w:sz w:val="28"/>
          <w:szCs w:val="28"/>
        </w:rPr>
        <w:t>я</w:t>
      </w:r>
      <w:r w:rsidR="001D0658" w:rsidRPr="00AF4771">
        <w:rPr>
          <w:rFonts w:ascii="Times New Roman" w:eastAsia="Calibri" w:hAnsi="Times New Roman" w:cs="Times New Roman"/>
          <w:b/>
          <w:sz w:val="28"/>
          <w:szCs w:val="28"/>
        </w:rPr>
        <w:t xml:space="preserve"> таможенному органу документов, подтверждающих структуру таможенной стоимости, не является основанием для отказа </w:t>
      </w:r>
      <w:r w:rsidR="001D0658" w:rsidRPr="00AF4771">
        <w:rPr>
          <w:rFonts w:ascii="Times New Roman" w:hAnsi="Times New Roman" w:cs="Times New Roman"/>
          <w:b/>
          <w:sz w:val="28"/>
          <w:szCs w:val="28"/>
        </w:rPr>
        <w:t>в применении первого метода определения таможенной стоимости.</w:t>
      </w:r>
    </w:p>
    <w:p w:rsidR="001D0658" w:rsidRPr="00AF4771" w:rsidRDefault="001D0658" w:rsidP="00591418">
      <w:pPr>
        <w:spacing w:after="0" w:line="240" w:lineRule="auto"/>
        <w:ind w:firstLine="709"/>
        <w:jc w:val="both"/>
        <w:rPr>
          <w:rFonts w:ascii="Times New Roman" w:eastAsia="Calibri"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 xml:space="preserve">Во исполнение </w:t>
      </w:r>
      <w:r w:rsidR="0021655C" w:rsidRPr="00AF4771">
        <w:rPr>
          <w:rFonts w:ascii="Times New Roman" w:hAnsi="Times New Roman" w:cs="Times New Roman"/>
          <w:sz w:val="28"/>
          <w:szCs w:val="28"/>
        </w:rPr>
        <w:t>внешнеэкономического контракта</w:t>
      </w:r>
      <w:r w:rsidR="0021655C">
        <w:rPr>
          <w:rFonts w:ascii="Times New Roman" w:hAnsi="Times New Roman" w:cs="Times New Roman"/>
          <w:sz w:val="28"/>
          <w:szCs w:val="28"/>
        </w:rPr>
        <w:t>,</w:t>
      </w:r>
      <w:r w:rsidR="0021655C" w:rsidRPr="00AF4771">
        <w:rPr>
          <w:rFonts w:ascii="Times New Roman" w:hAnsi="Times New Roman" w:cs="Times New Roman"/>
          <w:sz w:val="28"/>
          <w:szCs w:val="28"/>
        </w:rPr>
        <w:t xml:space="preserve"> </w:t>
      </w:r>
      <w:r w:rsidRPr="00AF4771">
        <w:rPr>
          <w:rFonts w:ascii="Times New Roman" w:hAnsi="Times New Roman" w:cs="Times New Roman"/>
          <w:sz w:val="28"/>
          <w:szCs w:val="28"/>
        </w:rPr>
        <w:t>заключенного с иностранной компанией</w:t>
      </w:r>
      <w:r w:rsidR="0021655C">
        <w:rPr>
          <w:rFonts w:ascii="Times New Roman" w:hAnsi="Times New Roman" w:cs="Times New Roman"/>
          <w:sz w:val="28"/>
          <w:szCs w:val="28"/>
        </w:rPr>
        <w:t>,</w:t>
      </w:r>
      <w:r w:rsidRPr="00AF4771">
        <w:rPr>
          <w:rFonts w:ascii="Times New Roman" w:hAnsi="Times New Roman" w:cs="Times New Roman"/>
          <w:sz w:val="28"/>
          <w:szCs w:val="28"/>
        </w:rPr>
        <w:t xml:space="preserve"> общество ввезло на таможенную территорию Евразийского экономического союза (далее – ЕАЭС) товары – </w:t>
      </w:r>
      <w:r w:rsidRPr="00AF4771">
        <w:rPr>
          <w:rFonts w:ascii="Times New Roman" w:eastAsia="Calibri" w:hAnsi="Times New Roman" w:cs="Times New Roman"/>
          <w:sz w:val="28"/>
          <w:szCs w:val="28"/>
        </w:rPr>
        <w:t>«гибкие шланги для мотопомп» и «муфты из алюминиевого сплава»</w:t>
      </w:r>
      <w:r w:rsidRPr="00AF4771">
        <w:rPr>
          <w:rFonts w:ascii="Times New Roman" w:hAnsi="Times New Roman" w:cs="Times New Roman"/>
          <w:sz w:val="28"/>
          <w:szCs w:val="28"/>
        </w:rPr>
        <w:t>.</w:t>
      </w:r>
    </w:p>
    <w:p w:rsidR="00591418" w:rsidRPr="00AF4771" w:rsidRDefault="00591418" w:rsidP="00591418">
      <w:pPr>
        <w:spacing w:after="0" w:line="240" w:lineRule="auto"/>
        <w:ind w:firstLine="709"/>
        <w:jc w:val="both"/>
        <w:rPr>
          <w:rFonts w:ascii="Times New Roman" w:eastAsia="Calibri"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В целях таможенного оформления товаров общество подало в таможенный орган декларацию на товары (далее – декларация), определив таможенную стоимость товаров по первому методу «по стоимости сделки с ввозимыми товарами».</w:t>
      </w:r>
    </w:p>
    <w:p w:rsidR="00591418" w:rsidRPr="00AF4771" w:rsidRDefault="00591418" w:rsidP="00591418">
      <w:pPr>
        <w:spacing w:after="0" w:line="240" w:lineRule="auto"/>
        <w:ind w:firstLine="709"/>
        <w:jc w:val="both"/>
        <w:rPr>
          <w:rFonts w:ascii="Times New Roman"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lastRenderedPageBreak/>
        <w:t>Таможенным органом проведена дополнительная проверка заявленных в таможенной декларации сведений о таможенной стоимости товаров, в ходе которой у декларанта запрошены дополнительные документы и сведения.</w:t>
      </w:r>
    </w:p>
    <w:p w:rsidR="00DF3149" w:rsidRDefault="00DF3149" w:rsidP="00591418">
      <w:pPr>
        <w:spacing w:after="0" w:line="240" w:lineRule="auto"/>
        <w:ind w:firstLine="709"/>
        <w:jc w:val="both"/>
        <w:rPr>
          <w:rFonts w:ascii="Times New Roman"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Во исполнение требований т</w:t>
      </w:r>
      <w:r w:rsidR="0021655C">
        <w:rPr>
          <w:rFonts w:ascii="Times New Roman" w:hAnsi="Times New Roman" w:cs="Times New Roman"/>
          <w:sz w:val="28"/>
          <w:szCs w:val="28"/>
        </w:rPr>
        <w:t>аможенного органа общество пред</w:t>
      </w:r>
      <w:r w:rsidRPr="00AF4771">
        <w:rPr>
          <w:rFonts w:ascii="Times New Roman" w:hAnsi="Times New Roman" w:cs="Times New Roman"/>
          <w:sz w:val="28"/>
          <w:szCs w:val="28"/>
        </w:rPr>
        <w:t xml:space="preserve">ставило </w:t>
      </w:r>
      <w:r w:rsidR="0021655C" w:rsidRPr="00AF4771">
        <w:rPr>
          <w:rFonts w:ascii="Times New Roman" w:hAnsi="Times New Roman" w:cs="Times New Roman"/>
          <w:sz w:val="28"/>
          <w:szCs w:val="28"/>
        </w:rPr>
        <w:t>документы</w:t>
      </w:r>
      <w:r w:rsidR="0021655C">
        <w:rPr>
          <w:rFonts w:ascii="Times New Roman" w:hAnsi="Times New Roman" w:cs="Times New Roman"/>
          <w:sz w:val="28"/>
          <w:szCs w:val="28"/>
        </w:rPr>
        <w:t>,</w:t>
      </w:r>
      <w:r w:rsidR="0021655C" w:rsidRPr="00AF4771">
        <w:rPr>
          <w:rFonts w:ascii="Times New Roman" w:hAnsi="Times New Roman" w:cs="Times New Roman"/>
          <w:sz w:val="28"/>
          <w:szCs w:val="28"/>
        </w:rPr>
        <w:t xml:space="preserve"> </w:t>
      </w:r>
      <w:r w:rsidRPr="00AF4771">
        <w:rPr>
          <w:rFonts w:ascii="Times New Roman" w:hAnsi="Times New Roman" w:cs="Times New Roman"/>
          <w:sz w:val="28"/>
          <w:szCs w:val="28"/>
        </w:rPr>
        <w:t>имеющиеся в его распоряжении, а также дало пояснения относительно невозможности представить иные запрошенные документы.</w:t>
      </w:r>
    </w:p>
    <w:p w:rsidR="00591418" w:rsidRPr="00AF4771" w:rsidRDefault="00591418" w:rsidP="00591418">
      <w:pPr>
        <w:spacing w:after="0" w:line="240" w:lineRule="auto"/>
        <w:ind w:firstLine="709"/>
        <w:jc w:val="both"/>
        <w:rPr>
          <w:rFonts w:ascii="Times New Roman"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Посчитав, что сведения, использованные обществом при заявлении таможенной стоимости товара, не основаны на количественно определенной и документально подтвержденной информации, таможенный орган принял решение о внесении изменений (дополнений) в сведения, указанные в декларации.</w:t>
      </w:r>
    </w:p>
    <w:p w:rsidR="00591418" w:rsidRPr="00AF4771" w:rsidRDefault="00591418" w:rsidP="00591418">
      <w:pPr>
        <w:spacing w:after="0" w:line="240" w:lineRule="auto"/>
        <w:ind w:firstLine="709"/>
        <w:jc w:val="both"/>
        <w:rPr>
          <w:rFonts w:ascii="Times New Roman"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Общество, не согласившись с указанным решением таможенного органа, посчитав, что оно не соответствует закону и нарушает его права и законные интересы в сфере внешнеэкономической деятельности, обратилось в арбитражный суд с заявлением о признании его незаконным.</w:t>
      </w:r>
    </w:p>
    <w:p w:rsidR="00591418" w:rsidRPr="00AF4771" w:rsidRDefault="00591418" w:rsidP="00591418">
      <w:pPr>
        <w:spacing w:after="0" w:line="240" w:lineRule="auto"/>
        <w:ind w:firstLine="709"/>
        <w:jc w:val="both"/>
        <w:rPr>
          <w:rFonts w:ascii="Times New Roman"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Решением суда первой инстанции в удовлетворении заявления отказано.</w:t>
      </w:r>
    </w:p>
    <w:p w:rsidR="00591418" w:rsidRPr="00AF4771" w:rsidRDefault="00591418" w:rsidP="00591418">
      <w:pPr>
        <w:spacing w:after="0" w:line="240" w:lineRule="auto"/>
        <w:ind w:firstLine="709"/>
        <w:jc w:val="both"/>
        <w:rPr>
          <w:rFonts w:ascii="Times New Roman"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 xml:space="preserve">Суд первой инстанции, руководствуясь положениями </w:t>
      </w:r>
      <w:r w:rsidR="00176A0A" w:rsidRPr="00AF4771">
        <w:rPr>
          <w:rFonts w:ascii="Times New Roman" w:hAnsi="Times New Roman" w:cs="Times New Roman"/>
          <w:sz w:val="28"/>
          <w:szCs w:val="28"/>
        </w:rPr>
        <w:t>Таможенного кодекса Евразийского экономического союза (далее – ТК ЕАЭС)</w:t>
      </w:r>
      <w:r w:rsidRPr="00AF4771">
        <w:rPr>
          <w:rFonts w:ascii="Times New Roman" w:hAnsi="Times New Roman" w:cs="Times New Roman"/>
          <w:sz w:val="28"/>
          <w:szCs w:val="28"/>
        </w:rPr>
        <w:t xml:space="preserve">, пришел к выводу о несоблюдении декларантом структуры заявленной таможенной стоимости и </w:t>
      </w:r>
      <w:proofErr w:type="spellStart"/>
      <w:r w:rsidRPr="00AF4771">
        <w:rPr>
          <w:rFonts w:ascii="Times New Roman" w:hAnsi="Times New Roman" w:cs="Times New Roman"/>
          <w:sz w:val="28"/>
          <w:szCs w:val="28"/>
        </w:rPr>
        <w:t>неподтверждении</w:t>
      </w:r>
      <w:proofErr w:type="spellEnd"/>
      <w:r w:rsidRPr="00AF4771">
        <w:rPr>
          <w:rFonts w:ascii="Times New Roman" w:hAnsi="Times New Roman" w:cs="Times New Roman"/>
          <w:sz w:val="28"/>
          <w:szCs w:val="28"/>
        </w:rPr>
        <w:t xml:space="preserve"> информации о дополнительных начислениях, подлежащих включению в таможенную стоимость товаров, </w:t>
      </w:r>
      <w:r w:rsidR="009C0886" w:rsidRPr="00AF4771">
        <w:rPr>
          <w:rFonts w:ascii="Times New Roman" w:hAnsi="Times New Roman" w:cs="Times New Roman"/>
          <w:sz w:val="28"/>
          <w:szCs w:val="28"/>
        </w:rPr>
        <w:t>указанных</w:t>
      </w:r>
      <w:r w:rsidRPr="00AF4771">
        <w:rPr>
          <w:rFonts w:ascii="Times New Roman" w:hAnsi="Times New Roman" w:cs="Times New Roman"/>
          <w:sz w:val="28"/>
          <w:szCs w:val="28"/>
        </w:rPr>
        <w:t xml:space="preserve"> в декларации. Суд установил факт значительного расхождения между сведениями о величине таможенной стоимости ввезенного товара, заявленными в декларации, и сведениями по идентичным и однородным товарам, имеющимися в распоряжении таможенного органа.</w:t>
      </w:r>
    </w:p>
    <w:p w:rsidR="00591418" w:rsidRPr="00AF4771" w:rsidRDefault="00591418" w:rsidP="00591418">
      <w:pPr>
        <w:spacing w:after="0" w:line="240" w:lineRule="auto"/>
        <w:ind w:firstLine="709"/>
        <w:jc w:val="both"/>
        <w:rPr>
          <w:rFonts w:ascii="Times New Roman" w:hAnsi="Times New Roman" w:cs="Times New Roman"/>
          <w:sz w:val="28"/>
          <w:szCs w:val="28"/>
        </w:rPr>
      </w:pPr>
    </w:p>
    <w:p w:rsidR="00591418"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Постановлением суда апелляционной инстанции решение суда отменено, заявленные требования удовлетворены.</w:t>
      </w:r>
    </w:p>
    <w:p w:rsidR="007E6F86" w:rsidRDefault="007E6F86" w:rsidP="00591418">
      <w:pPr>
        <w:spacing w:after="0" w:line="240" w:lineRule="auto"/>
        <w:ind w:firstLine="709"/>
        <w:jc w:val="both"/>
        <w:rPr>
          <w:rFonts w:ascii="Times New Roman" w:hAnsi="Times New Roman" w:cs="Times New Roman"/>
          <w:sz w:val="28"/>
          <w:szCs w:val="28"/>
        </w:rPr>
      </w:pPr>
    </w:p>
    <w:p w:rsidR="007E6F86" w:rsidRPr="00AF4771" w:rsidRDefault="007E6F86" w:rsidP="007E6F86">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Суд апелляционной инстанции установил, что общество</w:t>
      </w:r>
      <w:r>
        <w:rPr>
          <w:rFonts w:ascii="Times New Roman" w:hAnsi="Times New Roman" w:cs="Times New Roman"/>
          <w:sz w:val="28"/>
          <w:szCs w:val="28"/>
        </w:rPr>
        <w:t xml:space="preserve"> </w:t>
      </w:r>
      <w:r w:rsidRPr="00AF4771">
        <w:rPr>
          <w:rFonts w:ascii="Times New Roman" w:hAnsi="Times New Roman" w:cs="Times New Roman"/>
          <w:sz w:val="28"/>
          <w:szCs w:val="28"/>
        </w:rPr>
        <w:t>не включ</w:t>
      </w:r>
      <w:r>
        <w:rPr>
          <w:rFonts w:ascii="Times New Roman" w:hAnsi="Times New Roman" w:cs="Times New Roman"/>
          <w:sz w:val="28"/>
          <w:szCs w:val="28"/>
        </w:rPr>
        <w:t>ил</w:t>
      </w:r>
      <w:r w:rsidRPr="00AF4771">
        <w:rPr>
          <w:rFonts w:ascii="Times New Roman" w:hAnsi="Times New Roman" w:cs="Times New Roman"/>
          <w:sz w:val="28"/>
          <w:szCs w:val="28"/>
        </w:rPr>
        <w:t>о</w:t>
      </w:r>
      <w:r>
        <w:rPr>
          <w:rFonts w:ascii="Times New Roman" w:hAnsi="Times New Roman" w:cs="Times New Roman"/>
          <w:sz w:val="28"/>
          <w:szCs w:val="28"/>
        </w:rPr>
        <w:t xml:space="preserve"> </w:t>
      </w:r>
      <w:r w:rsidRPr="00AF4771">
        <w:rPr>
          <w:rFonts w:ascii="Times New Roman" w:hAnsi="Times New Roman" w:cs="Times New Roman"/>
          <w:sz w:val="28"/>
          <w:szCs w:val="28"/>
        </w:rPr>
        <w:t>в структуру таможенной стоимости</w:t>
      </w:r>
      <w:r>
        <w:rPr>
          <w:rFonts w:ascii="Times New Roman" w:hAnsi="Times New Roman" w:cs="Times New Roman"/>
          <w:sz w:val="28"/>
          <w:szCs w:val="28"/>
        </w:rPr>
        <w:t xml:space="preserve"> </w:t>
      </w:r>
      <w:r w:rsidRPr="00AF4771">
        <w:rPr>
          <w:rFonts w:ascii="Times New Roman" w:hAnsi="Times New Roman" w:cs="Times New Roman"/>
          <w:sz w:val="28"/>
          <w:szCs w:val="28"/>
        </w:rPr>
        <w:t>вознаграждение экспедитора. Вместе с тем, общество представ</w:t>
      </w:r>
      <w:r>
        <w:rPr>
          <w:rFonts w:ascii="Times New Roman" w:hAnsi="Times New Roman" w:cs="Times New Roman"/>
          <w:sz w:val="28"/>
          <w:szCs w:val="28"/>
        </w:rPr>
        <w:t>и</w:t>
      </w:r>
      <w:r w:rsidRPr="00AF4771">
        <w:rPr>
          <w:rFonts w:ascii="Times New Roman" w:hAnsi="Times New Roman" w:cs="Times New Roman"/>
          <w:sz w:val="28"/>
          <w:szCs w:val="28"/>
        </w:rPr>
        <w:t>л</w:t>
      </w:r>
      <w:r>
        <w:rPr>
          <w:rFonts w:ascii="Times New Roman" w:hAnsi="Times New Roman" w:cs="Times New Roman"/>
          <w:sz w:val="28"/>
          <w:szCs w:val="28"/>
        </w:rPr>
        <w:t>о</w:t>
      </w:r>
      <w:r w:rsidRPr="00AF4771">
        <w:rPr>
          <w:rFonts w:ascii="Times New Roman" w:hAnsi="Times New Roman" w:cs="Times New Roman"/>
          <w:sz w:val="28"/>
          <w:szCs w:val="28"/>
        </w:rPr>
        <w:t xml:space="preserve"> в распоряжение таможенного органа документы, однозначно свидетельствующие о размере стоимости вознаграждения экспедитора. </w:t>
      </w:r>
      <w:r>
        <w:rPr>
          <w:rFonts w:ascii="Times New Roman" w:hAnsi="Times New Roman" w:cs="Times New Roman"/>
          <w:sz w:val="28"/>
          <w:szCs w:val="28"/>
        </w:rPr>
        <w:t>При таких обстоятельствах суд апелляционной инстанции</w:t>
      </w:r>
      <w:r w:rsidRPr="00AF4771">
        <w:rPr>
          <w:rFonts w:ascii="Times New Roman" w:hAnsi="Times New Roman" w:cs="Times New Roman"/>
          <w:sz w:val="28"/>
          <w:szCs w:val="28"/>
        </w:rPr>
        <w:t xml:space="preserve"> приш</w:t>
      </w:r>
      <w:r>
        <w:rPr>
          <w:rFonts w:ascii="Times New Roman" w:hAnsi="Times New Roman" w:cs="Times New Roman"/>
          <w:sz w:val="28"/>
          <w:szCs w:val="28"/>
        </w:rPr>
        <w:t>е</w:t>
      </w:r>
      <w:r w:rsidRPr="00AF4771">
        <w:rPr>
          <w:rFonts w:ascii="Times New Roman" w:hAnsi="Times New Roman" w:cs="Times New Roman"/>
          <w:sz w:val="28"/>
          <w:szCs w:val="28"/>
        </w:rPr>
        <w:t>л к правомерному выводу о том, что таможенная стоимость должна быть скорректирована в отношении соответствующего элемента ее структуры, а не примененного метода определения таможенной стоимости.</w:t>
      </w:r>
    </w:p>
    <w:p w:rsidR="00591418" w:rsidRPr="00AF4771" w:rsidRDefault="00591418" w:rsidP="00591418">
      <w:pPr>
        <w:spacing w:after="0" w:line="240" w:lineRule="auto"/>
        <w:ind w:firstLine="709"/>
        <w:jc w:val="both"/>
        <w:rPr>
          <w:rFonts w:ascii="Times New Roman"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lastRenderedPageBreak/>
        <w:t>Суд кассационной инстанции поддержа</w:t>
      </w:r>
      <w:r w:rsidR="007E6F86">
        <w:rPr>
          <w:rFonts w:ascii="Times New Roman" w:hAnsi="Times New Roman" w:cs="Times New Roman"/>
          <w:sz w:val="28"/>
          <w:szCs w:val="28"/>
        </w:rPr>
        <w:t>л</w:t>
      </w:r>
      <w:r w:rsidRPr="00AF4771">
        <w:rPr>
          <w:rFonts w:ascii="Times New Roman" w:hAnsi="Times New Roman" w:cs="Times New Roman"/>
          <w:sz w:val="28"/>
          <w:szCs w:val="28"/>
        </w:rPr>
        <w:t xml:space="preserve"> выводы суда апелляционной инстанции, исход</w:t>
      </w:r>
      <w:r w:rsidR="007E6F86">
        <w:rPr>
          <w:rFonts w:ascii="Times New Roman" w:hAnsi="Times New Roman" w:cs="Times New Roman"/>
          <w:sz w:val="28"/>
          <w:szCs w:val="28"/>
        </w:rPr>
        <w:t>я</w:t>
      </w:r>
      <w:r w:rsidRPr="00AF4771">
        <w:rPr>
          <w:rFonts w:ascii="Times New Roman" w:hAnsi="Times New Roman" w:cs="Times New Roman"/>
          <w:sz w:val="28"/>
          <w:szCs w:val="28"/>
        </w:rPr>
        <w:t xml:space="preserve"> из следующего.</w:t>
      </w:r>
    </w:p>
    <w:p w:rsidR="00591418" w:rsidRPr="00AF4771" w:rsidRDefault="00591418" w:rsidP="00591418">
      <w:pPr>
        <w:spacing w:after="0" w:line="240" w:lineRule="auto"/>
        <w:ind w:firstLine="709"/>
        <w:jc w:val="both"/>
        <w:rPr>
          <w:rFonts w:ascii="Times New Roman" w:hAnsi="Times New Roman" w:cs="Times New Roman"/>
          <w:sz w:val="28"/>
          <w:szCs w:val="28"/>
        </w:rPr>
      </w:pPr>
    </w:p>
    <w:p w:rsidR="00591418"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В соответствии со статьей 104 ТК ЕАЭС, товары подлежат таможенному декларированию при их помещении под таможенную процедуру. В декларации на товары указываются сведения о заявляемой таможенной процедуре, о таможенной стоимости товаров (величина, метод определения таможенной стоимости товаров) и о документах, подтверждающих сведения, заявленные в декларации на товары, указанных в статье</w:t>
      </w:r>
      <w:r w:rsidR="003346C2">
        <w:rPr>
          <w:rFonts w:ascii="Times New Roman" w:hAnsi="Times New Roman" w:cs="Times New Roman"/>
          <w:sz w:val="28"/>
          <w:szCs w:val="28"/>
        </w:rPr>
        <w:t xml:space="preserve"> 108 ТК ЕАЭС (подпункты 1, 4, 9</w:t>
      </w:r>
      <w:r w:rsidRPr="00AF4771">
        <w:rPr>
          <w:rFonts w:ascii="Times New Roman" w:hAnsi="Times New Roman" w:cs="Times New Roman"/>
          <w:sz w:val="28"/>
          <w:szCs w:val="28"/>
        </w:rPr>
        <w:t xml:space="preserve"> пункта 1 статьи 106 ТК ЕАЭС).</w:t>
      </w:r>
    </w:p>
    <w:p w:rsidR="00D4349B" w:rsidRPr="00AF4771" w:rsidRDefault="00D4349B" w:rsidP="00591418">
      <w:pPr>
        <w:spacing w:after="0" w:line="240" w:lineRule="auto"/>
        <w:ind w:firstLine="709"/>
        <w:jc w:val="both"/>
        <w:rPr>
          <w:rFonts w:ascii="Times New Roman"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Согласно пунктам 9, 10 статьи 38 ТК ЕАЭС таможенная стоимость товаров и сведения, относящиеся к ее определению, должны основываться на достоверной, количественно определяемой и документально подтвержденной информации. Определение таможенной стоимости товаров не должно быть основано на использовании произвольной или фиктивной таможенной стоимости товаров.</w:t>
      </w:r>
    </w:p>
    <w:p w:rsidR="00591418" w:rsidRPr="00AF4771" w:rsidRDefault="00591418" w:rsidP="00591418">
      <w:pPr>
        <w:spacing w:after="0" w:line="240" w:lineRule="auto"/>
        <w:ind w:firstLine="709"/>
        <w:jc w:val="both"/>
        <w:rPr>
          <w:rFonts w:ascii="Times New Roman" w:hAnsi="Times New Roman" w:cs="Times New Roman"/>
          <w:sz w:val="28"/>
          <w:szCs w:val="28"/>
        </w:rPr>
      </w:pPr>
    </w:p>
    <w:p w:rsidR="00591418" w:rsidRPr="00AF4771" w:rsidRDefault="00591418" w:rsidP="00591418">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Из пункта 1 статьи 39 ТК ЕАЭС следует, что таможенной стоимостью ввозимых товаров является стоимость сделки с ними, то есть цена, фактически уплаченная или подлежащая уплате за эти товары при их продаже для вывоза на таможенную территорию Союза и дополненная в соответствии со статьей 40 ТК ЕАЭС, при выполнении следующих условий: отсутствуют ограничения в отношении прав покупателя на пользование и распоряжение товарами, за исключением ограничений, которые: ограничивают географический регион, в котором товары могут быть перепроданы; существенно не влияют на стоимость товаров; установлены актами органов Союза или закон</w:t>
      </w:r>
      <w:r w:rsidR="009C0886" w:rsidRPr="00AF4771">
        <w:rPr>
          <w:rFonts w:ascii="Times New Roman" w:hAnsi="Times New Roman" w:cs="Times New Roman"/>
          <w:sz w:val="28"/>
          <w:szCs w:val="28"/>
        </w:rPr>
        <w:t>одательством государств-членов.</w:t>
      </w:r>
    </w:p>
    <w:p w:rsidR="00591418" w:rsidRPr="00AF4771" w:rsidRDefault="00591418" w:rsidP="00591418">
      <w:pPr>
        <w:spacing w:after="0" w:line="240" w:lineRule="auto"/>
        <w:ind w:firstLine="709"/>
        <w:jc w:val="both"/>
        <w:rPr>
          <w:rFonts w:ascii="Times New Roman" w:hAnsi="Times New Roman" w:cs="Times New Roman"/>
          <w:sz w:val="28"/>
          <w:szCs w:val="28"/>
        </w:rPr>
      </w:pPr>
    </w:p>
    <w:p w:rsidR="00080E67" w:rsidRDefault="000E5699" w:rsidP="00AA062C">
      <w:pPr>
        <w:spacing w:after="0" w:line="240" w:lineRule="auto"/>
        <w:ind w:firstLine="709"/>
        <w:jc w:val="both"/>
        <w:rPr>
          <w:rFonts w:ascii="Times New Roman" w:hAnsi="Times New Roman" w:cs="Times New Roman"/>
          <w:sz w:val="28"/>
          <w:szCs w:val="28"/>
        </w:rPr>
      </w:pPr>
      <w:r w:rsidRPr="000E5699">
        <w:rPr>
          <w:rFonts w:ascii="Times New Roman" w:hAnsi="Times New Roman" w:cs="Times New Roman"/>
          <w:sz w:val="28"/>
          <w:szCs w:val="28"/>
        </w:rPr>
        <w:t xml:space="preserve">В </w:t>
      </w:r>
      <w:hyperlink r:id="rId9" w:history="1">
        <w:r>
          <w:rPr>
            <w:rFonts w:ascii="Times New Roman" w:hAnsi="Times New Roman" w:cs="Times New Roman"/>
            <w:sz w:val="28"/>
            <w:szCs w:val="28"/>
          </w:rPr>
          <w:t>пункте</w:t>
        </w:r>
      </w:hyperlink>
      <w:r>
        <w:rPr>
          <w:rFonts w:ascii="Times New Roman" w:hAnsi="Times New Roman" w:cs="Times New Roman"/>
          <w:sz w:val="28"/>
          <w:szCs w:val="28"/>
        </w:rPr>
        <w:t xml:space="preserve"> 18</w:t>
      </w:r>
      <w:r w:rsidR="00080E67" w:rsidRPr="00AF4771">
        <w:rPr>
          <w:rFonts w:ascii="Times New Roman" w:hAnsi="Times New Roman" w:cs="Times New Roman"/>
          <w:sz w:val="28"/>
          <w:szCs w:val="28"/>
        </w:rPr>
        <w:t xml:space="preserve"> </w:t>
      </w:r>
      <w:r w:rsidR="00251530" w:rsidRPr="00AF4771">
        <w:rPr>
          <w:rFonts w:ascii="Times New Roman" w:hAnsi="Times New Roman" w:cs="Times New Roman"/>
          <w:sz w:val="28"/>
          <w:szCs w:val="28"/>
        </w:rPr>
        <w:t>п</w:t>
      </w:r>
      <w:r w:rsidR="00080E67" w:rsidRPr="00AF4771">
        <w:rPr>
          <w:rFonts w:ascii="Times New Roman" w:hAnsi="Times New Roman" w:cs="Times New Roman"/>
          <w:sz w:val="28"/>
          <w:szCs w:val="28"/>
        </w:rPr>
        <w:t>остановления Пленума Верховного Суда Российской Федерации от 26.11.2019 № 49 «О некоторых вопросах, возникающих в судебной практике в связи с вступлением в силу Таможенного кодекса Евразийского экономического союза»</w:t>
      </w:r>
      <w:r>
        <w:rPr>
          <w:rFonts w:ascii="Times New Roman" w:hAnsi="Times New Roman" w:cs="Times New Roman"/>
          <w:sz w:val="28"/>
          <w:szCs w:val="28"/>
        </w:rPr>
        <w:t xml:space="preserve"> </w:t>
      </w:r>
      <w:r w:rsidR="0021655C">
        <w:rPr>
          <w:rFonts w:ascii="Times New Roman" w:hAnsi="Times New Roman" w:cs="Times New Roman"/>
          <w:sz w:val="28"/>
          <w:szCs w:val="28"/>
        </w:rPr>
        <w:t xml:space="preserve">(далее – Постановление № 49) </w:t>
      </w:r>
      <w:r>
        <w:rPr>
          <w:rFonts w:ascii="Times New Roman" w:hAnsi="Times New Roman" w:cs="Times New Roman"/>
          <w:sz w:val="28"/>
          <w:szCs w:val="28"/>
        </w:rPr>
        <w:t>разъяснено</w:t>
      </w:r>
      <w:r w:rsidR="00080E67" w:rsidRPr="00AF4771">
        <w:rPr>
          <w:rFonts w:ascii="Times New Roman" w:hAnsi="Times New Roman" w:cs="Times New Roman"/>
          <w:sz w:val="28"/>
          <w:szCs w:val="28"/>
        </w:rPr>
        <w:t xml:space="preserve">, что </w:t>
      </w:r>
      <w:proofErr w:type="spellStart"/>
      <w:r w:rsidR="00080E67" w:rsidRPr="00AF4771">
        <w:rPr>
          <w:rFonts w:ascii="Times New Roman" w:hAnsi="Times New Roman" w:cs="Times New Roman"/>
          <w:sz w:val="28"/>
          <w:szCs w:val="28"/>
        </w:rPr>
        <w:t>незаявление</w:t>
      </w:r>
      <w:proofErr w:type="spellEnd"/>
      <w:r w:rsidR="00080E67" w:rsidRPr="00AF4771">
        <w:rPr>
          <w:rFonts w:ascii="Times New Roman" w:hAnsi="Times New Roman" w:cs="Times New Roman"/>
          <w:sz w:val="28"/>
          <w:szCs w:val="28"/>
        </w:rPr>
        <w:t xml:space="preserve"> (неполнота заявления) декларантом одного или нескольких дополнительных начислений не является основанием для отказа в применении первого метода определения таможенной стоимости, если при проведении таможенного контроля декларантом представлены и (или) имеются в распоряжении таможенного органа отвечающие требованиям </w:t>
      </w:r>
      <w:hyperlink r:id="rId10" w:history="1">
        <w:r w:rsidR="00080E67" w:rsidRPr="00AF4771">
          <w:rPr>
            <w:rFonts w:ascii="Times New Roman" w:hAnsi="Times New Roman" w:cs="Times New Roman"/>
            <w:sz w:val="28"/>
            <w:szCs w:val="28"/>
          </w:rPr>
          <w:t>пункта 10 статьи 38</w:t>
        </w:r>
      </w:hyperlink>
      <w:r w:rsidR="00080E67" w:rsidRPr="00AF4771">
        <w:rPr>
          <w:rFonts w:ascii="Times New Roman" w:hAnsi="Times New Roman" w:cs="Times New Roman"/>
          <w:sz w:val="28"/>
          <w:szCs w:val="28"/>
        </w:rPr>
        <w:t xml:space="preserve"> ТК ЕАЭС документы (сведения), позволяющие правильно учесть такие дополнительные начисления. </w:t>
      </w:r>
    </w:p>
    <w:p w:rsidR="000E5699" w:rsidRDefault="000E5699" w:rsidP="00AA062C">
      <w:pPr>
        <w:spacing w:after="0" w:line="240" w:lineRule="auto"/>
        <w:ind w:firstLine="709"/>
        <w:jc w:val="both"/>
        <w:rPr>
          <w:rFonts w:ascii="Times New Roman" w:hAnsi="Times New Roman" w:cs="Times New Roman"/>
          <w:sz w:val="28"/>
          <w:szCs w:val="28"/>
        </w:rPr>
      </w:pPr>
    </w:p>
    <w:p w:rsidR="000E5699" w:rsidRPr="00AF4771" w:rsidRDefault="000E5699" w:rsidP="00AA062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общество </w:t>
      </w:r>
      <w:r w:rsidR="0021655C">
        <w:rPr>
          <w:rFonts w:ascii="Times New Roman" w:hAnsi="Times New Roman" w:cs="Times New Roman"/>
          <w:sz w:val="28"/>
          <w:szCs w:val="28"/>
        </w:rPr>
        <w:t>пред</w:t>
      </w:r>
      <w:r>
        <w:rPr>
          <w:rFonts w:ascii="Times New Roman" w:hAnsi="Times New Roman" w:cs="Times New Roman"/>
          <w:sz w:val="28"/>
          <w:szCs w:val="28"/>
        </w:rPr>
        <w:t xml:space="preserve">ставило </w:t>
      </w:r>
      <w:r w:rsidRPr="00AF4771">
        <w:rPr>
          <w:rFonts w:ascii="Times New Roman" w:hAnsi="Times New Roman" w:cs="Times New Roman"/>
          <w:sz w:val="28"/>
          <w:szCs w:val="28"/>
        </w:rPr>
        <w:t xml:space="preserve">документы (сведения), позволяющие правильно учесть </w:t>
      </w:r>
      <w:r>
        <w:rPr>
          <w:rFonts w:ascii="Times New Roman" w:hAnsi="Times New Roman" w:cs="Times New Roman"/>
          <w:sz w:val="28"/>
          <w:szCs w:val="28"/>
        </w:rPr>
        <w:t xml:space="preserve">в структуре таможенной стоимости </w:t>
      </w:r>
      <w:r w:rsidRPr="00AF4771">
        <w:rPr>
          <w:rFonts w:ascii="Times New Roman" w:hAnsi="Times New Roman" w:cs="Times New Roman"/>
          <w:sz w:val="28"/>
          <w:szCs w:val="28"/>
        </w:rPr>
        <w:t>дополнительные начисления</w:t>
      </w:r>
      <w:r>
        <w:rPr>
          <w:rFonts w:ascii="Times New Roman" w:hAnsi="Times New Roman" w:cs="Times New Roman"/>
          <w:sz w:val="28"/>
          <w:szCs w:val="28"/>
        </w:rPr>
        <w:t xml:space="preserve">, в частности, документы, подтверждающие сумму </w:t>
      </w:r>
      <w:r>
        <w:rPr>
          <w:rFonts w:ascii="Times New Roman" w:hAnsi="Times New Roman" w:cs="Times New Roman"/>
          <w:sz w:val="28"/>
          <w:szCs w:val="28"/>
        </w:rPr>
        <w:lastRenderedPageBreak/>
        <w:t xml:space="preserve">вознаграждения экспедитора, </w:t>
      </w:r>
      <w:r w:rsidRPr="000E5699">
        <w:rPr>
          <w:rFonts w:ascii="Times New Roman" w:hAnsi="Times New Roman" w:cs="Times New Roman"/>
          <w:sz w:val="28"/>
          <w:szCs w:val="28"/>
        </w:rPr>
        <w:t>основания для отказа в применении первого метода определения таможенной стоимости</w:t>
      </w:r>
      <w:r>
        <w:rPr>
          <w:rFonts w:ascii="Times New Roman" w:hAnsi="Times New Roman" w:cs="Times New Roman"/>
          <w:sz w:val="28"/>
          <w:szCs w:val="28"/>
        </w:rPr>
        <w:t xml:space="preserve"> у таможенного органа отсутствовали.</w:t>
      </w:r>
    </w:p>
    <w:p w:rsidR="00080E67" w:rsidRPr="00AF4771" w:rsidRDefault="00080E67" w:rsidP="0021655C">
      <w:pPr>
        <w:spacing w:after="0" w:line="240" w:lineRule="auto"/>
        <w:jc w:val="both"/>
        <w:rPr>
          <w:rFonts w:ascii="Times New Roman" w:hAnsi="Times New Roman" w:cs="Times New Roman"/>
          <w:sz w:val="28"/>
          <w:szCs w:val="28"/>
        </w:rPr>
      </w:pPr>
    </w:p>
    <w:p w:rsidR="00591418" w:rsidRPr="00AF4771" w:rsidRDefault="00591418" w:rsidP="00591418">
      <w:pPr>
        <w:spacing w:after="0" w:line="240" w:lineRule="auto"/>
        <w:ind w:firstLine="709"/>
        <w:contextualSpacing/>
        <w:jc w:val="right"/>
        <w:rPr>
          <w:rFonts w:ascii="Times New Roman" w:hAnsi="Times New Roman"/>
          <w:sz w:val="28"/>
          <w:szCs w:val="28"/>
        </w:rPr>
      </w:pPr>
      <w:r w:rsidRPr="00AF4771">
        <w:rPr>
          <w:rFonts w:ascii="Times New Roman" w:hAnsi="Times New Roman"/>
          <w:i/>
          <w:sz w:val="28"/>
          <w:szCs w:val="28"/>
        </w:rPr>
        <w:t>Постановление от 05.08.2021 № Ф03-3986/2021</w:t>
      </w:r>
    </w:p>
    <w:p w:rsidR="00591418" w:rsidRPr="00AF4771" w:rsidRDefault="00591418" w:rsidP="00591418">
      <w:pPr>
        <w:spacing w:after="0" w:line="240" w:lineRule="auto"/>
        <w:ind w:firstLine="709"/>
        <w:contextualSpacing/>
        <w:jc w:val="right"/>
        <w:rPr>
          <w:rFonts w:ascii="Times New Roman" w:hAnsi="Times New Roman"/>
          <w:i/>
          <w:sz w:val="28"/>
          <w:szCs w:val="28"/>
        </w:rPr>
      </w:pPr>
      <w:r w:rsidRPr="00AF4771">
        <w:rPr>
          <w:rFonts w:ascii="Times New Roman" w:hAnsi="Times New Roman"/>
          <w:i/>
          <w:sz w:val="28"/>
          <w:szCs w:val="28"/>
        </w:rPr>
        <w:t>по делу № А51-10451/2020 Арбитражного суда Приморского края</w:t>
      </w:r>
    </w:p>
    <w:p w:rsidR="00591418" w:rsidRPr="00AF4771" w:rsidRDefault="00591418" w:rsidP="004B6FB7">
      <w:pPr>
        <w:spacing w:after="0" w:line="240" w:lineRule="auto"/>
        <w:ind w:firstLine="709"/>
        <w:jc w:val="both"/>
        <w:rPr>
          <w:rFonts w:ascii="Times New Roman" w:hAnsi="Times New Roman" w:cs="Times New Roman"/>
          <w:sz w:val="28"/>
          <w:szCs w:val="28"/>
        </w:rPr>
      </w:pPr>
    </w:p>
    <w:p w:rsidR="006C06AF" w:rsidRPr="00AF4771" w:rsidRDefault="00591418" w:rsidP="009C0201">
      <w:pPr>
        <w:spacing w:after="0" w:line="240" w:lineRule="auto"/>
        <w:ind w:firstLine="709"/>
        <w:jc w:val="both"/>
        <w:rPr>
          <w:rFonts w:ascii="Times New Roman" w:hAnsi="Times New Roman" w:cs="Times New Roman"/>
          <w:b/>
          <w:sz w:val="28"/>
          <w:szCs w:val="28"/>
        </w:rPr>
      </w:pPr>
      <w:r w:rsidRPr="00AF4771">
        <w:rPr>
          <w:rFonts w:ascii="Times New Roman" w:hAnsi="Times New Roman" w:cs="Times New Roman"/>
          <w:b/>
          <w:sz w:val="28"/>
          <w:szCs w:val="28"/>
        </w:rPr>
        <w:t>2</w:t>
      </w:r>
      <w:r w:rsidR="004B6FB7" w:rsidRPr="00AF4771">
        <w:rPr>
          <w:rFonts w:ascii="Times New Roman" w:hAnsi="Times New Roman" w:cs="Times New Roman"/>
          <w:b/>
          <w:sz w:val="28"/>
          <w:szCs w:val="28"/>
        </w:rPr>
        <w:t xml:space="preserve">. </w:t>
      </w:r>
      <w:r w:rsidR="009C0201" w:rsidRPr="00AF4771">
        <w:rPr>
          <w:rFonts w:ascii="Times New Roman" w:hAnsi="Times New Roman" w:cs="Times New Roman"/>
          <w:b/>
          <w:sz w:val="28"/>
          <w:szCs w:val="28"/>
        </w:rPr>
        <w:t xml:space="preserve">Непредставление декларантом документов, подтверждающих </w:t>
      </w:r>
      <w:r w:rsidR="00FD6880" w:rsidRPr="00AF4771">
        <w:rPr>
          <w:rFonts w:ascii="Times New Roman" w:hAnsi="Times New Roman" w:cs="Times New Roman"/>
          <w:b/>
          <w:sz w:val="28"/>
          <w:szCs w:val="28"/>
        </w:rPr>
        <w:t>транспортные расходы,</w:t>
      </w:r>
      <w:r w:rsidR="00FD6880">
        <w:rPr>
          <w:rFonts w:ascii="Times New Roman" w:hAnsi="Times New Roman" w:cs="Times New Roman"/>
          <w:b/>
          <w:sz w:val="28"/>
          <w:szCs w:val="28"/>
        </w:rPr>
        <w:t xml:space="preserve"> понесенные при ввозе товаров, </w:t>
      </w:r>
      <w:r w:rsidR="006C06AF" w:rsidRPr="00AF4771">
        <w:rPr>
          <w:rFonts w:ascii="Times New Roman" w:hAnsi="Times New Roman" w:cs="Times New Roman"/>
          <w:b/>
          <w:sz w:val="28"/>
          <w:szCs w:val="28"/>
        </w:rPr>
        <w:t>является основанием для принятия таможенным органом решения о внесении изменений (дополнений) в сведения, заявленные в декларации</w:t>
      </w:r>
      <w:r w:rsidR="00E51E2D">
        <w:rPr>
          <w:rFonts w:ascii="Times New Roman" w:hAnsi="Times New Roman" w:cs="Times New Roman"/>
          <w:b/>
          <w:sz w:val="28"/>
          <w:szCs w:val="28"/>
        </w:rPr>
        <w:t>,</w:t>
      </w:r>
      <w:r w:rsidR="009C0201" w:rsidRPr="00AF4771">
        <w:rPr>
          <w:rFonts w:ascii="Times New Roman" w:hAnsi="Times New Roman" w:cs="Times New Roman"/>
          <w:b/>
          <w:sz w:val="28"/>
          <w:szCs w:val="28"/>
        </w:rPr>
        <w:t xml:space="preserve"> и изменения метода определения таможенной стоимости товаров</w:t>
      </w:r>
      <w:r w:rsidR="006C06AF" w:rsidRPr="00AF4771">
        <w:rPr>
          <w:rFonts w:ascii="Times New Roman" w:hAnsi="Times New Roman" w:cs="Times New Roman"/>
          <w:b/>
          <w:sz w:val="28"/>
          <w:szCs w:val="28"/>
        </w:rPr>
        <w:t>.</w:t>
      </w:r>
    </w:p>
    <w:p w:rsidR="00CE388F" w:rsidRPr="00AF4771" w:rsidRDefault="00CE388F" w:rsidP="004B6FB7">
      <w:pPr>
        <w:spacing w:after="0" w:line="240" w:lineRule="auto"/>
        <w:ind w:firstLine="709"/>
        <w:jc w:val="both"/>
        <w:rPr>
          <w:rFonts w:ascii="Times New Roman" w:hAnsi="Times New Roman" w:cs="Times New Roman"/>
          <w:sz w:val="28"/>
          <w:szCs w:val="28"/>
        </w:rPr>
      </w:pPr>
    </w:p>
    <w:p w:rsidR="00F12587" w:rsidRPr="00AF4771" w:rsidRDefault="008C7794" w:rsidP="008C7794">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В</w:t>
      </w:r>
      <w:r w:rsidR="00F12587" w:rsidRPr="00AF4771">
        <w:rPr>
          <w:rFonts w:ascii="Times New Roman" w:hAnsi="Times New Roman" w:cs="Times New Roman"/>
          <w:sz w:val="28"/>
          <w:szCs w:val="28"/>
        </w:rPr>
        <w:t xml:space="preserve">о исполнение </w:t>
      </w:r>
      <w:r w:rsidR="0021655C" w:rsidRPr="00AF4771">
        <w:rPr>
          <w:rFonts w:ascii="Times New Roman" w:hAnsi="Times New Roman" w:cs="Times New Roman"/>
          <w:sz w:val="28"/>
          <w:szCs w:val="28"/>
        </w:rPr>
        <w:t>внешнеэкономического контракта</w:t>
      </w:r>
      <w:r w:rsidR="0021655C">
        <w:rPr>
          <w:rFonts w:ascii="Times New Roman" w:hAnsi="Times New Roman" w:cs="Times New Roman"/>
          <w:sz w:val="28"/>
          <w:szCs w:val="28"/>
        </w:rPr>
        <w:t>,</w:t>
      </w:r>
      <w:r w:rsidR="0021655C" w:rsidRPr="00AF4771">
        <w:rPr>
          <w:rFonts w:ascii="Times New Roman" w:hAnsi="Times New Roman" w:cs="Times New Roman"/>
          <w:sz w:val="28"/>
          <w:szCs w:val="28"/>
        </w:rPr>
        <w:t xml:space="preserve"> </w:t>
      </w:r>
      <w:r w:rsidR="00F12587" w:rsidRPr="00AF4771">
        <w:rPr>
          <w:rFonts w:ascii="Times New Roman" w:hAnsi="Times New Roman" w:cs="Times New Roman"/>
          <w:sz w:val="28"/>
          <w:szCs w:val="28"/>
        </w:rPr>
        <w:t xml:space="preserve">заключенного с </w:t>
      </w:r>
      <w:r w:rsidRPr="00AF4771">
        <w:rPr>
          <w:rFonts w:ascii="Times New Roman" w:hAnsi="Times New Roman" w:cs="Times New Roman"/>
          <w:sz w:val="28"/>
          <w:szCs w:val="28"/>
        </w:rPr>
        <w:t xml:space="preserve">иностранной </w:t>
      </w:r>
      <w:r w:rsidR="00F12587" w:rsidRPr="00AF4771">
        <w:rPr>
          <w:rFonts w:ascii="Times New Roman" w:hAnsi="Times New Roman" w:cs="Times New Roman"/>
          <w:sz w:val="28"/>
          <w:szCs w:val="28"/>
        </w:rPr>
        <w:t>компанией</w:t>
      </w:r>
      <w:r w:rsidR="0021655C">
        <w:rPr>
          <w:rFonts w:ascii="Times New Roman" w:hAnsi="Times New Roman" w:cs="Times New Roman"/>
          <w:sz w:val="28"/>
          <w:szCs w:val="28"/>
        </w:rPr>
        <w:t>,</w:t>
      </w:r>
      <w:r w:rsidR="00F12587" w:rsidRPr="00AF4771">
        <w:rPr>
          <w:rFonts w:ascii="Times New Roman" w:hAnsi="Times New Roman" w:cs="Times New Roman"/>
          <w:sz w:val="28"/>
          <w:szCs w:val="28"/>
        </w:rPr>
        <w:t xml:space="preserve"> </w:t>
      </w:r>
      <w:r w:rsidRPr="00AF4771">
        <w:rPr>
          <w:rFonts w:ascii="Times New Roman" w:hAnsi="Times New Roman" w:cs="Times New Roman"/>
          <w:sz w:val="28"/>
          <w:szCs w:val="28"/>
        </w:rPr>
        <w:t>предприниматель</w:t>
      </w:r>
      <w:r w:rsidR="00F12587" w:rsidRPr="00AF4771">
        <w:rPr>
          <w:rFonts w:ascii="Times New Roman" w:hAnsi="Times New Roman" w:cs="Times New Roman"/>
          <w:sz w:val="28"/>
          <w:szCs w:val="28"/>
        </w:rPr>
        <w:t xml:space="preserve"> ввез на таможенную территорию </w:t>
      </w:r>
      <w:r w:rsidR="0021655C">
        <w:rPr>
          <w:rFonts w:ascii="Times New Roman" w:hAnsi="Times New Roman" w:cs="Times New Roman"/>
          <w:sz w:val="28"/>
          <w:szCs w:val="28"/>
        </w:rPr>
        <w:t>ЕАЭС</w:t>
      </w:r>
      <w:r w:rsidRPr="00AF4771">
        <w:rPr>
          <w:rFonts w:ascii="Times New Roman" w:hAnsi="Times New Roman" w:cs="Times New Roman"/>
          <w:sz w:val="28"/>
          <w:szCs w:val="28"/>
        </w:rPr>
        <w:t xml:space="preserve"> на условиях поставки товар – автомобиль грузовой-бортовой.</w:t>
      </w:r>
    </w:p>
    <w:p w:rsidR="00637503" w:rsidRPr="00AF4771" w:rsidRDefault="00637503" w:rsidP="008C7794">
      <w:pPr>
        <w:spacing w:after="0" w:line="240" w:lineRule="auto"/>
        <w:ind w:firstLine="709"/>
        <w:jc w:val="both"/>
        <w:rPr>
          <w:rFonts w:ascii="Times New Roman" w:hAnsi="Times New Roman" w:cs="Times New Roman"/>
          <w:sz w:val="28"/>
          <w:szCs w:val="28"/>
        </w:rPr>
      </w:pPr>
    </w:p>
    <w:p w:rsidR="00F12587" w:rsidRPr="00AF4771" w:rsidRDefault="00F12587" w:rsidP="00F12587">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 xml:space="preserve">В целях таможенного оформления товара предприниматель подал в </w:t>
      </w:r>
      <w:r w:rsidR="008C7794" w:rsidRPr="00AF4771">
        <w:rPr>
          <w:rFonts w:ascii="Times New Roman" w:hAnsi="Times New Roman" w:cs="Times New Roman"/>
          <w:sz w:val="28"/>
          <w:szCs w:val="28"/>
        </w:rPr>
        <w:t xml:space="preserve">таможенный орган декларацию на товар (далее – </w:t>
      </w:r>
      <w:r w:rsidR="00CE388F" w:rsidRPr="00AF4771">
        <w:rPr>
          <w:rFonts w:ascii="Times New Roman" w:hAnsi="Times New Roman" w:cs="Times New Roman"/>
          <w:sz w:val="28"/>
          <w:szCs w:val="28"/>
        </w:rPr>
        <w:t>декларация</w:t>
      </w:r>
      <w:r w:rsidR="008C7794" w:rsidRPr="00AF4771">
        <w:rPr>
          <w:rFonts w:ascii="Times New Roman" w:hAnsi="Times New Roman" w:cs="Times New Roman"/>
          <w:sz w:val="28"/>
          <w:szCs w:val="28"/>
        </w:rPr>
        <w:t>)</w:t>
      </w:r>
      <w:r w:rsidRPr="00AF4771">
        <w:rPr>
          <w:rFonts w:ascii="Times New Roman" w:hAnsi="Times New Roman" w:cs="Times New Roman"/>
          <w:sz w:val="28"/>
          <w:szCs w:val="28"/>
        </w:rPr>
        <w:t>, определив таможенную стоимость товар</w:t>
      </w:r>
      <w:r w:rsidR="0032076C" w:rsidRPr="00AF4771">
        <w:rPr>
          <w:rFonts w:ascii="Times New Roman" w:hAnsi="Times New Roman" w:cs="Times New Roman"/>
          <w:sz w:val="28"/>
          <w:szCs w:val="28"/>
        </w:rPr>
        <w:t>а</w:t>
      </w:r>
      <w:r w:rsidRPr="00AF4771">
        <w:rPr>
          <w:rFonts w:ascii="Times New Roman" w:hAnsi="Times New Roman" w:cs="Times New Roman"/>
          <w:sz w:val="28"/>
          <w:szCs w:val="28"/>
        </w:rPr>
        <w:t xml:space="preserve"> по первому методу определения таможенной стоимости </w:t>
      </w:r>
      <w:r w:rsidR="008C7794" w:rsidRPr="00AF4771">
        <w:rPr>
          <w:rFonts w:ascii="Times New Roman" w:hAnsi="Times New Roman" w:cs="Times New Roman"/>
          <w:sz w:val="28"/>
          <w:szCs w:val="28"/>
        </w:rPr>
        <w:t>«</w:t>
      </w:r>
      <w:r w:rsidRPr="00AF4771">
        <w:rPr>
          <w:rFonts w:ascii="Times New Roman" w:hAnsi="Times New Roman" w:cs="Times New Roman"/>
          <w:sz w:val="28"/>
          <w:szCs w:val="28"/>
        </w:rPr>
        <w:t>по стоимости сделки с ввозимыми товарами</w:t>
      </w:r>
      <w:r w:rsidR="008C7794" w:rsidRPr="00AF4771">
        <w:rPr>
          <w:rFonts w:ascii="Times New Roman" w:hAnsi="Times New Roman" w:cs="Times New Roman"/>
          <w:sz w:val="28"/>
          <w:szCs w:val="28"/>
        </w:rPr>
        <w:t>»</w:t>
      </w:r>
      <w:r w:rsidRPr="00AF4771">
        <w:rPr>
          <w:rFonts w:ascii="Times New Roman" w:hAnsi="Times New Roman" w:cs="Times New Roman"/>
          <w:sz w:val="28"/>
          <w:szCs w:val="28"/>
        </w:rPr>
        <w:t>.</w:t>
      </w:r>
    </w:p>
    <w:p w:rsidR="00637503" w:rsidRPr="00AF4771" w:rsidRDefault="00637503" w:rsidP="00F12587">
      <w:pPr>
        <w:spacing w:after="0" w:line="240" w:lineRule="auto"/>
        <w:ind w:firstLine="709"/>
        <w:jc w:val="both"/>
        <w:rPr>
          <w:rFonts w:ascii="Times New Roman" w:hAnsi="Times New Roman" w:cs="Times New Roman"/>
          <w:sz w:val="28"/>
          <w:szCs w:val="28"/>
        </w:rPr>
      </w:pPr>
    </w:p>
    <w:p w:rsidR="00F12587" w:rsidRPr="00AF4771" w:rsidRDefault="00F12587" w:rsidP="00F12587">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 xml:space="preserve">В ходе проведения контроля заявленной таможенной стоимости декларируемых товаров таможенным органом в адрес </w:t>
      </w:r>
      <w:r w:rsidR="008C7794" w:rsidRPr="00AF4771">
        <w:rPr>
          <w:rFonts w:ascii="Times New Roman" w:hAnsi="Times New Roman" w:cs="Times New Roman"/>
          <w:sz w:val="28"/>
          <w:szCs w:val="28"/>
        </w:rPr>
        <w:t xml:space="preserve">предпринимателя </w:t>
      </w:r>
      <w:r w:rsidRPr="00AF4771">
        <w:rPr>
          <w:rFonts w:ascii="Times New Roman" w:hAnsi="Times New Roman" w:cs="Times New Roman"/>
          <w:sz w:val="28"/>
          <w:szCs w:val="28"/>
        </w:rPr>
        <w:t>направлен запрос о предоставлении документов и сведений, необходимых для подтверждения правильности определения таможенной стоимости.</w:t>
      </w:r>
    </w:p>
    <w:p w:rsidR="00637503" w:rsidRPr="00AF4771" w:rsidRDefault="00637503" w:rsidP="00F12587">
      <w:pPr>
        <w:spacing w:after="0" w:line="240" w:lineRule="auto"/>
        <w:ind w:firstLine="709"/>
        <w:jc w:val="both"/>
        <w:rPr>
          <w:rFonts w:ascii="Times New Roman" w:hAnsi="Times New Roman" w:cs="Times New Roman"/>
          <w:sz w:val="28"/>
          <w:szCs w:val="28"/>
        </w:rPr>
      </w:pPr>
    </w:p>
    <w:p w:rsidR="00F12587" w:rsidRPr="00AF4771" w:rsidRDefault="00F12587" w:rsidP="00F12587">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Во исполнение требований таможенного органа предприниматель направил ответ на запрос и дополнительные документы.</w:t>
      </w:r>
    </w:p>
    <w:p w:rsidR="00637503" w:rsidRPr="00AF4771" w:rsidRDefault="00637503" w:rsidP="00F12587">
      <w:pPr>
        <w:spacing w:after="0" w:line="240" w:lineRule="auto"/>
        <w:ind w:firstLine="709"/>
        <w:jc w:val="both"/>
        <w:rPr>
          <w:rFonts w:ascii="Times New Roman" w:hAnsi="Times New Roman" w:cs="Times New Roman"/>
          <w:sz w:val="28"/>
          <w:szCs w:val="28"/>
        </w:rPr>
      </w:pPr>
    </w:p>
    <w:p w:rsidR="00F12587" w:rsidRPr="00AF4771" w:rsidRDefault="00F12587" w:rsidP="00F12587">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 xml:space="preserve">Проанализировав сведения, заявленные в декларации и содержащиеся в представленных предпринимателем документах, посчитав, что они не основаны на </w:t>
      </w:r>
      <w:r w:rsidR="008C7794" w:rsidRPr="00AF4771">
        <w:rPr>
          <w:rFonts w:ascii="Times New Roman" w:hAnsi="Times New Roman" w:cs="Times New Roman"/>
          <w:sz w:val="28"/>
          <w:szCs w:val="28"/>
        </w:rPr>
        <w:t xml:space="preserve">достоверной, </w:t>
      </w:r>
      <w:r w:rsidRPr="00AF4771">
        <w:rPr>
          <w:rFonts w:ascii="Times New Roman" w:hAnsi="Times New Roman" w:cs="Times New Roman"/>
          <w:sz w:val="28"/>
          <w:szCs w:val="28"/>
        </w:rPr>
        <w:t>количественно определенной и документально подтвержденной информации, таможня приняла решение о внесении изменений (допол</w:t>
      </w:r>
      <w:r w:rsidR="00CE388F" w:rsidRPr="00AF4771">
        <w:rPr>
          <w:rFonts w:ascii="Times New Roman" w:hAnsi="Times New Roman" w:cs="Times New Roman"/>
          <w:sz w:val="28"/>
          <w:szCs w:val="28"/>
        </w:rPr>
        <w:t>нений) в сведения, указанные в декларации</w:t>
      </w:r>
      <w:r w:rsidR="00176A0A">
        <w:rPr>
          <w:rFonts w:ascii="Times New Roman" w:hAnsi="Times New Roman" w:cs="Times New Roman"/>
          <w:sz w:val="28"/>
          <w:szCs w:val="28"/>
        </w:rPr>
        <w:t>,</w:t>
      </w:r>
      <w:r w:rsidR="008C7794" w:rsidRPr="00AF4771">
        <w:rPr>
          <w:rFonts w:ascii="Times New Roman" w:hAnsi="Times New Roman" w:cs="Times New Roman"/>
          <w:sz w:val="28"/>
          <w:szCs w:val="28"/>
        </w:rPr>
        <w:t xml:space="preserve"> определи</w:t>
      </w:r>
      <w:r w:rsidR="00176A0A">
        <w:rPr>
          <w:rFonts w:ascii="Times New Roman" w:hAnsi="Times New Roman" w:cs="Times New Roman"/>
          <w:sz w:val="28"/>
          <w:szCs w:val="28"/>
        </w:rPr>
        <w:t>ла</w:t>
      </w:r>
      <w:r w:rsidR="008C7794" w:rsidRPr="00AF4771">
        <w:rPr>
          <w:rFonts w:ascii="Times New Roman" w:hAnsi="Times New Roman" w:cs="Times New Roman"/>
          <w:sz w:val="28"/>
          <w:szCs w:val="28"/>
        </w:rPr>
        <w:t xml:space="preserve"> таможенную стоимость товара на основе резервного метода и начисли</w:t>
      </w:r>
      <w:r w:rsidR="00176A0A">
        <w:rPr>
          <w:rFonts w:ascii="Times New Roman" w:hAnsi="Times New Roman" w:cs="Times New Roman"/>
          <w:sz w:val="28"/>
          <w:szCs w:val="28"/>
        </w:rPr>
        <w:t>ла</w:t>
      </w:r>
      <w:r w:rsidR="008C7794" w:rsidRPr="00AF4771">
        <w:rPr>
          <w:rFonts w:ascii="Times New Roman" w:hAnsi="Times New Roman" w:cs="Times New Roman"/>
          <w:sz w:val="28"/>
          <w:szCs w:val="28"/>
        </w:rPr>
        <w:t xml:space="preserve"> декларанту таможенные платежи с учетом скорректированной таможенной стоимости.</w:t>
      </w:r>
    </w:p>
    <w:p w:rsidR="00637503" w:rsidRPr="00AF4771" w:rsidRDefault="00637503" w:rsidP="00F12587">
      <w:pPr>
        <w:spacing w:after="0" w:line="240" w:lineRule="auto"/>
        <w:ind w:firstLine="709"/>
        <w:jc w:val="both"/>
        <w:rPr>
          <w:rFonts w:ascii="Times New Roman" w:hAnsi="Times New Roman" w:cs="Times New Roman"/>
          <w:sz w:val="28"/>
          <w:szCs w:val="28"/>
        </w:rPr>
      </w:pPr>
    </w:p>
    <w:p w:rsidR="00637503" w:rsidRPr="00AF4771" w:rsidRDefault="00637503" w:rsidP="00F12587">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Предприниматель, н</w:t>
      </w:r>
      <w:r w:rsidR="00F12587" w:rsidRPr="00AF4771">
        <w:rPr>
          <w:rFonts w:ascii="Times New Roman" w:hAnsi="Times New Roman" w:cs="Times New Roman"/>
          <w:sz w:val="28"/>
          <w:szCs w:val="28"/>
        </w:rPr>
        <w:t>е согласившись с указанным решением таможенного органа, посчитав, что оно не соответствует закону и нарушает его права и законные интересы в сфере внешнеэкономической деятельности, обратил</w:t>
      </w:r>
      <w:r w:rsidRPr="00AF4771">
        <w:rPr>
          <w:rFonts w:ascii="Times New Roman" w:hAnsi="Times New Roman" w:cs="Times New Roman"/>
          <w:sz w:val="28"/>
          <w:szCs w:val="28"/>
        </w:rPr>
        <w:t>ся</w:t>
      </w:r>
      <w:r w:rsidR="00F12587" w:rsidRPr="00AF4771">
        <w:rPr>
          <w:rFonts w:ascii="Times New Roman" w:hAnsi="Times New Roman" w:cs="Times New Roman"/>
          <w:sz w:val="28"/>
          <w:szCs w:val="28"/>
        </w:rPr>
        <w:t xml:space="preserve"> в арбитражный суд</w:t>
      </w:r>
      <w:r w:rsidRPr="00AF4771">
        <w:rPr>
          <w:rFonts w:ascii="Times New Roman" w:hAnsi="Times New Roman" w:cs="Times New Roman"/>
          <w:sz w:val="28"/>
          <w:szCs w:val="28"/>
        </w:rPr>
        <w:t xml:space="preserve"> с заявлением о признании его незаконным.</w:t>
      </w:r>
    </w:p>
    <w:p w:rsidR="00637503" w:rsidRPr="00AF4771" w:rsidRDefault="00637503" w:rsidP="00F12587">
      <w:pPr>
        <w:spacing w:after="0" w:line="240" w:lineRule="auto"/>
        <w:ind w:firstLine="709"/>
        <w:jc w:val="both"/>
        <w:rPr>
          <w:rFonts w:ascii="Times New Roman" w:hAnsi="Times New Roman" w:cs="Times New Roman"/>
          <w:sz w:val="28"/>
          <w:szCs w:val="28"/>
        </w:rPr>
      </w:pPr>
    </w:p>
    <w:p w:rsidR="00637503" w:rsidRPr="00AF4771" w:rsidRDefault="00637503" w:rsidP="00F12587">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lastRenderedPageBreak/>
        <w:t>Решением суда первой инстанции, оставленным без изменения постановлением суда апелляционной инстанции</w:t>
      </w:r>
      <w:r w:rsidR="00176A0A">
        <w:rPr>
          <w:rFonts w:ascii="Times New Roman" w:hAnsi="Times New Roman" w:cs="Times New Roman"/>
          <w:sz w:val="28"/>
          <w:szCs w:val="28"/>
        </w:rPr>
        <w:t>,</w:t>
      </w:r>
      <w:r w:rsidRPr="00AF4771">
        <w:rPr>
          <w:rFonts w:ascii="Times New Roman" w:hAnsi="Times New Roman" w:cs="Times New Roman"/>
          <w:sz w:val="28"/>
          <w:szCs w:val="28"/>
        </w:rPr>
        <w:t xml:space="preserve"> в удовлетворении заявленных требований отказано.</w:t>
      </w:r>
    </w:p>
    <w:p w:rsidR="00DF3149" w:rsidRDefault="00DF3149" w:rsidP="00C935C2">
      <w:pPr>
        <w:spacing w:after="0" w:line="240" w:lineRule="auto"/>
        <w:ind w:firstLine="709"/>
        <w:jc w:val="both"/>
        <w:rPr>
          <w:rFonts w:ascii="Times New Roman" w:hAnsi="Times New Roman" w:cs="Times New Roman"/>
          <w:sz w:val="28"/>
          <w:szCs w:val="28"/>
        </w:rPr>
      </w:pPr>
    </w:p>
    <w:p w:rsidR="00637503" w:rsidRDefault="00637503" w:rsidP="00C935C2">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 xml:space="preserve">Суды, руководствуясь положениями ТК ЕАЭС, </w:t>
      </w:r>
      <w:r w:rsidR="00736451" w:rsidRPr="00AF4771">
        <w:rPr>
          <w:rFonts w:ascii="Times New Roman" w:hAnsi="Times New Roman" w:cs="Times New Roman"/>
          <w:sz w:val="28"/>
          <w:szCs w:val="28"/>
        </w:rPr>
        <w:t xml:space="preserve">Порядком внесения изменений (дополнений) в сведения, заявленные в декларации на товары, утвержденным решением Коллегии Евразийской экономической комиссии от 10.12.2013 № 289 «О внесении изменений (дополнений) в сведения, заявленные в декларации на товары, и признании утратившими силу некоторых решений Комиссии Таможенного союза и Коллегии Евразийской </w:t>
      </w:r>
      <w:r w:rsidR="003B5542">
        <w:rPr>
          <w:rFonts w:ascii="Times New Roman" w:hAnsi="Times New Roman" w:cs="Times New Roman"/>
          <w:sz w:val="28"/>
          <w:szCs w:val="28"/>
        </w:rPr>
        <w:t>экономической комиссии»</w:t>
      </w:r>
      <w:r w:rsidR="00736451" w:rsidRPr="00AF4771">
        <w:rPr>
          <w:rFonts w:ascii="Times New Roman" w:hAnsi="Times New Roman" w:cs="Times New Roman"/>
          <w:sz w:val="28"/>
          <w:szCs w:val="28"/>
        </w:rPr>
        <w:t>, пришли к выводу о том, что декларант не подтвердил достоверность заявленных при декларировании сведений и правильность определения структуры таможенной стоимости.</w:t>
      </w:r>
    </w:p>
    <w:p w:rsidR="00092D6E" w:rsidRPr="00AF4771" w:rsidRDefault="00092D6E" w:rsidP="00C935C2">
      <w:pPr>
        <w:spacing w:after="0" w:line="240" w:lineRule="auto"/>
        <w:ind w:firstLine="709"/>
        <w:jc w:val="both"/>
        <w:rPr>
          <w:rFonts w:ascii="Times New Roman" w:hAnsi="Times New Roman" w:cs="Times New Roman"/>
          <w:sz w:val="28"/>
          <w:szCs w:val="28"/>
        </w:rPr>
      </w:pPr>
    </w:p>
    <w:p w:rsidR="00637503" w:rsidRPr="00AF4771" w:rsidRDefault="00637503" w:rsidP="00476ED2">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Суд кассационной инстанции поддержал выводы судов нижестоящих инстанций, оставив принятые по делу судебные акты без изменения, на основании следующего.</w:t>
      </w:r>
    </w:p>
    <w:p w:rsidR="00637503" w:rsidRPr="00AF4771" w:rsidRDefault="00637503" w:rsidP="00F12587">
      <w:pPr>
        <w:spacing w:after="0" w:line="240" w:lineRule="auto"/>
        <w:ind w:firstLine="709"/>
        <w:jc w:val="both"/>
        <w:rPr>
          <w:rFonts w:ascii="Times New Roman" w:hAnsi="Times New Roman" w:cs="Times New Roman"/>
          <w:sz w:val="28"/>
          <w:szCs w:val="28"/>
        </w:rPr>
      </w:pPr>
    </w:p>
    <w:p w:rsidR="00F12587" w:rsidRPr="00AF4771" w:rsidRDefault="006D08D6" w:rsidP="006D08D6">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П</w:t>
      </w:r>
      <w:r w:rsidR="00F04535" w:rsidRPr="00AF4771">
        <w:rPr>
          <w:rFonts w:ascii="Times New Roman" w:hAnsi="Times New Roman" w:cs="Times New Roman"/>
          <w:sz w:val="28"/>
          <w:szCs w:val="28"/>
        </w:rPr>
        <w:t>роанализировав положения</w:t>
      </w:r>
      <w:r w:rsidRPr="00AF4771">
        <w:rPr>
          <w:rFonts w:ascii="Times New Roman" w:hAnsi="Times New Roman" w:cs="Times New Roman"/>
          <w:sz w:val="28"/>
          <w:szCs w:val="28"/>
        </w:rPr>
        <w:t xml:space="preserve"> пунктов 10, 15 статьи 38, пункта 3 статьи 40, пункта 1 статьи 108 ТК ЕАЭС</w:t>
      </w:r>
      <w:r w:rsidR="00F04535" w:rsidRPr="00AF4771">
        <w:rPr>
          <w:rFonts w:ascii="Times New Roman" w:hAnsi="Times New Roman" w:cs="Times New Roman"/>
          <w:sz w:val="28"/>
          <w:szCs w:val="28"/>
        </w:rPr>
        <w:t>, суды пришли</w:t>
      </w:r>
      <w:r w:rsidR="00F12587" w:rsidRPr="00AF4771">
        <w:rPr>
          <w:rFonts w:ascii="Times New Roman" w:hAnsi="Times New Roman" w:cs="Times New Roman"/>
          <w:sz w:val="28"/>
          <w:szCs w:val="28"/>
        </w:rPr>
        <w:t xml:space="preserve"> к правильному выводу о том, что декларант при подаче декларации должен документально подтвердить сведения, заявленные в декларации</w:t>
      </w:r>
      <w:r w:rsidR="00E33042">
        <w:rPr>
          <w:rFonts w:ascii="Times New Roman" w:hAnsi="Times New Roman" w:cs="Times New Roman"/>
          <w:sz w:val="28"/>
          <w:szCs w:val="28"/>
        </w:rPr>
        <w:t>,</w:t>
      </w:r>
      <w:r w:rsidR="00F12587" w:rsidRPr="00AF4771">
        <w:rPr>
          <w:rFonts w:ascii="Times New Roman" w:hAnsi="Times New Roman" w:cs="Times New Roman"/>
          <w:sz w:val="28"/>
          <w:szCs w:val="28"/>
        </w:rPr>
        <w:t xml:space="preserve"> и эти сведения должны достоверно свидетельствовать о наличии оснований для применения перво</w:t>
      </w:r>
      <w:r w:rsidR="00E33042">
        <w:rPr>
          <w:rFonts w:ascii="Times New Roman" w:hAnsi="Times New Roman" w:cs="Times New Roman"/>
          <w:sz w:val="28"/>
          <w:szCs w:val="28"/>
        </w:rPr>
        <w:t>го метода таможенной оценки. Таможня</w:t>
      </w:r>
      <w:r w:rsidR="00F12587" w:rsidRPr="00AF4771">
        <w:rPr>
          <w:rFonts w:ascii="Times New Roman" w:hAnsi="Times New Roman" w:cs="Times New Roman"/>
          <w:sz w:val="28"/>
          <w:szCs w:val="28"/>
        </w:rPr>
        <w:t xml:space="preserve"> в случае возникнове</w:t>
      </w:r>
      <w:r w:rsidR="00E33042">
        <w:rPr>
          <w:rFonts w:ascii="Times New Roman" w:hAnsi="Times New Roman" w:cs="Times New Roman"/>
          <w:sz w:val="28"/>
          <w:szCs w:val="28"/>
        </w:rPr>
        <w:t>ния сомнений в их достоверности</w:t>
      </w:r>
      <w:r w:rsidR="00F12587" w:rsidRPr="00AF4771">
        <w:rPr>
          <w:rFonts w:ascii="Times New Roman" w:hAnsi="Times New Roman" w:cs="Times New Roman"/>
          <w:sz w:val="28"/>
          <w:szCs w:val="28"/>
        </w:rPr>
        <w:t xml:space="preserve"> должна подтвердить право на внесение изменений в заявленные декларантом сведения.</w:t>
      </w:r>
    </w:p>
    <w:p w:rsidR="00251530" w:rsidRPr="00AF4771" w:rsidRDefault="00251530" w:rsidP="006D08D6">
      <w:pPr>
        <w:spacing w:after="0" w:line="240" w:lineRule="auto"/>
        <w:ind w:firstLine="709"/>
        <w:jc w:val="both"/>
        <w:rPr>
          <w:rFonts w:ascii="Times New Roman" w:hAnsi="Times New Roman" w:cs="Times New Roman"/>
          <w:sz w:val="28"/>
          <w:szCs w:val="28"/>
        </w:rPr>
      </w:pPr>
    </w:p>
    <w:p w:rsidR="00251530" w:rsidRPr="00AF4771" w:rsidRDefault="00251530" w:rsidP="00251530">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 xml:space="preserve">В силу пункта 18 </w:t>
      </w:r>
      <w:r w:rsidR="0021655C">
        <w:rPr>
          <w:rFonts w:ascii="Times New Roman" w:hAnsi="Times New Roman" w:cs="Times New Roman"/>
          <w:sz w:val="28"/>
          <w:szCs w:val="28"/>
        </w:rPr>
        <w:t>П</w:t>
      </w:r>
      <w:r w:rsidRPr="00AF4771">
        <w:rPr>
          <w:rFonts w:ascii="Times New Roman" w:hAnsi="Times New Roman" w:cs="Times New Roman"/>
          <w:sz w:val="28"/>
          <w:szCs w:val="28"/>
        </w:rPr>
        <w:t xml:space="preserve">остановления № 49 </w:t>
      </w:r>
      <w:proofErr w:type="spellStart"/>
      <w:r w:rsidRPr="00AF4771">
        <w:rPr>
          <w:rFonts w:ascii="Times New Roman" w:hAnsi="Times New Roman" w:cs="Times New Roman"/>
          <w:sz w:val="28"/>
          <w:szCs w:val="28"/>
        </w:rPr>
        <w:t>незаявление</w:t>
      </w:r>
      <w:proofErr w:type="spellEnd"/>
      <w:r w:rsidRPr="00AF4771">
        <w:rPr>
          <w:rFonts w:ascii="Times New Roman" w:hAnsi="Times New Roman" w:cs="Times New Roman"/>
          <w:sz w:val="28"/>
          <w:szCs w:val="28"/>
        </w:rPr>
        <w:t xml:space="preserve"> (неполнота заявления) декларантом одного или нескольких дополнительных начислений не является основанием для отказа в применении первого метода определения таможенной стоимости, если при проведении таможенного контроля декларантом представлены и (или) имеются в распоряжении таможенного органа отвечающие требованиям пункта 10 статьи 38 Таможенного кодекса документы (сведения), позволяющие правильно учесть такие дополнительные начисления. </w:t>
      </w:r>
    </w:p>
    <w:p w:rsidR="00F04535" w:rsidRPr="00AF4771" w:rsidRDefault="00F04535" w:rsidP="00F12587">
      <w:pPr>
        <w:spacing w:after="0" w:line="240" w:lineRule="auto"/>
        <w:ind w:firstLine="709"/>
        <w:jc w:val="both"/>
        <w:rPr>
          <w:rFonts w:ascii="Times New Roman" w:hAnsi="Times New Roman" w:cs="Times New Roman"/>
          <w:sz w:val="28"/>
          <w:szCs w:val="28"/>
        </w:rPr>
      </w:pPr>
    </w:p>
    <w:p w:rsidR="00F12587" w:rsidRPr="00AF4771" w:rsidRDefault="00F04535" w:rsidP="003F6B6D">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Суды установили, что</w:t>
      </w:r>
      <w:r w:rsidR="003F6B6D" w:rsidRPr="00AF4771">
        <w:rPr>
          <w:rFonts w:ascii="Times New Roman" w:hAnsi="Times New Roman" w:cs="Times New Roman"/>
          <w:sz w:val="28"/>
          <w:szCs w:val="28"/>
        </w:rPr>
        <w:t xml:space="preserve"> </w:t>
      </w:r>
      <w:r w:rsidR="00251530" w:rsidRPr="00AF4771">
        <w:rPr>
          <w:rFonts w:ascii="Times New Roman" w:hAnsi="Times New Roman" w:cs="Times New Roman"/>
          <w:sz w:val="28"/>
          <w:szCs w:val="28"/>
        </w:rPr>
        <w:t>декларантом не подтверждена структура заявленной таможенной стоимости и не представлены документы, подтверждающие стоимость транспортных расходов, понесенных до момента прибытия товара на таможенную территорию ЕАЭС</w:t>
      </w:r>
      <w:r w:rsidR="00601610">
        <w:rPr>
          <w:rFonts w:ascii="Times New Roman" w:hAnsi="Times New Roman" w:cs="Times New Roman"/>
          <w:sz w:val="28"/>
          <w:szCs w:val="28"/>
        </w:rPr>
        <w:t>, в</w:t>
      </w:r>
      <w:r w:rsidR="00251530" w:rsidRPr="00AF4771">
        <w:rPr>
          <w:rFonts w:ascii="Times New Roman" w:hAnsi="Times New Roman" w:cs="Times New Roman"/>
          <w:sz w:val="28"/>
          <w:szCs w:val="28"/>
        </w:rPr>
        <w:t xml:space="preserve"> связи с чем, пришли обоснованному выводу о наличии у таможенного органа оснований для внесения изменений (дополнений) в сведения, заявленные в декларации и </w:t>
      </w:r>
      <w:r w:rsidR="0068159E">
        <w:rPr>
          <w:rFonts w:ascii="Times New Roman" w:hAnsi="Times New Roman" w:cs="Times New Roman"/>
          <w:sz w:val="28"/>
          <w:szCs w:val="28"/>
        </w:rPr>
        <w:t xml:space="preserve">применения иного </w:t>
      </w:r>
      <w:r w:rsidR="00601610">
        <w:rPr>
          <w:rFonts w:ascii="Times New Roman" w:hAnsi="Times New Roman" w:cs="Times New Roman"/>
          <w:sz w:val="28"/>
          <w:szCs w:val="28"/>
        </w:rPr>
        <w:t xml:space="preserve">метода определения </w:t>
      </w:r>
      <w:r w:rsidR="00251530" w:rsidRPr="00AF4771">
        <w:rPr>
          <w:rFonts w:ascii="Times New Roman" w:hAnsi="Times New Roman" w:cs="Times New Roman"/>
          <w:sz w:val="28"/>
          <w:szCs w:val="28"/>
        </w:rPr>
        <w:t>таможенной стоимости товара.</w:t>
      </w:r>
    </w:p>
    <w:p w:rsidR="003F6B6D" w:rsidRPr="00AF4771" w:rsidRDefault="003F6B6D" w:rsidP="00F12587">
      <w:pPr>
        <w:spacing w:after="0" w:line="240" w:lineRule="auto"/>
        <w:ind w:firstLine="709"/>
        <w:jc w:val="both"/>
        <w:rPr>
          <w:rFonts w:ascii="Times New Roman" w:hAnsi="Times New Roman" w:cs="Times New Roman"/>
          <w:sz w:val="28"/>
          <w:szCs w:val="28"/>
        </w:rPr>
      </w:pPr>
    </w:p>
    <w:p w:rsidR="004B6FB7" w:rsidRPr="00AF4771" w:rsidRDefault="004B6FB7" w:rsidP="004B6FB7">
      <w:pPr>
        <w:spacing w:after="0" w:line="240" w:lineRule="auto"/>
        <w:ind w:firstLine="709"/>
        <w:contextualSpacing/>
        <w:jc w:val="right"/>
        <w:rPr>
          <w:rFonts w:ascii="Times New Roman" w:hAnsi="Times New Roman"/>
          <w:sz w:val="28"/>
          <w:szCs w:val="28"/>
        </w:rPr>
      </w:pPr>
      <w:r w:rsidRPr="00AF4771">
        <w:rPr>
          <w:rFonts w:ascii="Times New Roman" w:hAnsi="Times New Roman"/>
          <w:i/>
          <w:sz w:val="28"/>
          <w:szCs w:val="28"/>
        </w:rPr>
        <w:lastRenderedPageBreak/>
        <w:t>Постановление от 29.07.2021 № Ф03-</w:t>
      </w:r>
      <w:r w:rsidR="0052464A" w:rsidRPr="00AF4771">
        <w:rPr>
          <w:rFonts w:ascii="Times New Roman" w:hAnsi="Times New Roman"/>
          <w:i/>
          <w:sz w:val="28"/>
          <w:szCs w:val="28"/>
        </w:rPr>
        <w:t>3539</w:t>
      </w:r>
      <w:r w:rsidRPr="00AF4771">
        <w:rPr>
          <w:rFonts w:ascii="Times New Roman" w:hAnsi="Times New Roman"/>
          <w:i/>
          <w:sz w:val="28"/>
          <w:szCs w:val="28"/>
        </w:rPr>
        <w:t>/2021</w:t>
      </w:r>
    </w:p>
    <w:p w:rsidR="004B6FB7" w:rsidRPr="00AF4771" w:rsidRDefault="004B6FB7" w:rsidP="004B6FB7">
      <w:pPr>
        <w:spacing w:after="0" w:line="240" w:lineRule="auto"/>
        <w:ind w:firstLine="709"/>
        <w:contextualSpacing/>
        <w:jc w:val="right"/>
        <w:rPr>
          <w:rFonts w:ascii="Times New Roman" w:hAnsi="Times New Roman"/>
          <w:i/>
          <w:sz w:val="28"/>
          <w:szCs w:val="28"/>
        </w:rPr>
      </w:pPr>
      <w:r w:rsidRPr="00AF4771">
        <w:rPr>
          <w:rFonts w:ascii="Times New Roman" w:hAnsi="Times New Roman"/>
          <w:i/>
          <w:sz w:val="28"/>
          <w:szCs w:val="28"/>
        </w:rPr>
        <w:t>по делу № А51-11748/2020 Арбитражного суда Приморского края</w:t>
      </w:r>
    </w:p>
    <w:p w:rsidR="00143415" w:rsidRPr="00AF4771" w:rsidRDefault="00143415" w:rsidP="004B6FB7">
      <w:pPr>
        <w:spacing w:after="0" w:line="240" w:lineRule="auto"/>
        <w:ind w:firstLine="709"/>
        <w:jc w:val="both"/>
        <w:rPr>
          <w:rFonts w:ascii="Times New Roman" w:hAnsi="Times New Roman" w:cs="Times New Roman"/>
          <w:sz w:val="28"/>
          <w:szCs w:val="28"/>
        </w:rPr>
      </w:pPr>
    </w:p>
    <w:p w:rsidR="00636594" w:rsidRDefault="0069666D" w:rsidP="00AF4771">
      <w:pPr>
        <w:spacing w:after="0" w:line="240" w:lineRule="auto"/>
        <w:ind w:firstLine="709"/>
        <w:jc w:val="both"/>
        <w:rPr>
          <w:rFonts w:ascii="Times New Roman" w:hAnsi="Times New Roman" w:cs="Times New Roman"/>
          <w:b/>
          <w:sz w:val="28"/>
          <w:szCs w:val="28"/>
        </w:rPr>
      </w:pPr>
      <w:r w:rsidRPr="00AF4771">
        <w:rPr>
          <w:rFonts w:ascii="Times New Roman" w:eastAsia="Calibri" w:hAnsi="Times New Roman" w:cs="Times New Roman"/>
          <w:b/>
          <w:sz w:val="28"/>
          <w:szCs w:val="28"/>
        </w:rPr>
        <w:t xml:space="preserve">3. </w:t>
      </w:r>
      <w:r w:rsidR="00AF4771" w:rsidRPr="00AF4771">
        <w:rPr>
          <w:rFonts w:ascii="Times New Roman" w:eastAsia="Calibri" w:hAnsi="Times New Roman" w:cs="Times New Roman"/>
          <w:b/>
          <w:sz w:val="28"/>
          <w:szCs w:val="28"/>
        </w:rPr>
        <w:t xml:space="preserve">Ввоз на территорию </w:t>
      </w:r>
      <w:r w:rsidR="0021655C">
        <w:rPr>
          <w:rFonts w:ascii="Times New Roman" w:hAnsi="Times New Roman" w:cs="Times New Roman"/>
          <w:b/>
          <w:sz w:val="28"/>
          <w:szCs w:val="28"/>
        </w:rPr>
        <w:t>ЕАЭС</w:t>
      </w:r>
      <w:r w:rsidR="00AF4771" w:rsidRPr="00AF4771">
        <w:rPr>
          <w:rFonts w:ascii="Times New Roman" w:hAnsi="Times New Roman" w:cs="Times New Roman"/>
          <w:b/>
          <w:sz w:val="28"/>
          <w:szCs w:val="28"/>
        </w:rPr>
        <w:t xml:space="preserve"> запасных частей, установленных в ходе ремонта воздушного судна</w:t>
      </w:r>
      <w:r w:rsidR="004E2C75">
        <w:rPr>
          <w:rFonts w:ascii="Times New Roman" w:hAnsi="Times New Roman" w:cs="Times New Roman"/>
          <w:b/>
          <w:sz w:val="28"/>
          <w:szCs w:val="28"/>
        </w:rPr>
        <w:t>,</w:t>
      </w:r>
      <w:r w:rsidR="00AF4771" w:rsidRPr="00AF4771">
        <w:rPr>
          <w:rFonts w:ascii="Times New Roman" w:hAnsi="Times New Roman" w:cs="Times New Roman"/>
          <w:b/>
          <w:sz w:val="28"/>
          <w:szCs w:val="28"/>
        </w:rPr>
        <w:t xml:space="preserve"> при таможенной процедуре переработки не является основанием для освобождения от уплаты таможенных пошлин. </w:t>
      </w:r>
    </w:p>
    <w:p w:rsidR="00AF4771" w:rsidRPr="00636594" w:rsidRDefault="00AF4771" w:rsidP="00AF4771">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b/>
          <w:sz w:val="28"/>
          <w:szCs w:val="28"/>
        </w:rPr>
        <w:t xml:space="preserve">На установленные запасные части </w:t>
      </w:r>
      <w:r w:rsidR="00636594" w:rsidRPr="00AF4771">
        <w:rPr>
          <w:rFonts w:ascii="Times New Roman" w:hAnsi="Times New Roman" w:cs="Times New Roman"/>
          <w:b/>
          <w:sz w:val="28"/>
          <w:szCs w:val="28"/>
        </w:rPr>
        <w:t xml:space="preserve">в ходе ремонта воздушного судна </w:t>
      </w:r>
      <w:r w:rsidRPr="00AF4771">
        <w:rPr>
          <w:rFonts w:ascii="Times New Roman" w:hAnsi="Times New Roman" w:cs="Times New Roman"/>
          <w:b/>
          <w:sz w:val="28"/>
          <w:szCs w:val="28"/>
        </w:rPr>
        <w:t xml:space="preserve">до их ввоза на таможенную территорию ЕАЭС льготы </w:t>
      </w:r>
      <w:r w:rsidR="00636594">
        <w:rPr>
          <w:rFonts w:ascii="Times New Roman" w:hAnsi="Times New Roman" w:cs="Times New Roman"/>
          <w:b/>
          <w:sz w:val="28"/>
          <w:szCs w:val="28"/>
        </w:rPr>
        <w:t xml:space="preserve">по уплате таможенных платежей </w:t>
      </w:r>
      <w:r w:rsidRPr="00AF4771">
        <w:rPr>
          <w:rFonts w:ascii="Times New Roman" w:hAnsi="Times New Roman" w:cs="Times New Roman"/>
          <w:b/>
          <w:sz w:val="28"/>
          <w:szCs w:val="28"/>
        </w:rPr>
        <w:t>не распространяю</w:t>
      </w:r>
      <w:r>
        <w:rPr>
          <w:rFonts w:ascii="Times New Roman" w:hAnsi="Times New Roman" w:cs="Times New Roman"/>
          <w:b/>
          <w:sz w:val="28"/>
          <w:szCs w:val="28"/>
        </w:rPr>
        <w:t xml:space="preserve">тся, поскольку </w:t>
      </w:r>
      <w:r w:rsidRPr="00AF4771">
        <w:rPr>
          <w:rFonts w:ascii="Times New Roman" w:hAnsi="Times New Roman" w:cs="Times New Roman"/>
          <w:b/>
          <w:sz w:val="28"/>
          <w:szCs w:val="28"/>
        </w:rPr>
        <w:t>продуктом переработки, полученным по результатам совершения операций по переработке, является отремонтированное воздушное судно, а не запасные части и комплектующие гражданского самолета</w:t>
      </w:r>
      <w:r w:rsidR="00636594">
        <w:rPr>
          <w:rFonts w:ascii="Times New Roman" w:hAnsi="Times New Roman" w:cs="Times New Roman"/>
          <w:b/>
          <w:sz w:val="28"/>
          <w:szCs w:val="28"/>
        </w:rPr>
        <w:t>.</w:t>
      </w:r>
    </w:p>
    <w:p w:rsidR="00AF4771" w:rsidRPr="00AF4771" w:rsidRDefault="00AF4771" w:rsidP="00821F2F">
      <w:pPr>
        <w:spacing w:after="0" w:line="240" w:lineRule="auto"/>
        <w:ind w:firstLine="709"/>
        <w:jc w:val="both"/>
        <w:rPr>
          <w:rFonts w:ascii="Times New Roman" w:eastAsia="Calibri" w:hAnsi="Times New Roman" w:cs="Times New Roman"/>
          <w:sz w:val="28"/>
          <w:szCs w:val="28"/>
        </w:rPr>
      </w:pPr>
    </w:p>
    <w:p w:rsidR="005A2BAF" w:rsidRPr="00AF4771" w:rsidRDefault="00514802" w:rsidP="005A2BAF">
      <w:pPr>
        <w:tabs>
          <w:tab w:val="left" w:pos="142"/>
        </w:tabs>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Общество ввезло</w:t>
      </w:r>
      <w:r w:rsidR="005A2BAF" w:rsidRPr="00AF4771">
        <w:rPr>
          <w:rFonts w:ascii="Times New Roman" w:hAnsi="Times New Roman" w:cs="Times New Roman"/>
          <w:sz w:val="28"/>
          <w:szCs w:val="28"/>
        </w:rPr>
        <w:t xml:space="preserve"> </w:t>
      </w:r>
      <w:r w:rsidRPr="00AF4771">
        <w:rPr>
          <w:rFonts w:ascii="Times New Roman" w:hAnsi="Times New Roman" w:cs="Times New Roman"/>
          <w:sz w:val="28"/>
          <w:szCs w:val="28"/>
        </w:rPr>
        <w:t xml:space="preserve">на территорию Российской Федерации </w:t>
      </w:r>
      <w:r w:rsidR="005A2BAF" w:rsidRPr="00AF4771">
        <w:rPr>
          <w:rFonts w:ascii="Times New Roman" w:hAnsi="Times New Roman" w:cs="Times New Roman"/>
          <w:sz w:val="28"/>
          <w:szCs w:val="28"/>
        </w:rPr>
        <w:t xml:space="preserve">товар – </w:t>
      </w:r>
      <w:r w:rsidR="00D87A16" w:rsidRPr="00AF4771">
        <w:rPr>
          <w:rFonts w:ascii="Times New Roman" w:hAnsi="Times New Roman" w:cs="Times New Roman"/>
          <w:sz w:val="28"/>
          <w:szCs w:val="28"/>
        </w:rPr>
        <w:t xml:space="preserve">гражданский </w:t>
      </w:r>
      <w:r w:rsidR="005A2BAF" w:rsidRPr="00AF4771">
        <w:rPr>
          <w:rFonts w:ascii="Times New Roman" w:hAnsi="Times New Roman" w:cs="Times New Roman"/>
          <w:sz w:val="28"/>
          <w:szCs w:val="28"/>
        </w:rPr>
        <w:t>самолет</w:t>
      </w:r>
      <w:r w:rsidR="00D11702" w:rsidRPr="00AF4771">
        <w:rPr>
          <w:rFonts w:ascii="Times New Roman" w:hAnsi="Times New Roman" w:cs="Times New Roman"/>
          <w:sz w:val="28"/>
          <w:szCs w:val="28"/>
        </w:rPr>
        <w:t>, задекларированный по таможенной декларации и помещенный под таможенную процедуру временного ввоза (допуска) с предоставлением частичного освобождения от уплаты таможенных платежей (периодической уплаты таможенных платежей)</w:t>
      </w:r>
      <w:r w:rsidR="005A2BAF" w:rsidRPr="00AF4771">
        <w:rPr>
          <w:rFonts w:ascii="Times New Roman" w:hAnsi="Times New Roman" w:cs="Times New Roman"/>
          <w:sz w:val="28"/>
          <w:szCs w:val="28"/>
        </w:rPr>
        <w:t>.</w:t>
      </w:r>
    </w:p>
    <w:p w:rsidR="005A2BAF" w:rsidRPr="00AF4771" w:rsidRDefault="005A2BAF" w:rsidP="005A2BAF">
      <w:pPr>
        <w:tabs>
          <w:tab w:val="left" w:pos="142"/>
        </w:tabs>
        <w:spacing w:after="0" w:line="240" w:lineRule="auto"/>
        <w:ind w:firstLine="709"/>
        <w:jc w:val="both"/>
        <w:rPr>
          <w:rFonts w:ascii="Times New Roman" w:hAnsi="Times New Roman" w:cs="Times New Roman"/>
          <w:sz w:val="28"/>
          <w:szCs w:val="28"/>
        </w:rPr>
      </w:pPr>
    </w:p>
    <w:p w:rsidR="005A2BAF" w:rsidRPr="00AF4771" w:rsidRDefault="005A2BAF" w:rsidP="005A2BAF">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 xml:space="preserve">В целях завершения таможенной процедуры временного ввоза (допуска) общество задекларировало товар по </w:t>
      </w:r>
      <w:r w:rsidR="00510D57" w:rsidRPr="00AF4771">
        <w:rPr>
          <w:rFonts w:ascii="Times New Roman" w:hAnsi="Times New Roman" w:cs="Times New Roman"/>
          <w:sz w:val="28"/>
          <w:szCs w:val="28"/>
        </w:rPr>
        <w:t xml:space="preserve">таможенной </w:t>
      </w:r>
      <w:r w:rsidRPr="00AF4771">
        <w:rPr>
          <w:rFonts w:ascii="Times New Roman" w:hAnsi="Times New Roman" w:cs="Times New Roman"/>
          <w:sz w:val="28"/>
          <w:szCs w:val="28"/>
        </w:rPr>
        <w:t xml:space="preserve">декларации, в соответствии с которой товар помещен под таможенную процедуру </w:t>
      </w:r>
      <w:r w:rsidR="00D11702" w:rsidRPr="00AF4771">
        <w:rPr>
          <w:rFonts w:ascii="Times New Roman" w:hAnsi="Times New Roman" w:cs="Times New Roman"/>
          <w:sz w:val="28"/>
          <w:szCs w:val="28"/>
        </w:rPr>
        <w:t>«</w:t>
      </w:r>
      <w:r w:rsidRPr="00AF4771">
        <w:rPr>
          <w:rFonts w:ascii="Times New Roman" w:hAnsi="Times New Roman" w:cs="Times New Roman"/>
          <w:sz w:val="28"/>
          <w:szCs w:val="28"/>
        </w:rPr>
        <w:t>выпуск для внутреннего потребления</w:t>
      </w:r>
      <w:r w:rsidR="00D11702" w:rsidRPr="00AF4771">
        <w:rPr>
          <w:rFonts w:ascii="Times New Roman" w:hAnsi="Times New Roman" w:cs="Times New Roman"/>
          <w:sz w:val="28"/>
          <w:szCs w:val="28"/>
        </w:rPr>
        <w:t>»</w:t>
      </w:r>
      <w:r w:rsidRPr="00AF4771">
        <w:rPr>
          <w:rFonts w:ascii="Times New Roman" w:hAnsi="Times New Roman" w:cs="Times New Roman"/>
          <w:sz w:val="28"/>
          <w:szCs w:val="28"/>
        </w:rPr>
        <w:t xml:space="preserve"> с уплатой таможенных платежей. </w:t>
      </w:r>
    </w:p>
    <w:p w:rsidR="005A2BAF" w:rsidRPr="00AF4771" w:rsidRDefault="005A2BAF" w:rsidP="005A2BAF">
      <w:pPr>
        <w:spacing w:after="0" w:line="240" w:lineRule="auto"/>
        <w:ind w:firstLine="709"/>
        <w:jc w:val="both"/>
        <w:rPr>
          <w:rFonts w:ascii="Times New Roman" w:hAnsi="Times New Roman" w:cs="Times New Roman"/>
          <w:sz w:val="28"/>
          <w:szCs w:val="28"/>
        </w:rPr>
      </w:pPr>
    </w:p>
    <w:p w:rsidR="001B429A" w:rsidRPr="00AF4771" w:rsidRDefault="001B429A" w:rsidP="001B429A">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 xml:space="preserve">В соответствии с соглашением о новации и изменении договора аренды </w:t>
      </w:r>
      <w:r w:rsidR="00514802" w:rsidRPr="00AF4771">
        <w:rPr>
          <w:rFonts w:ascii="Times New Roman" w:hAnsi="Times New Roman" w:cs="Times New Roman"/>
          <w:sz w:val="28"/>
          <w:szCs w:val="28"/>
        </w:rPr>
        <w:t>общество передало арендатору воздушное судно</w:t>
      </w:r>
      <w:r w:rsidRPr="00AF4771">
        <w:rPr>
          <w:rFonts w:ascii="Times New Roman" w:hAnsi="Times New Roman" w:cs="Times New Roman"/>
          <w:sz w:val="28"/>
          <w:szCs w:val="28"/>
        </w:rPr>
        <w:t>.</w:t>
      </w:r>
    </w:p>
    <w:p w:rsidR="001B429A" w:rsidRPr="00AF4771" w:rsidRDefault="001B429A" w:rsidP="001B429A">
      <w:pPr>
        <w:spacing w:after="0" w:line="240" w:lineRule="auto"/>
        <w:ind w:firstLine="709"/>
        <w:jc w:val="both"/>
        <w:rPr>
          <w:rFonts w:ascii="Times New Roman" w:hAnsi="Times New Roman" w:cs="Times New Roman"/>
          <w:sz w:val="28"/>
          <w:szCs w:val="28"/>
        </w:rPr>
      </w:pPr>
    </w:p>
    <w:p w:rsidR="008F2F91" w:rsidRPr="00AF4771" w:rsidRDefault="00514802" w:rsidP="008F2F91">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Арендатор поместил</w:t>
      </w:r>
      <w:r w:rsidR="001B429A" w:rsidRPr="00AF4771">
        <w:rPr>
          <w:rFonts w:ascii="Times New Roman" w:hAnsi="Times New Roman" w:cs="Times New Roman"/>
          <w:sz w:val="28"/>
          <w:szCs w:val="28"/>
        </w:rPr>
        <w:t xml:space="preserve"> воздушное судно под таможенную процедуру переработки вне таможенной территории и вывез </w:t>
      </w:r>
      <w:r w:rsidR="00627589">
        <w:rPr>
          <w:rFonts w:ascii="Times New Roman" w:hAnsi="Times New Roman" w:cs="Times New Roman"/>
          <w:sz w:val="28"/>
          <w:szCs w:val="28"/>
        </w:rPr>
        <w:t xml:space="preserve">судно </w:t>
      </w:r>
      <w:r w:rsidR="001B429A" w:rsidRPr="00AF4771">
        <w:rPr>
          <w:rFonts w:ascii="Times New Roman" w:hAnsi="Times New Roman" w:cs="Times New Roman"/>
          <w:sz w:val="28"/>
          <w:szCs w:val="28"/>
        </w:rPr>
        <w:t>за пределы таможенной территории ЕАЭС с целью проведения ремонтных работ</w:t>
      </w:r>
      <w:r w:rsidR="008F2F91" w:rsidRPr="00AF4771">
        <w:rPr>
          <w:rFonts w:ascii="Times New Roman" w:hAnsi="Times New Roman" w:cs="Times New Roman"/>
          <w:sz w:val="28"/>
          <w:szCs w:val="28"/>
        </w:rPr>
        <w:t xml:space="preserve">. </w:t>
      </w:r>
      <w:r w:rsidR="001B429A" w:rsidRPr="00AF4771">
        <w:rPr>
          <w:rFonts w:ascii="Times New Roman" w:hAnsi="Times New Roman" w:cs="Times New Roman"/>
          <w:sz w:val="28"/>
          <w:szCs w:val="28"/>
        </w:rPr>
        <w:t xml:space="preserve">В соответствии с договором об оказании технических услуг </w:t>
      </w:r>
      <w:r w:rsidRPr="00AF4771">
        <w:rPr>
          <w:rFonts w:ascii="Times New Roman" w:hAnsi="Times New Roman" w:cs="Times New Roman"/>
          <w:sz w:val="28"/>
          <w:szCs w:val="28"/>
        </w:rPr>
        <w:t>компания</w:t>
      </w:r>
      <w:r w:rsidR="001B429A" w:rsidRPr="00AF4771">
        <w:rPr>
          <w:rFonts w:ascii="Times New Roman" w:hAnsi="Times New Roman" w:cs="Times New Roman"/>
          <w:sz w:val="28"/>
          <w:szCs w:val="28"/>
        </w:rPr>
        <w:t xml:space="preserve"> произвела техническое обслуживание воздушного судна. </w:t>
      </w:r>
    </w:p>
    <w:p w:rsidR="008F2F91" w:rsidRPr="00AF4771" w:rsidRDefault="008F2F91" w:rsidP="001B429A">
      <w:pPr>
        <w:spacing w:after="0" w:line="240" w:lineRule="auto"/>
        <w:ind w:firstLine="709"/>
        <w:jc w:val="both"/>
        <w:rPr>
          <w:rFonts w:ascii="Times New Roman" w:hAnsi="Times New Roman" w:cs="Times New Roman"/>
          <w:sz w:val="28"/>
          <w:szCs w:val="28"/>
        </w:rPr>
      </w:pPr>
    </w:p>
    <w:p w:rsidR="00BD5201" w:rsidRPr="00AF4771" w:rsidRDefault="00627589" w:rsidP="00CC6B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Впоследствии с</w:t>
      </w:r>
      <w:r w:rsidR="008F2F91" w:rsidRPr="00AF4771">
        <w:rPr>
          <w:rFonts w:ascii="Times New Roman" w:hAnsi="Times New Roman" w:cs="Times New Roman"/>
          <w:sz w:val="28"/>
          <w:szCs w:val="28"/>
        </w:rPr>
        <w:t xml:space="preserve"> </w:t>
      </w:r>
      <w:r w:rsidR="001B429A" w:rsidRPr="00AF4771">
        <w:rPr>
          <w:rFonts w:ascii="Times New Roman" w:hAnsi="Times New Roman" w:cs="Times New Roman"/>
          <w:sz w:val="28"/>
          <w:szCs w:val="28"/>
        </w:rPr>
        <w:t xml:space="preserve">целью завершения таможенной процедуры переработки вне таможенной территории </w:t>
      </w:r>
      <w:r w:rsidR="00514802" w:rsidRPr="00AF4771">
        <w:rPr>
          <w:rFonts w:ascii="Times New Roman" w:hAnsi="Times New Roman" w:cs="Times New Roman"/>
          <w:sz w:val="28"/>
          <w:szCs w:val="28"/>
        </w:rPr>
        <w:t xml:space="preserve">арендатор </w:t>
      </w:r>
      <w:r w:rsidR="001B429A" w:rsidRPr="00AF4771">
        <w:rPr>
          <w:rFonts w:ascii="Times New Roman" w:hAnsi="Times New Roman" w:cs="Times New Roman"/>
          <w:sz w:val="28"/>
          <w:szCs w:val="28"/>
        </w:rPr>
        <w:t xml:space="preserve">поместил воздушное судно под </w:t>
      </w:r>
      <w:r w:rsidR="00CC6BAC" w:rsidRPr="00AF4771">
        <w:rPr>
          <w:rFonts w:ascii="Times New Roman" w:hAnsi="Times New Roman" w:cs="Times New Roman"/>
          <w:sz w:val="28"/>
          <w:szCs w:val="28"/>
        </w:rPr>
        <w:t xml:space="preserve">таможенную </w:t>
      </w:r>
      <w:r w:rsidR="001B429A" w:rsidRPr="00AF4771">
        <w:rPr>
          <w:rFonts w:ascii="Times New Roman" w:hAnsi="Times New Roman" w:cs="Times New Roman"/>
          <w:sz w:val="28"/>
          <w:szCs w:val="28"/>
        </w:rPr>
        <w:t xml:space="preserve">процедуру </w:t>
      </w:r>
      <w:r w:rsidR="00CC6BAC" w:rsidRPr="00AF4771">
        <w:rPr>
          <w:rFonts w:ascii="Times New Roman" w:hAnsi="Times New Roman" w:cs="Times New Roman"/>
          <w:sz w:val="28"/>
          <w:szCs w:val="28"/>
        </w:rPr>
        <w:t>«</w:t>
      </w:r>
      <w:r w:rsidR="001B429A" w:rsidRPr="00AF4771">
        <w:rPr>
          <w:rFonts w:ascii="Times New Roman" w:hAnsi="Times New Roman" w:cs="Times New Roman"/>
          <w:sz w:val="28"/>
          <w:szCs w:val="28"/>
        </w:rPr>
        <w:t>выпуск для внутреннего потребления</w:t>
      </w:r>
      <w:r w:rsidR="00CC6BAC" w:rsidRPr="00AF4771">
        <w:rPr>
          <w:rFonts w:ascii="Times New Roman" w:hAnsi="Times New Roman" w:cs="Times New Roman"/>
          <w:sz w:val="28"/>
          <w:szCs w:val="28"/>
        </w:rPr>
        <w:t>»</w:t>
      </w:r>
      <w:r w:rsidR="001B429A" w:rsidRPr="00AF4771">
        <w:rPr>
          <w:rFonts w:ascii="Times New Roman" w:hAnsi="Times New Roman" w:cs="Times New Roman"/>
          <w:sz w:val="28"/>
          <w:szCs w:val="28"/>
        </w:rPr>
        <w:t xml:space="preserve">, </w:t>
      </w:r>
      <w:r w:rsidR="008F2F91" w:rsidRPr="00AF4771">
        <w:rPr>
          <w:rFonts w:ascii="Times New Roman" w:hAnsi="Times New Roman" w:cs="Times New Roman"/>
          <w:sz w:val="28"/>
          <w:szCs w:val="28"/>
        </w:rPr>
        <w:t>подав в таможенный орган декларацию</w:t>
      </w:r>
      <w:r w:rsidR="00CC6BAC" w:rsidRPr="00AF4771">
        <w:rPr>
          <w:rFonts w:ascii="Times New Roman" w:hAnsi="Times New Roman" w:cs="Times New Roman"/>
          <w:sz w:val="28"/>
          <w:szCs w:val="28"/>
        </w:rPr>
        <w:t xml:space="preserve"> на товар.</w:t>
      </w:r>
      <w:r w:rsidR="001B429A" w:rsidRPr="00AF4771">
        <w:rPr>
          <w:rFonts w:ascii="Times New Roman" w:hAnsi="Times New Roman" w:cs="Times New Roman"/>
          <w:sz w:val="28"/>
          <w:szCs w:val="28"/>
        </w:rPr>
        <w:t xml:space="preserve"> </w:t>
      </w:r>
      <w:r w:rsidR="00CC6BAC" w:rsidRPr="00AF4771">
        <w:rPr>
          <w:rFonts w:ascii="Times New Roman" w:hAnsi="Times New Roman" w:cs="Times New Roman"/>
          <w:sz w:val="28"/>
          <w:szCs w:val="28"/>
        </w:rPr>
        <w:t>В</w:t>
      </w:r>
      <w:r w:rsidR="001B429A" w:rsidRPr="00AF4771">
        <w:rPr>
          <w:rFonts w:ascii="Times New Roman" w:hAnsi="Times New Roman" w:cs="Times New Roman"/>
          <w:sz w:val="28"/>
          <w:szCs w:val="28"/>
        </w:rPr>
        <w:t xml:space="preserve"> графе 31 </w:t>
      </w:r>
      <w:r w:rsidR="00CC6BAC" w:rsidRPr="00AF4771">
        <w:rPr>
          <w:rFonts w:ascii="Times New Roman" w:hAnsi="Times New Roman" w:cs="Times New Roman"/>
          <w:sz w:val="28"/>
          <w:szCs w:val="28"/>
        </w:rPr>
        <w:t>декларации товар описан как</w:t>
      </w:r>
      <w:r w:rsidR="001B429A" w:rsidRPr="00AF4771">
        <w:rPr>
          <w:rFonts w:ascii="Times New Roman" w:hAnsi="Times New Roman" w:cs="Times New Roman"/>
          <w:sz w:val="28"/>
          <w:szCs w:val="28"/>
        </w:rPr>
        <w:t xml:space="preserve"> «самолет гражданский</w:t>
      </w:r>
      <w:r w:rsidR="00CC6BAC" w:rsidRPr="00AF4771">
        <w:rPr>
          <w:rFonts w:ascii="Times New Roman" w:hAnsi="Times New Roman" w:cs="Times New Roman"/>
          <w:sz w:val="28"/>
          <w:szCs w:val="28"/>
        </w:rPr>
        <w:t xml:space="preserve">», в графе 36 </w:t>
      </w:r>
      <w:r w:rsidR="00514802" w:rsidRPr="00AF4771">
        <w:rPr>
          <w:rFonts w:ascii="Times New Roman" w:hAnsi="Times New Roman" w:cs="Times New Roman"/>
          <w:sz w:val="28"/>
          <w:szCs w:val="28"/>
        </w:rPr>
        <w:t>арендатором</w:t>
      </w:r>
      <w:r w:rsidR="00BD5201" w:rsidRPr="00AF4771">
        <w:rPr>
          <w:rFonts w:ascii="Times New Roman" w:hAnsi="Times New Roman" w:cs="Times New Roman"/>
          <w:sz w:val="28"/>
          <w:szCs w:val="28"/>
        </w:rPr>
        <w:t xml:space="preserve"> </w:t>
      </w:r>
      <w:r w:rsidR="001B429A" w:rsidRPr="00AF4771">
        <w:rPr>
          <w:rFonts w:ascii="Times New Roman" w:hAnsi="Times New Roman" w:cs="Times New Roman"/>
          <w:sz w:val="28"/>
          <w:szCs w:val="28"/>
        </w:rPr>
        <w:t>заявлен код льготы «A3», освобождающей от уплаты ввозной таможенной пошлины в отношении авиационных двигателей, запасных частей и оборудования, необходимых для ремонта и (или) технического обслуживания гражданских пассажирских самолетов и (или</w:t>
      </w:r>
      <w:r w:rsidR="00BD5201" w:rsidRPr="00AF4771">
        <w:rPr>
          <w:rFonts w:ascii="Times New Roman" w:hAnsi="Times New Roman" w:cs="Times New Roman"/>
          <w:sz w:val="28"/>
          <w:szCs w:val="28"/>
        </w:rPr>
        <w:t>) авиационных двигателей к ним.</w:t>
      </w:r>
    </w:p>
    <w:p w:rsidR="00CC6BAC" w:rsidRPr="00AF4771" w:rsidRDefault="00CC6BAC" w:rsidP="001B429A">
      <w:pPr>
        <w:spacing w:after="0" w:line="240" w:lineRule="auto"/>
        <w:ind w:firstLine="709"/>
        <w:jc w:val="both"/>
        <w:rPr>
          <w:rFonts w:ascii="Times New Roman" w:hAnsi="Times New Roman" w:cs="Times New Roman"/>
          <w:sz w:val="28"/>
          <w:szCs w:val="28"/>
        </w:rPr>
      </w:pPr>
    </w:p>
    <w:p w:rsidR="00BD5201" w:rsidRPr="00AF4771" w:rsidRDefault="00BD5201" w:rsidP="001B429A">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lastRenderedPageBreak/>
        <w:t xml:space="preserve">Таможенным органом проведена камеральная проверка </w:t>
      </w:r>
      <w:r w:rsidR="00514802" w:rsidRPr="00AF4771">
        <w:rPr>
          <w:rFonts w:ascii="Times New Roman" w:hAnsi="Times New Roman" w:cs="Times New Roman"/>
          <w:sz w:val="28"/>
          <w:szCs w:val="28"/>
        </w:rPr>
        <w:t>арендатора</w:t>
      </w:r>
      <w:r w:rsidRPr="00AF4771">
        <w:rPr>
          <w:rFonts w:ascii="Times New Roman" w:hAnsi="Times New Roman" w:cs="Times New Roman"/>
          <w:sz w:val="28"/>
          <w:szCs w:val="28"/>
        </w:rPr>
        <w:t xml:space="preserve"> на предмет достоверности сведений</w:t>
      </w:r>
      <w:r w:rsidR="004E3C41" w:rsidRPr="00AF4771">
        <w:rPr>
          <w:rFonts w:ascii="Times New Roman" w:hAnsi="Times New Roman" w:cs="Times New Roman"/>
          <w:sz w:val="28"/>
          <w:szCs w:val="28"/>
        </w:rPr>
        <w:t>, з</w:t>
      </w:r>
      <w:r w:rsidRPr="00AF4771">
        <w:rPr>
          <w:rFonts w:ascii="Times New Roman" w:hAnsi="Times New Roman" w:cs="Times New Roman"/>
          <w:sz w:val="28"/>
          <w:szCs w:val="28"/>
        </w:rPr>
        <w:t xml:space="preserve">аявленных </w:t>
      </w:r>
      <w:r w:rsidR="00627589">
        <w:rPr>
          <w:rFonts w:ascii="Times New Roman" w:hAnsi="Times New Roman" w:cs="Times New Roman"/>
          <w:sz w:val="28"/>
          <w:szCs w:val="28"/>
        </w:rPr>
        <w:t xml:space="preserve">им </w:t>
      </w:r>
      <w:r w:rsidRPr="00AF4771">
        <w:rPr>
          <w:rFonts w:ascii="Times New Roman" w:hAnsi="Times New Roman" w:cs="Times New Roman"/>
          <w:sz w:val="28"/>
          <w:szCs w:val="28"/>
        </w:rPr>
        <w:t>в декларации.</w:t>
      </w:r>
      <w:r w:rsidR="00CC6BAC" w:rsidRPr="00AF4771">
        <w:rPr>
          <w:rFonts w:ascii="Times New Roman" w:hAnsi="Times New Roman" w:cs="Times New Roman"/>
          <w:sz w:val="28"/>
          <w:szCs w:val="28"/>
        </w:rPr>
        <w:t xml:space="preserve"> </w:t>
      </w:r>
    </w:p>
    <w:p w:rsidR="00BD5201" w:rsidRPr="00AF4771" w:rsidRDefault="00BD5201" w:rsidP="001B429A">
      <w:pPr>
        <w:spacing w:after="0" w:line="240" w:lineRule="auto"/>
        <w:ind w:firstLine="709"/>
        <w:jc w:val="both"/>
        <w:rPr>
          <w:rFonts w:ascii="Times New Roman" w:hAnsi="Times New Roman" w:cs="Times New Roman"/>
          <w:sz w:val="28"/>
          <w:szCs w:val="28"/>
        </w:rPr>
      </w:pPr>
    </w:p>
    <w:p w:rsidR="00BD5201" w:rsidRPr="00AF4771" w:rsidRDefault="00CC6BAC" w:rsidP="001B429A">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В ходе</w:t>
      </w:r>
      <w:r w:rsidR="00BD5201" w:rsidRPr="00AF4771">
        <w:rPr>
          <w:rFonts w:ascii="Times New Roman" w:hAnsi="Times New Roman" w:cs="Times New Roman"/>
          <w:sz w:val="28"/>
          <w:szCs w:val="28"/>
        </w:rPr>
        <w:t xml:space="preserve"> проверки </w:t>
      </w:r>
      <w:r w:rsidR="001B429A" w:rsidRPr="00AF4771">
        <w:rPr>
          <w:rFonts w:ascii="Times New Roman" w:hAnsi="Times New Roman" w:cs="Times New Roman"/>
          <w:sz w:val="28"/>
          <w:szCs w:val="28"/>
        </w:rPr>
        <w:t xml:space="preserve">таможенный орган пришел к выводу о неправомерном применении </w:t>
      </w:r>
      <w:r w:rsidR="00514802" w:rsidRPr="00AF4771">
        <w:rPr>
          <w:rFonts w:ascii="Times New Roman" w:hAnsi="Times New Roman" w:cs="Times New Roman"/>
          <w:sz w:val="28"/>
          <w:szCs w:val="28"/>
        </w:rPr>
        <w:t>арендатором</w:t>
      </w:r>
      <w:r w:rsidR="001B429A" w:rsidRPr="00AF4771">
        <w:rPr>
          <w:rFonts w:ascii="Times New Roman" w:hAnsi="Times New Roman" w:cs="Times New Roman"/>
          <w:sz w:val="28"/>
          <w:szCs w:val="28"/>
        </w:rPr>
        <w:t xml:space="preserve"> льготы по уплате ввозной таможенной пошлины, неверном определении основы начисления ввозной таможенной пошлины и налога на добавленную стоимость (далее – НДС) при совершении таможенных операций по таможенному декларированию товара</w:t>
      </w:r>
      <w:r w:rsidRPr="00AF4771">
        <w:rPr>
          <w:rFonts w:ascii="Times New Roman" w:hAnsi="Times New Roman" w:cs="Times New Roman"/>
          <w:sz w:val="28"/>
          <w:szCs w:val="28"/>
        </w:rPr>
        <w:t>.</w:t>
      </w:r>
      <w:r w:rsidR="001B429A" w:rsidRPr="00AF4771">
        <w:rPr>
          <w:rFonts w:ascii="Times New Roman" w:hAnsi="Times New Roman" w:cs="Times New Roman"/>
          <w:sz w:val="28"/>
          <w:szCs w:val="28"/>
        </w:rPr>
        <w:t xml:space="preserve"> </w:t>
      </w:r>
      <w:r w:rsidRPr="00AF4771">
        <w:rPr>
          <w:rFonts w:ascii="Times New Roman" w:hAnsi="Times New Roman" w:cs="Times New Roman"/>
          <w:sz w:val="28"/>
          <w:szCs w:val="28"/>
        </w:rPr>
        <w:t>По результатам указанной проверки таможенный орган</w:t>
      </w:r>
      <w:r w:rsidR="001B429A" w:rsidRPr="00AF4771">
        <w:rPr>
          <w:rFonts w:ascii="Times New Roman" w:hAnsi="Times New Roman" w:cs="Times New Roman"/>
          <w:sz w:val="28"/>
          <w:szCs w:val="28"/>
        </w:rPr>
        <w:t xml:space="preserve"> принял решение о внесении изменений (дополнений) в сведения, заявленные в декларации на товар</w:t>
      </w:r>
      <w:r w:rsidRPr="00AF4771">
        <w:rPr>
          <w:rFonts w:ascii="Times New Roman" w:hAnsi="Times New Roman" w:cs="Times New Roman"/>
          <w:sz w:val="28"/>
          <w:szCs w:val="28"/>
        </w:rPr>
        <w:t>, согласно которому таможенные платежи подлежат исчислению в ином размере</w:t>
      </w:r>
      <w:r w:rsidR="00BD5201" w:rsidRPr="00AF4771">
        <w:rPr>
          <w:rFonts w:ascii="Times New Roman" w:hAnsi="Times New Roman" w:cs="Times New Roman"/>
          <w:sz w:val="28"/>
          <w:szCs w:val="28"/>
        </w:rPr>
        <w:t>.</w:t>
      </w:r>
    </w:p>
    <w:p w:rsidR="00BD5201" w:rsidRPr="00AF4771" w:rsidRDefault="00BD5201" w:rsidP="001B429A">
      <w:pPr>
        <w:spacing w:after="0" w:line="240" w:lineRule="auto"/>
        <w:ind w:firstLine="709"/>
        <w:jc w:val="both"/>
        <w:rPr>
          <w:rFonts w:ascii="Times New Roman" w:hAnsi="Times New Roman" w:cs="Times New Roman"/>
          <w:sz w:val="28"/>
          <w:szCs w:val="28"/>
        </w:rPr>
      </w:pPr>
    </w:p>
    <w:p w:rsidR="0018248F" w:rsidRPr="00AF4771" w:rsidRDefault="00BD5201" w:rsidP="001B429A">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Н</w:t>
      </w:r>
      <w:r w:rsidR="001B429A" w:rsidRPr="00AF4771">
        <w:rPr>
          <w:rFonts w:ascii="Times New Roman" w:hAnsi="Times New Roman" w:cs="Times New Roman"/>
          <w:sz w:val="28"/>
          <w:szCs w:val="28"/>
        </w:rPr>
        <w:t xml:space="preserve">е согласившись с указанным решением, </w:t>
      </w:r>
      <w:r w:rsidR="00514802" w:rsidRPr="00AF4771">
        <w:rPr>
          <w:rFonts w:ascii="Times New Roman" w:hAnsi="Times New Roman" w:cs="Times New Roman"/>
          <w:sz w:val="28"/>
          <w:szCs w:val="28"/>
        </w:rPr>
        <w:t>арендатор</w:t>
      </w:r>
      <w:r w:rsidRPr="00AF4771">
        <w:rPr>
          <w:rFonts w:ascii="Times New Roman" w:hAnsi="Times New Roman" w:cs="Times New Roman"/>
          <w:sz w:val="28"/>
          <w:szCs w:val="28"/>
        </w:rPr>
        <w:t xml:space="preserve"> </w:t>
      </w:r>
      <w:r w:rsidR="001B429A" w:rsidRPr="00AF4771">
        <w:rPr>
          <w:rFonts w:ascii="Times New Roman" w:hAnsi="Times New Roman" w:cs="Times New Roman"/>
          <w:sz w:val="28"/>
          <w:szCs w:val="28"/>
        </w:rPr>
        <w:t>обратил</w:t>
      </w:r>
      <w:r w:rsidR="00514802" w:rsidRPr="00AF4771">
        <w:rPr>
          <w:rFonts w:ascii="Times New Roman" w:hAnsi="Times New Roman" w:cs="Times New Roman"/>
          <w:sz w:val="28"/>
          <w:szCs w:val="28"/>
        </w:rPr>
        <w:t>ся</w:t>
      </w:r>
      <w:r w:rsidR="001B429A" w:rsidRPr="00AF4771">
        <w:rPr>
          <w:rFonts w:ascii="Times New Roman" w:hAnsi="Times New Roman" w:cs="Times New Roman"/>
          <w:sz w:val="28"/>
          <w:szCs w:val="28"/>
        </w:rPr>
        <w:t xml:space="preserve"> в арбитражный суд с </w:t>
      </w:r>
      <w:r w:rsidRPr="00AF4771">
        <w:rPr>
          <w:rFonts w:ascii="Times New Roman" w:hAnsi="Times New Roman" w:cs="Times New Roman"/>
          <w:sz w:val="28"/>
          <w:szCs w:val="28"/>
        </w:rPr>
        <w:t>заявлением о признании его незаконным</w:t>
      </w:r>
      <w:r w:rsidR="001B429A" w:rsidRPr="00AF4771">
        <w:rPr>
          <w:rFonts w:ascii="Times New Roman" w:hAnsi="Times New Roman" w:cs="Times New Roman"/>
          <w:sz w:val="28"/>
          <w:szCs w:val="28"/>
        </w:rPr>
        <w:t>.</w:t>
      </w:r>
    </w:p>
    <w:p w:rsidR="0018248F" w:rsidRPr="00AF4771" w:rsidRDefault="0018248F" w:rsidP="00CE7B67">
      <w:pPr>
        <w:spacing w:after="0" w:line="240" w:lineRule="auto"/>
        <w:ind w:firstLine="709"/>
        <w:jc w:val="both"/>
        <w:rPr>
          <w:rFonts w:ascii="Times New Roman" w:eastAsia="Calibri" w:hAnsi="Times New Roman" w:cs="Times New Roman"/>
          <w:sz w:val="28"/>
          <w:szCs w:val="28"/>
        </w:rPr>
      </w:pPr>
    </w:p>
    <w:p w:rsidR="009D71A9" w:rsidRPr="00AF4771" w:rsidRDefault="009D71A9" w:rsidP="009D71A9">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Решением суда первой инстанции, оставленным без изменения постановлением суда апелляционной инстанции, в удовлетворении заявленного требования отказано.</w:t>
      </w:r>
    </w:p>
    <w:p w:rsidR="009D71A9" w:rsidRPr="00AF4771" w:rsidRDefault="009D71A9" w:rsidP="009D71A9">
      <w:pPr>
        <w:spacing w:after="0" w:line="240" w:lineRule="auto"/>
        <w:ind w:firstLine="709"/>
        <w:jc w:val="both"/>
        <w:rPr>
          <w:rFonts w:ascii="Times New Roman" w:hAnsi="Times New Roman" w:cs="Times New Roman"/>
          <w:sz w:val="28"/>
          <w:szCs w:val="28"/>
        </w:rPr>
      </w:pPr>
    </w:p>
    <w:p w:rsidR="009D71A9" w:rsidRPr="00AF4771" w:rsidRDefault="009D71A9" w:rsidP="009D71A9">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Суд кассационной инстанции поддержал выводы судов нижестоящих инстанций, оставив принятые по делу судебные акты без изменения, на основании следующего.</w:t>
      </w:r>
    </w:p>
    <w:p w:rsidR="00463287" w:rsidRPr="00AF4771" w:rsidRDefault="00463287" w:rsidP="00FD7A4E">
      <w:pPr>
        <w:spacing w:after="0" w:line="240" w:lineRule="auto"/>
        <w:ind w:firstLine="709"/>
        <w:jc w:val="both"/>
        <w:rPr>
          <w:rFonts w:ascii="Times New Roman" w:hAnsi="Times New Roman" w:cs="Times New Roman"/>
          <w:sz w:val="28"/>
          <w:szCs w:val="28"/>
        </w:rPr>
      </w:pPr>
    </w:p>
    <w:p w:rsidR="00274AC3" w:rsidRPr="00AF4771" w:rsidRDefault="00F70CA7" w:rsidP="00CE7B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силу пункта 7.1.15</w:t>
      </w:r>
      <w:r w:rsidR="00274AC3" w:rsidRPr="00AF4771">
        <w:rPr>
          <w:rFonts w:ascii="Times New Roman" w:hAnsi="Times New Roman" w:cs="Times New Roman"/>
          <w:sz w:val="28"/>
          <w:szCs w:val="28"/>
        </w:rPr>
        <w:t xml:space="preserve"> Решения Комиссии Таможенного союза от 27.11.2009 № 130 «О едином таможенно-тарифном регулировании Евразийского экономического союза» (далее – Решение № 130) от ввозной таможенной пошлины освобождаются авиационные двигатели, запасные части и оборудование, необходимые для ремонта и (или) технического обслуживания гражданских пассажирских самолетов и (или) авиационных двигателей к ним.</w:t>
      </w:r>
    </w:p>
    <w:p w:rsidR="00274AC3" w:rsidRPr="00AF4771" w:rsidRDefault="00274AC3" w:rsidP="00CE7B67">
      <w:pPr>
        <w:spacing w:after="0" w:line="240" w:lineRule="auto"/>
        <w:ind w:firstLine="709"/>
        <w:jc w:val="both"/>
        <w:rPr>
          <w:rFonts w:ascii="Times New Roman" w:hAnsi="Times New Roman" w:cs="Times New Roman"/>
          <w:sz w:val="28"/>
          <w:szCs w:val="28"/>
        </w:rPr>
      </w:pPr>
    </w:p>
    <w:p w:rsidR="00274AC3" w:rsidRPr="00AF4771" w:rsidRDefault="00274AC3" w:rsidP="00CE7B67">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Согласно пункту 12 Порядка применения освобождения от уплаты таможенных пошлин при ввозе отдельных категорий товаров на единую таможенную территорию Таможенного союза, утвержденного решением Комиссии Таможенного союза от 15.07.2011 № 728, авиационные двигатели, запасные части и оборудование, необходимые для ремонта и (или) технического обслуживания гражданских пассажирских самолетов и (или) авиационных двигателей к ним, освобождаются от уплаты таможенных пошлин при представлении в таможенный орган государства - члена Таможенного союза заявления декларанта об их целевом использовании.</w:t>
      </w:r>
    </w:p>
    <w:p w:rsidR="00274AC3" w:rsidRPr="00AF4771" w:rsidRDefault="00274AC3" w:rsidP="00CE7B67">
      <w:pPr>
        <w:spacing w:after="0" w:line="240" w:lineRule="auto"/>
        <w:ind w:firstLine="709"/>
        <w:jc w:val="both"/>
        <w:rPr>
          <w:rFonts w:ascii="Times New Roman" w:hAnsi="Times New Roman" w:cs="Times New Roman"/>
          <w:sz w:val="28"/>
          <w:szCs w:val="28"/>
        </w:rPr>
      </w:pPr>
    </w:p>
    <w:p w:rsidR="00990592" w:rsidRPr="00AF4771" w:rsidRDefault="00990592" w:rsidP="00990592">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 xml:space="preserve">В соответствии с пунктом 1 статьи 108 ТК ЕАЭС к документам, подтверждающим сведения, заявленные в таможенной декларации, </w:t>
      </w:r>
      <w:r w:rsidRPr="00AF4771">
        <w:rPr>
          <w:rFonts w:ascii="Times New Roman" w:hAnsi="Times New Roman" w:cs="Times New Roman"/>
          <w:sz w:val="28"/>
          <w:szCs w:val="28"/>
        </w:rPr>
        <w:lastRenderedPageBreak/>
        <w:t>относятся, в том числе, документы, подтверждающие соблюдение целей и условий предоставления льгот по уплате таможенных платежей; документы, подтверждающие заявленную стоимость операций по переработке товаров при помещении под таможенную процедуру выпуска для внутреннего потребления продуктов переработки товаров, помещенных под таможенную процедуру переработки вне таможенной территории.</w:t>
      </w:r>
    </w:p>
    <w:p w:rsidR="00990592" w:rsidRPr="00AF4771" w:rsidRDefault="00990592" w:rsidP="00990592">
      <w:pPr>
        <w:spacing w:after="0" w:line="240" w:lineRule="auto"/>
        <w:ind w:firstLine="709"/>
        <w:jc w:val="both"/>
        <w:rPr>
          <w:rFonts w:ascii="Times New Roman" w:hAnsi="Times New Roman" w:cs="Times New Roman"/>
          <w:sz w:val="28"/>
          <w:szCs w:val="28"/>
        </w:rPr>
      </w:pPr>
    </w:p>
    <w:p w:rsidR="00627589" w:rsidRDefault="00D87A16" w:rsidP="00C935C2">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С</w:t>
      </w:r>
      <w:r w:rsidR="00C931C3" w:rsidRPr="00AF4771">
        <w:rPr>
          <w:rFonts w:ascii="Times New Roman" w:hAnsi="Times New Roman" w:cs="Times New Roman"/>
          <w:sz w:val="28"/>
          <w:szCs w:val="28"/>
        </w:rPr>
        <w:t xml:space="preserve">уды </w:t>
      </w:r>
      <w:r w:rsidR="00E7528D" w:rsidRPr="00AF4771">
        <w:rPr>
          <w:rFonts w:ascii="Times New Roman" w:hAnsi="Times New Roman" w:cs="Times New Roman"/>
          <w:sz w:val="28"/>
          <w:szCs w:val="28"/>
        </w:rPr>
        <w:t xml:space="preserve">нижестоящих инстанций </w:t>
      </w:r>
      <w:r w:rsidR="00C931C3" w:rsidRPr="00AF4771">
        <w:rPr>
          <w:rFonts w:ascii="Times New Roman" w:hAnsi="Times New Roman" w:cs="Times New Roman"/>
          <w:sz w:val="28"/>
          <w:szCs w:val="28"/>
        </w:rPr>
        <w:t xml:space="preserve">верно указали, что при таможенной процедуре переработки с таможенной территории </w:t>
      </w:r>
      <w:r w:rsidRPr="00AF4771">
        <w:rPr>
          <w:rFonts w:ascii="Times New Roman" w:hAnsi="Times New Roman" w:cs="Times New Roman"/>
          <w:sz w:val="28"/>
          <w:szCs w:val="28"/>
        </w:rPr>
        <w:t>ЕАЭС</w:t>
      </w:r>
      <w:r w:rsidR="00C931C3" w:rsidRPr="00AF4771">
        <w:rPr>
          <w:rFonts w:ascii="Times New Roman" w:hAnsi="Times New Roman" w:cs="Times New Roman"/>
          <w:sz w:val="28"/>
          <w:szCs w:val="28"/>
        </w:rPr>
        <w:t xml:space="preserve"> вывозятся товары Союза, а ввозятся на территорию </w:t>
      </w:r>
      <w:r w:rsidRPr="00AF4771">
        <w:rPr>
          <w:rFonts w:ascii="Times New Roman" w:hAnsi="Times New Roman" w:cs="Times New Roman"/>
          <w:sz w:val="28"/>
          <w:szCs w:val="28"/>
        </w:rPr>
        <w:t xml:space="preserve">ЕАЭС </w:t>
      </w:r>
      <w:r w:rsidR="00C931C3" w:rsidRPr="00AF4771">
        <w:rPr>
          <w:rFonts w:ascii="Times New Roman" w:hAnsi="Times New Roman" w:cs="Times New Roman"/>
          <w:sz w:val="28"/>
          <w:szCs w:val="28"/>
        </w:rPr>
        <w:t xml:space="preserve">продукты их переработки, а не запасные части, установленные в ходе ремонта. На установленные запасные части до их ввоза на таможенную территорию </w:t>
      </w:r>
      <w:r w:rsidRPr="00AF4771">
        <w:rPr>
          <w:rFonts w:ascii="Times New Roman" w:hAnsi="Times New Roman" w:cs="Times New Roman"/>
          <w:sz w:val="28"/>
          <w:szCs w:val="28"/>
        </w:rPr>
        <w:t>ЕАЭС</w:t>
      </w:r>
      <w:r w:rsidR="00C931C3" w:rsidRPr="00AF4771">
        <w:rPr>
          <w:rFonts w:ascii="Times New Roman" w:hAnsi="Times New Roman" w:cs="Times New Roman"/>
          <w:sz w:val="28"/>
          <w:szCs w:val="28"/>
        </w:rPr>
        <w:t xml:space="preserve"> пункт 7.1.15 Решения </w:t>
      </w:r>
      <w:r w:rsidR="00990592" w:rsidRPr="00AF4771">
        <w:rPr>
          <w:rFonts w:ascii="Times New Roman" w:hAnsi="Times New Roman" w:cs="Times New Roman"/>
          <w:sz w:val="28"/>
          <w:szCs w:val="28"/>
        </w:rPr>
        <w:t xml:space="preserve">              </w:t>
      </w:r>
      <w:r w:rsidR="00C931C3" w:rsidRPr="00AF4771">
        <w:rPr>
          <w:rFonts w:ascii="Times New Roman" w:hAnsi="Times New Roman" w:cs="Times New Roman"/>
          <w:sz w:val="28"/>
          <w:szCs w:val="28"/>
        </w:rPr>
        <w:t>№ 130 не распространяется.</w:t>
      </w:r>
    </w:p>
    <w:p w:rsidR="00225BF4" w:rsidRDefault="00225BF4" w:rsidP="00C935C2">
      <w:pPr>
        <w:spacing w:after="0" w:line="240" w:lineRule="auto"/>
        <w:ind w:firstLine="709"/>
        <w:jc w:val="both"/>
        <w:rPr>
          <w:rFonts w:ascii="Times New Roman" w:hAnsi="Times New Roman" w:cs="Times New Roman"/>
          <w:sz w:val="28"/>
          <w:szCs w:val="28"/>
        </w:rPr>
      </w:pPr>
    </w:p>
    <w:p w:rsidR="006E2263" w:rsidRPr="00AF4771" w:rsidRDefault="006E2263" w:rsidP="00CE7B67">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Учитывая изложенное, суды пришли к выводу о том, что в рассматриваемом случае товаром, в отношении которого обществом совершены таможенные операции по таможенному декларированию, а также продуктом переработки, полученным по результатам совершения операций по переработке, является отремонтированное воздушное судно, а не запасные части и комплектующие гражданского самолета.</w:t>
      </w:r>
    </w:p>
    <w:p w:rsidR="006E2263" w:rsidRPr="00AF4771" w:rsidRDefault="006E2263" w:rsidP="00CE7B67">
      <w:pPr>
        <w:spacing w:after="0" w:line="240" w:lineRule="auto"/>
        <w:ind w:firstLine="709"/>
        <w:jc w:val="both"/>
        <w:rPr>
          <w:rFonts w:ascii="Times New Roman" w:hAnsi="Times New Roman" w:cs="Times New Roman"/>
          <w:sz w:val="28"/>
          <w:szCs w:val="28"/>
        </w:rPr>
      </w:pPr>
    </w:p>
    <w:p w:rsidR="009D71A9" w:rsidRPr="00AF4771" w:rsidRDefault="006E2263" w:rsidP="00CE7B67">
      <w:pPr>
        <w:spacing w:after="0" w:line="240" w:lineRule="auto"/>
        <w:ind w:firstLine="709"/>
        <w:jc w:val="both"/>
        <w:rPr>
          <w:rFonts w:ascii="Times New Roman" w:hAnsi="Times New Roman" w:cs="Times New Roman"/>
          <w:sz w:val="28"/>
          <w:szCs w:val="28"/>
        </w:rPr>
      </w:pPr>
      <w:r w:rsidRPr="00AF4771">
        <w:rPr>
          <w:rFonts w:ascii="Times New Roman" w:hAnsi="Times New Roman" w:cs="Times New Roman"/>
          <w:sz w:val="28"/>
          <w:szCs w:val="28"/>
        </w:rPr>
        <w:t>Кроме того, суды</w:t>
      </w:r>
      <w:r w:rsidR="00FD7A4E" w:rsidRPr="00AF4771">
        <w:rPr>
          <w:rFonts w:ascii="Times New Roman" w:hAnsi="Times New Roman" w:cs="Times New Roman"/>
          <w:sz w:val="28"/>
          <w:szCs w:val="28"/>
        </w:rPr>
        <w:t>,</w:t>
      </w:r>
      <w:r w:rsidRPr="00AF4771">
        <w:rPr>
          <w:rFonts w:ascii="Times New Roman" w:hAnsi="Times New Roman" w:cs="Times New Roman"/>
          <w:sz w:val="28"/>
          <w:szCs w:val="28"/>
        </w:rPr>
        <w:t xml:space="preserve"> </w:t>
      </w:r>
      <w:r w:rsidR="00FD7A4E" w:rsidRPr="00AF4771">
        <w:rPr>
          <w:rFonts w:ascii="Times New Roman" w:hAnsi="Times New Roman" w:cs="Times New Roman"/>
          <w:sz w:val="28"/>
          <w:szCs w:val="28"/>
        </w:rPr>
        <w:t>исследовав и оценив представленные в материалы дела доказатель</w:t>
      </w:r>
      <w:r w:rsidR="00990592" w:rsidRPr="00AF4771">
        <w:rPr>
          <w:rFonts w:ascii="Times New Roman" w:hAnsi="Times New Roman" w:cs="Times New Roman"/>
          <w:sz w:val="28"/>
          <w:szCs w:val="28"/>
        </w:rPr>
        <w:t>ства, установили, что обществом</w:t>
      </w:r>
      <w:r w:rsidR="00FD7A4E" w:rsidRPr="00AF4771">
        <w:rPr>
          <w:rFonts w:ascii="Times New Roman" w:hAnsi="Times New Roman" w:cs="Times New Roman"/>
          <w:sz w:val="28"/>
          <w:szCs w:val="28"/>
        </w:rPr>
        <w:t xml:space="preserve"> неправильно определена основа для исчисления ввозной таможенной пошлины и НДС при таможенном декларировании товаров по деклараци</w:t>
      </w:r>
      <w:r w:rsidR="00F70CA7">
        <w:rPr>
          <w:rFonts w:ascii="Times New Roman" w:hAnsi="Times New Roman" w:cs="Times New Roman"/>
          <w:sz w:val="28"/>
          <w:szCs w:val="28"/>
        </w:rPr>
        <w:t>и, что повлекло неверный расчет</w:t>
      </w:r>
      <w:r w:rsidR="00FD7A4E" w:rsidRPr="00AF4771">
        <w:rPr>
          <w:rFonts w:ascii="Times New Roman" w:hAnsi="Times New Roman" w:cs="Times New Roman"/>
          <w:sz w:val="28"/>
          <w:szCs w:val="28"/>
        </w:rPr>
        <w:t xml:space="preserve"> подлежащих уплате таможенных платежей. В связи с чем, у судов отсутствовали основания для признания оспариваемого решения незаконным.</w:t>
      </w:r>
    </w:p>
    <w:p w:rsidR="0069666D" w:rsidRPr="00AF4771" w:rsidRDefault="0069666D" w:rsidP="00CE7B67">
      <w:pPr>
        <w:spacing w:after="0" w:line="240" w:lineRule="auto"/>
        <w:ind w:firstLine="709"/>
        <w:jc w:val="both"/>
        <w:rPr>
          <w:rFonts w:ascii="Times New Roman" w:eastAsia="Calibri" w:hAnsi="Times New Roman" w:cs="Times New Roman"/>
          <w:sz w:val="28"/>
          <w:szCs w:val="28"/>
        </w:rPr>
      </w:pPr>
    </w:p>
    <w:p w:rsidR="0069666D" w:rsidRPr="00AF4771" w:rsidRDefault="0069666D" w:rsidP="0069666D">
      <w:pPr>
        <w:spacing w:after="0" w:line="240" w:lineRule="auto"/>
        <w:ind w:firstLine="709"/>
        <w:contextualSpacing/>
        <w:jc w:val="right"/>
        <w:rPr>
          <w:rFonts w:ascii="Times New Roman" w:hAnsi="Times New Roman"/>
          <w:sz w:val="28"/>
          <w:szCs w:val="28"/>
        </w:rPr>
      </w:pPr>
      <w:r w:rsidRPr="00AF4771">
        <w:rPr>
          <w:rFonts w:ascii="Times New Roman" w:hAnsi="Times New Roman"/>
          <w:i/>
          <w:sz w:val="28"/>
          <w:szCs w:val="28"/>
        </w:rPr>
        <w:t>Постановление от 31.08.2021 № Ф03-4191/2021</w:t>
      </w:r>
    </w:p>
    <w:p w:rsidR="0069666D" w:rsidRPr="00AF4771" w:rsidRDefault="0069666D" w:rsidP="0069666D">
      <w:pPr>
        <w:spacing w:after="0" w:line="240" w:lineRule="auto"/>
        <w:ind w:firstLine="709"/>
        <w:contextualSpacing/>
        <w:jc w:val="right"/>
        <w:rPr>
          <w:rFonts w:ascii="Times New Roman" w:hAnsi="Times New Roman"/>
          <w:i/>
          <w:sz w:val="28"/>
          <w:szCs w:val="28"/>
        </w:rPr>
      </w:pPr>
      <w:r w:rsidRPr="00AF4771">
        <w:rPr>
          <w:rFonts w:ascii="Times New Roman" w:hAnsi="Times New Roman"/>
          <w:i/>
          <w:sz w:val="28"/>
          <w:szCs w:val="28"/>
        </w:rPr>
        <w:t>по делу № А73-20676/2020 Арбитражного суда Хабаровского края</w:t>
      </w:r>
    </w:p>
    <w:p w:rsidR="0069666D" w:rsidRDefault="0069666D" w:rsidP="00260707">
      <w:pPr>
        <w:spacing w:after="0" w:line="240" w:lineRule="auto"/>
        <w:jc w:val="both"/>
        <w:rPr>
          <w:rFonts w:ascii="Times New Roman" w:eastAsia="Calibri" w:hAnsi="Times New Roman" w:cs="Times New Roman"/>
          <w:sz w:val="28"/>
          <w:szCs w:val="28"/>
        </w:rPr>
      </w:pPr>
    </w:p>
    <w:p w:rsidR="00260707" w:rsidRPr="008524B0" w:rsidRDefault="00260707" w:rsidP="00273ED4">
      <w:pPr>
        <w:spacing w:after="0" w:line="240" w:lineRule="auto"/>
        <w:ind w:firstLine="709"/>
        <w:jc w:val="both"/>
        <w:rPr>
          <w:rFonts w:ascii="Times New Roman" w:hAnsi="Times New Roman" w:cs="Times New Roman"/>
          <w:b/>
          <w:sz w:val="28"/>
          <w:szCs w:val="28"/>
        </w:rPr>
      </w:pPr>
      <w:r w:rsidRPr="008524B0">
        <w:rPr>
          <w:rFonts w:ascii="Times New Roman" w:hAnsi="Times New Roman" w:cs="Times New Roman"/>
          <w:b/>
          <w:sz w:val="28"/>
          <w:szCs w:val="28"/>
        </w:rPr>
        <w:t xml:space="preserve">4. Средства в виде геля для ухода за кожей рук с ароматом в ассортименте (кроме лекарственных), относящиеся к категории спиртосодержащей парфюмерно-косметической продукции классифицируются по коду </w:t>
      </w:r>
      <w:r w:rsidR="00273ED4" w:rsidRPr="00273ED4">
        <w:rPr>
          <w:rFonts w:ascii="Times New Roman" w:hAnsi="Times New Roman" w:cs="Times New Roman"/>
          <w:b/>
          <w:sz w:val="28"/>
          <w:szCs w:val="28"/>
        </w:rPr>
        <w:t>Товарной номенклатур</w:t>
      </w:r>
      <w:r w:rsidR="00273ED4">
        <w:rPr>
          <w:rFonts w:ascii="Times New Roman" w:hAnsi="Times New Roman" w:cs="Times New Roman"/>
          <w:b/>
          <w:sz w:val="28"/>
          <w:szCs w:val="28"/>
        </w:rPr>
        <w:t>ы</w:t>
      </w:r>
      <w:r w:rsidR="00273ED4" w:rsidRPr="00273ED4">
        <w:rPr>
          <w:rFonts w:ascii="Times New Roman" w:hAnsi="Times New Roman" w:cs="Times New Roman"/>
          <w:b/>
          <w:sz w:val="28"/>
          <w:szCs w:val="28"/>
        </w:rPr>
        <w:t xml:space="preserve"> внешнеэкономической деятельности</w:t>
      </w:r>
      <w:r w:rsidR="00273ED4">
        <w:rPr>
          <w:rFonts w:ascii="Times New Roman" w:hAnsi="Times New Roman" w:cs="Times New Roman"/>
          <w:b/>
          <w:sz w:val="28"/>
          <w:szCs w:val="28"/>
        </w:rPr>
        <w:t xml:space="preserve"> </w:t>
      </w:r>
      <w:r w:rsidRPr="008524B0">
        <w:rPr>
          <w:rFonts w:ascii="Times New Roman" w:hAnsi="Times New Roman" w:cs="Times New Roman"/>
          <w:b/>
          <w:sz w:val="28"/>
          <w:szCs w:val="28"/>
        </w:rPr>
        <w:t>ЕАЭС, предназначенному для классификации «средств дезинфицирующих», предполагающих применение ставки ввозной таможенной пошлины 5%, поскольку состав товара не соответствует требованиям, разработанным для косметических гелей ГОСТ 31695-2012.</w:t>
      </w:r>
    </w:p>
    <w:p w:rsidR="00260707" w:rsidRPr="008524B0" w:rsidRDefault="00260707" w:rsidP="00260707">
      <w:pPr>
        <w:spacing w:after="0" w:line="240" w:lineRule="auto"/>
        <w:ind w:firstLine="709"/>
        <w:jc w:val="both"/>
        <w:rPr>
          <w:rFonts w:ascii="Times New Roman" w:hAnsi="Times New Roman" w:cs="Times New Roman"/>
          <w:b/>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В рамках исполнения внешнеторгового контракта общество </w:t>
      </w:r>
      <w:r w:rsidR="007F4C50" w:rsidRPr="00260707">
        <w:rPr>
          <w:rFonts w:ascii="Times New Roman" w:hAnsi="Times New Roman" w:cs="Times New Roman"/>
          <w:sz w:val="28"/>
          <w:szCs w:val="28"/>
        </w:rPr>
        <w:t xml:space="preserve">ввезло </w:t>
      </w:r>
      <w:r w:rsidRPr="00260707">
        <w:rPr>
          <w:rFonts w:ascii="Times New Roman" w:hAnsi="Times New Roman" w:cs="Times New Roman"/>
          <w:sz w:val="28"/>
          <w:szCs w:val="28"/>
        </w:rPr>
        <w:t xml:space="preserve">из </w:t>
      </w:r>
      <w:r w:rsidR="00F70CA7">
        <w:rPr>
          <w:rFonts w:ascii="Times New Roman" w:hAnsi="Times New Roman" w:cs="Times New Roman"/>
          <w:sz w:val="28"/>
          <w:szCs w:val="28"/>
        </w:rPr>
        <w:t xml:space="preserve">иностранного государства </w:t>
      </w:r>
      <w:r w:rsidRPr="00260707">
        <w:rPr>
          <w:rFonts w:ascii="Times New Roman" w:hAnsi="Times New Roman" w:cs="Times New Roman"/>
          <w:sz w:val="28"/>
          <w:szCs w:val="28"/>
        </w:rPr>
        <w:t xml:space="preserve">товары. В целях помещения товаров под </w:t>
      </w:r>
      <w:r w:rsidRPr="00260707">
        <w:rPr>
          <w:rFonts w:ascii="Times New Roman" w:hAnsi="Times New Roman" w:cs="Times New Roman"/>
          <w:sz w:val="28"/>
          <w:szCs w:val="28"/>
        </w:rPr>
        <w:lastRenderedPageBreak/>
        <w:t>таможенную процедуру «выпуск товаров для внутреннего потребления» общество подало соответствующие декларации на товары.</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В графе 31 деклараций обществом заявлен товар: «косметические средства в виде геля для ухода за кожей рук с ароматом в ассортименте (кроме лекарственных), относящиеся к категории спиртосодержащей парфюмерно-косметической продукции в малой емкости, расфасованные в индивидуальные розничные упаковки по 25 мл., класс косметики непоименованная (не относится к косметическим средствам класса люкс, </w:t>
      </w:r>
      <w:proofErr w:type="spellStart"/>
      <w:r w:rsidRPr="00260707">
        <w:rPr>
          <w:rFonts w:ascii="Times New Roman" w:hAnsi="Times New Roman" w:cs="Times New Roman"/>
          <w:sz w:val="28"/>
          <w:szCs w:val="28"/>
        </w:rPr>
        <w:t>мидл</w:t>
      </w:r>
      <w:proofErr w:type="spellEnd"/>
      <w:r w:rsidRPr="00260707">
        <w:rPr>
          <w:rFonts w:ascii="Times New Roman" w:hAnsi="Times New Roman" w:cs="Times New Roman"/>
          <w:sz w:val="28"/>
          <w:szCs w:val="28"/>
        </w:rPr>
        <w:t xml:space="preserve"> и масс-</w:t>
      </w:r>
      <w:proofErr w:type="spellStart"/>
      <w:r w:rsidRPr="00260707">
        <w:rPr>
          <w:rFonts w:ascii="Times New Roman" w:hAnsi="Times New Roman" w:cs="Times New Roman"/>
          <w:sz w:val="28"/>
          <w:szCs w:val="28"/>
        </w:rPr>
        <w:t>маркет</w:t>
      </w:r>
      <w:proofErr w:type="spellEnd"/>
      <w:r w:rsidRPr="00260707">
        <w:rPr>
          <w:rFonts w:ascii="Times New Roman" w:hAnsi="Times New Roman" w:cs="Times New Roman"/>
          <w:sz w:val="28"/>
          <w:szCs w:val="28"/>
        </w:rPr>
        <w:t xml:space="preserve">), на основе денатурированного этилового спирта, с антисептическим эффектом, где антисептический эффект ограничен антисептическим свойством денатурированного этилового спирта, не является дезинфицирующим средством, не предназначен для использования в качестве дезинфицирующего средства для применения в быту, в </w:t>
      </w:r>
      <w:proofErr w:type="spellStart"/>
      <w:r w:rsidRPr="00260707">
        <w:rPr>
          <w:rFonts w:ascii="Times New Roman" w:hAnsi="Times New Roman" w:cs="Times New Roman"/>
          <w:sz w:val="28"/>
          <w:szCs w:val="28"/>
        </w:rPr>
        <w:t>лечебнопрофилактических</w:t>
      </w:r>
      <w:proofErr w:type="spellEnd"/>
      <w:r w:rsidRPr="00260707">
        <w:rPr>
          <w:rFonts w:ascii="Times New Roman" w:hAnsi="Times New Roman" w:cs="Times New Roman"/>
          <w:sz w:val="28"/>
          <w:szCs w:val="28"/>
        </w:rPr>
        <w:t xml:space="preserve"> учреждениях и на других объектах, не для медицины, не пищевого назначения, не содержит ПЛВ...».</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A235AD">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В графе 33 декларации для указанного товара заявлен код </w:t>
      </w:r>
      <w:r w:rsidR="00A235AD">
        <w:rPr>
          <w:rFonts w:ascii="Times New Roman" w:hAnsi="Times New Roman" w:cs="Times New Roman"/>
          <w:sz w:val="28"/>
          <w:szCs w:val="28"/>
        </w:rPr>
        <w:t>Т</w:t>
      </w:r>
      <w:r w:rsidR="00A235AD" w:rsidRPr="00A235AD">
        <w:rPr>
          <w:rFonts w:ascii="Times New Roman" w:hAnsi="Times New Roman" w:cs="Times New Roman"/>
          <w:sz w:val="28"/>
          <w:szCs w:val="28"/>
        </w:rPr>
        <w:t>оварной номенклатуры внешнеэкономической деятельности ЕАЭС</w:t>
      </w:r>
      <w:r w:rsidR="00A235AD">
        <w:rPr>
          <w:rFonts w:ascii="Times New Roman" w:hAnsi="Times New Roman" w:cs="Times New Roman"/>
          <w:sz w:val="28"/>
          <w:szCs w:val="28"/>
        </w:rPr>
        <w:t xml:space="preserve"> (далее – </w:t>
      </w:r>
      <w:r w:rsidRPr="00260707">
        <w:rPr>
          <w:rFonts w:ascii="Times New Roman" w:hAnsi="Times New Roman" w:cs="Times New Roman"/>
          <w:sz w:val="28"/>
          <w:szCs w:val="28"/>
        </w:rPr>
        <w:t>ТН ВЭД ЕАЭС</w:t>
      </w:r>
      <w:r w:rsidR="00A235AD">
        <w:rPr>
          <w:rFonts w:ascii="Times New Roman" w:hAnsi="Times New Roman" w:cs="Times New Roman"/>
          <w:sz w:val="28"/>
          <w:szCs w:val="28"/>
        </w:rPr>
        <w:t>)</w:t>
      </w:r>
      <w:r w:rsidRPr="00260707">
        <w:rPr>
          <w:rFonts w:ascii="Times New Roman" w:hAnsi="Times New Roman" w:cs="Times New Roman"/>
          <w:sz w:val="28"/>
          <w:szCs w:val="28"/>
        </w:rPr>
        <w:t xml:space="preserve"> 3304 99 000 0 «косметические средства или средства для макияжа и средства ухода за кожей (кроме лекарственных), включая средства против загара или для загара; средства для маникюра или педикюра: прочие», ставка ввозной таможенной пошлины </w:t>
      </w:r>
      <w:r w:rsidR="00F70CA7">
        <w:rPr>
          <w:rFonts w:ascii="Times New Roman" w:hAnsi="Times New Roman" w:cs="Times New Roman"/>
          <w:sz w:val="28"/>
          <w:szCs w:val="28"/>
        </w:rPr>
        <w:t>–</w:t>
      </w:r>
      <w:r w:rsidRPr="00260707">
        <w:rPr>
          <w:rFonts w:ascii="Times New Roman" w:hAnsi="Times New Roman" w:cs="Times New Roman"/>
          <w:sz w:val="28"/>
          <w:szCs w:val="28"/>
        </w:rPr>
        <w:t xml:space="preserve"> 6,5%.</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В целях установления достоверности и полноты сведений, заявленных в декларациях, таможенным органом принято решение о проведении таможенных экспертиз. По результатам проведенных экспертиз таможенный орган пришел к выводу о том, что задекларированные товары не являются косметической продукцией, которая должна осуществлять именно уход за кожей, поскольку обладает антисептическими свойствами и применяется для гигиены и дезинфекции рук. </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В связи с чем, таможенным органом приняты решения о классификации товаров по коду ТН ВЭД ЕАЭС 3808 94 900 0 </w:t>
      </w:r>
      <w:r w:rsidR="00F70CA7">
        <w:rPr>
          <w:rFonts w:ascii="Times New Roman" w:hAnsi="Times New Roman" w:cs="Times New Roman"/>
          <w:sz w:val="28"/>
          <w:szCs w:val="28"/>
        </w:rPr>
        <w:t>–</w:t>
      </w:r>
      <w:r w:rsidRPr="00260707">
        <w:rPr>
          <w:rFonts w:ascii="Times New Roman" w:hAnsi="Times New Roman" w:cs="Times New Roman"/>
          <w:sz w:val="28"/>
          <w:szCs w:val="28"/>
        </w:rPr>
        <w:t xml:space="preserve"> «средства дезинфицирующие: прочие», ставка ввозной таможенной пошлины </w:t>
      </w:r>
      <w:r w:rsidR="00F70CA7">
        <w:rPr>
          <w:rFonts w:ascii="Times New Roman" w:hAnsi="Times New Roman" w:cs="Times New Roman"/>
          <w:sz w:val="28"/>
          <w:szCs w:val="28"/>
        </w:rPr>
        <w:t xml:space="preserve">– </w:t>
      </w:r>
      <w:r w:rsidRPr="00260707">
        <w:rPr>
          <w:rFonts w:ascii="Times New Roman" w:hAnsi="Times New Roman" w:cs="Times New Roman"/>
          <w:sz w:val="28"/>
          <w:szCs w:val="28"/>
        </w:rPr>
        <w:t>5%.</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В соответствии с указанными решениями таможенного органа обществу выставлены требования о внесении изменений (дополнений) в сведения, заявленные в декларации на товары в части классификационного кода товара и таможенных платежей, направлены запросы о прохождении санитарно-эпидемиологического надзора (контроля).</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Невыполнение требований таможенного органа явилось основанием для принятия на основании </w:t>
      </w:r>
      <w:r w:rsidR="00F70CA7" w:rsidRPr="00260707">
        <w:rPr>
          <w:rFonts w:ascii="Times New Roman" w:hAnsi="Times New Roman" w:cs="Times New Roman"/>
          <w:sz w:val="28"/>
          <w:szCs w:val="28"/>
        </w:rPr>
        <w:t>пункта 2 статьи 112</w:t>
      </w:r>
      <w:r w:rsidR="00F70CA7">
        <w:rPr>
          <w:rFonts w:ascii="Times New Roman" w:hAnsi="Times New Roman" w:cs="Times New Roman"/>
          <w:sz w:val="28"/>
          <w:szCs w:val="28"/>
        </w:rPr>
        <w:t xml:space="preserve">, </w:t>
      </w:r>
      <w:r w:rsidRPr="00260707">
        <w:rPr>
          <w:rFonts w:ascii="Times New Roman" w:hAnsi="Times New Roman" w:cs="Times New Roman"/>
          <w:sz w:val="28"/>
          <w:szCs w:val="28"/>
        </w:rPr>
        <w:t xml:space="preserve">подпункта 2 пункта 1 статьи </w:t>
      </w:r>
      <w:r w:rsidR="00F70CA7">
        <w:rPr>
          <w:rFonts w:ascii="Times New Roman" w:hAnsi="Times New Roman" w:cs="Times New Roman"/>
          <w:sz w:val="28"/>
          <w:szCs w:val="28"/>
        </w:rPr>
        <w:lastRenderedPageBreak/>
        <w:t>125</w:t>
      </w:r>
      <w:r w:rsidRPr="00260707">
        <w:rPr>
          <w:rFonts w:ascii="Times New Roman" w:hAnsi="Times New Roman" w:cs="Times New Roman"/>
          <w:sz w:val="28"/>
          <w:szCs w:val="28"/>
        </w:rPr>
        <w:t xml:space="preserve"> ТК ЕАЭС решений об отказе в выпуске товаров, задекларированных в таможенных декларациях.</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Общество, полагая, что решения таможенного органа приняты с нарушением норм действующего таможенного законодательства и нарушают его права и законные интересы в сфере предпринимательской и иной экономической деятельности, обратилось в арбитражный суд с заявлением о признании их незаконными, возложении обязанности осуществить выпуск товаров по декларациям.</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Решением суда первой инстанции, оставленным без изменения постановлением суда апелляционной инстанции, в удовлетворении заявленных требований отказано.</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Суд кассационной инстанции, оставляя без изменения принятые по делу судебные акты, исходил из следующего.</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Согласно пункту 1 статьи 20 ТК ЕАЭС декларант и иные лица осуществляют классификацию товаров в соответствии с </w:t>
      </w:r>
      <w:r w:rsidR="00A235AD">
        <w:rPr>
          <w:rFonts w:ascii="Times New Roman" w:hAnsi="Times New Roman" w:cs="Times New Roman"/>
          <w:sz w:val="28"/>
          <w:szCs w:val="28"/>
        </w:rPr>
        <w:t>ТН ВЭД</w:t>
      </w:r>
      <w:r w:rsidRPr="00260707">
        <w:rPr>
          <w:rFonts w:ascii="Times New Roman" w:hAnsi="Times New Roman" w:cs="Times New Roman"/>
          <w:sz w:val="28"/>
          <w:szCs w:val="28"/>
        </w:rPr>
        <w:t xml:space="preserve"> при таможенном декларировании и в иных случаях, когда в соответствии с международными договорами и актами в сфере таможенного регулирования таможенному органу заявляется код товара в соответствии с ТН ВЭД.</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Решением Совета Евразийской экономической комиссии от 16.07.2012 № 54 утверждены единая </w:t>
      </w:r>
      <w:r w:rsidR="00A235AD">
        <w:rPr>
          <w:rFonts w:ascii="Times New Roman" w:hAnsi="Times New Roman" w:cs="Times New Roman"/>
          <w:sz w:val="28"/>
          <w:szCs w:val="28"/>
        </w:rPr>
        <w:t>ТН ВЭД ЕАЭС</w:t>
      </w:r>
      <w:r w:rsidRPr="00260707">
        <w:rPr>
          <w:rFonts w:ascii="Times New Roman" w:hAnsi="Times New Roman" w:cs="Times New Roman"/>
          <w:sz w:val="28"/>
          <w:szCs w:val="28"/>
        </w:rPr>
        <w:t xml:space="preserve"> и Единый таможенный тариф </w:t>
      </w:r>
      <w:r w:rsidR="00A235AD">
        <w:rPr>
          <w:rFonts w:ascii="Times New Roman" w:hAnsi="Times New Roman" w:cs="Times New Roman"/>
          <w:sz w:val="28"/>
          <w:szCs w:val="28"/>
        </w:rPr>
        <w:t>ЕАЭС</w:t>
      </w:r>
      <w:r w:rsidRPr="00260707">
        <w:rPr>
          <w:rFonts w:ascii="Times New Roman" w:hAnsi="Times New Roman" w:cs="Times New Roman"/>
          <w:sz w:val="28"/>
          <w:szCs w:val="28"/>
        </w:rPr>
        <w:t xml:space="preserve">, которым установлены Основные правила интерпретации ТН ВЭД (далее </w:t>
      </w:r>
      <w:r w:rsidR="00A235AD">
        <w:rPr>
          <w:rFonts w:ascii="Times New Roman" w:hAnsi="Times New Roman" w:cs="Times New Roman"/>
          <w:sz w:val="28"/>
          <w:szCs w:val="28"/>
        </w:rPr>
        <w:t>–</w:t>
      </w:r>
      <w:r w:rsidRPr="00260707">
        <w:rPr>
          <w:rFonts w:ascii="Times New Roman" w:hAnsi="Times New Roman" w:cs="Times New Roman"/>
          <w:sz w:val="28"/>
          <w:szCs w:val="28"/>
        </w:rPr>
        <w:t xml:space="preserve"> ОПИ ТН ВЭД).</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Для юридических целей классификация товаров в ТН ВЭД осуществляется исходя из текстов товарных позиций и соответствующих примечаний к разделам или группам (ОПИ 1 ТН ВЭД).</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A235AD" w:rsidP="002607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w:t>
      </w:r>
      <w:r w:rsidR="00260707" w:rsidRPr="00260707">
        <w:rPr>
          <w:rFonts w:ascii="Times New Roman" w:hAnsi="Times New Roman" w:cs="Times New Roman"/>
          <w:sz w:val="28"/>
          <w:szCs w:val="28"/>
        </w:rPr>
        <w:t xml:space="preserve"> помещения товаров под таможенную процедуру выпуска для внутреннего потребления определены пунктом 1 статьи 135 ТК ЕАЭС, к которым в том числе относится соблюдение запретов и ограничений в соответствии со статьей 7 ТК ЕАЭС.</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Пунктом 3 статьи 7 ТК ЕАЭС установлено, что соблюдение санитарных, ветеринарно-санитарных и карантинных фитосанитарных мер и радиационных требований подтверждается по результатам осуществления санитарно-эпидемиологического, ветеринарного, карантинного фитосанитарного, радиационного контроля (надзора) в порядке, установленном Договором о </w:t>
      </w:r>
      <w:r w:rsidR="00A235AD">
        <w:rPr>
          <w:rFonts w:ascii="Times New Roman" w:hAnsi="Times New Roman" w:cs="Times New Roman"/>
          <w:sz w:val="28"/>
          <w:szCs w:val="28"/>
        </w:rPr>
        <w:t xml:space="preserve">ЕАЭС от 29.05.2014 </w:t>
      </w:r>
      <w:r w:rsidRPr="00260707">
        <w:rPr>
          <w:rFonts w:ascii="Times New Roman" w:hAnsi="Times New Roman" w:cs="Times New Roman"/>
          <w:sz w:val="28"/>
          <w:szCs w:val="28"/>
        </w:rPr>
        <w:t xml:space="preserve">и принятыми в соответствии с ним актами Комиссии таможенного союза, и (или) в порядке, </w:t>
      </w:r>
      <w:r w:rsidRPr="00260707">
        <w:rPr>
          <w:rFonts w:ascii="Times New Roman" w:hAnsi="Times New Roman" w:cs="Times New Roman"/>
          <w:sz w:val="28"/>
          <w:szCs w:val="28"/>
        </w:rPr>
        <w:lastRenderedPageBreak/>
        <w:t>установленном законодательством государств-членов Евразийского экономического союза.</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Государственной регистрации подлежит продукция (товары), указанная в пункта</w:t>
      </w:r>
      <w:r w:rsidR="00A235AD">
        <w:rPr>
          <w:rFonts w:ascii="Times New Roman" w:hAnsi="Times New Roman" w:cs="Times New Roman"/>
          <w:sz w:val="28"/>
          <w:szCs w:val="28"/>
        </w:rPr>
        <w:t>х</w:t>
      </w:r>
      <w:r w:rsidRPr="00260707">
        <w:rPr>
          <w:rFonts w:ascii="Times New Roman" w:hAnsi="Times New Roman" w:cs="Times New Roman"/>
          <w:sz w:val="28"/>
          <w:szCs w:val="28"/>
        </w:rPr>
        <w:t xml:space="preserve"> 6 - 11 Раздела II Единого перечня продукции (товаров), подлежащей государственной регистрации, включенная в позиции ТН ВЭД ЕАЭС, впервые изготавливаемая на таможенной территории ЕАЭС, а также впервые ввозимая на таможенную территорию ЕАЭС.</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В раздел II Перечня продукции (товаров), подлежащей государственной регистрации включены дезинфицирующие, дезинсекционные средства (для применения в быту, в лечебно-профилактических учреждениях и на других объектах (кроме применяемых в ветеринарии и репелленты средств, относящихся к средствам индивидуальной защиты дерматологическим от воздействия биологических факторов (насекомых), используемых в условиях промышленного производства)).</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В табличной части Раздела II указаны средства дезинфицирующие и аналогичные им, расфасованные в формы или упаковки для розничной продажи из товарной позиции 3808 ТН ВЭД ЕАЭС.</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Суды, учитывая описание, назначение, характеристики и свойства ввезенного товара, выводы таможенных экспертиз, установили, что ввезенный товар предназначен для гигиены рук и основной целью его применения является быстрая дезинфекции кожи рук в любых условиях. </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При этом суды отметили, что состав товара не соответствует требованиям, разработанным для косметических гелей ГОСТ 31695-2012 «Межгосударственный стандарт. Гели косметические. Общие технические условия», не содержит характерных для косметических средств по уходу за кожей рук увлажняющих компонентов и витаминов. </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При таких обстоятельствах, суды первой и апелляционной инстанци</w:t>
      </w:r>
      <w:r w:rsidR="00A235AD">
        <w:rPr>
          <w:rFonts w:ascii="Times New Roman" w:hAnsi="Times New Roman" w:cs="Times New Roman"/>
          <w:sz w:val="28"/>
          <w:szCs w:val="28"/>
        </w:rPr>
        <w:t>й</w:t>
      </w:r>
      <w:r w:rsidRPr="00260707">
        <w:rPr>
          <w:rFonts w:ascii="Times New Roman" w:hAnsi="Times New Roman" w:cs="Times New Roman"/>
          <w:sz w:val="28"/>
          <w:szCs w:val="28"/>
        </w:rPr>
        <w:t xml:space="preserve"> пришли к выводу о том, что ввезенный обществом товар относится к средствам дезинфицирующим и аналогичным им, расфасованным в упаковки для розничной продажи из товарной позиции 3808 ТН</w:t>
      </w:r>
      <w:r w:rsidR="00A235AD">
        <w:rPr>
          <w:rFonts w:ascii="Times New Roman" w:hAnsi="Times New Roman" w:cs="Times New Roman"/>
          <w:sz w:val="28"/>
          <w:szCs w:val="28"/>
        </w:rPr>
        <w:t xml:space="preserve"> </w:t>
      </w:r>
      <w:r w:rsidRPr="00260707">
        <w:rPr>
          <w:rFonts w:ascii="Times New Roman" w:hAnsi="Times New Roman" w:cs="Times New Roman"/>
          <w:sz w:val="28"/>
          <w:szCs w:val="28"/>
        </w:rPr>
        <w:t>ВЭД ЕАЭС, допускается к реализации и использованию только после его государственной регистрации.</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jc w:val="both"/>
        <w:rPr>
          <w:rFonts w:ascii="Times New Roman" w:hAnsi="Times New Roman" w:cs="Times New Roman"/>
          <w:sz w:val="28"/>
          <w:szCs w:val="28"/>
        </w:rPr>
      </w:pPr>
      <w:r w:rsidRPr="00260707">
        <w:rPr>
          <w:rFonts w:ascii="Times New Roman" w:hAnsi="Times New Roman" w:cs="Times New Roman"/>
          <w:sz w:val="28"/>
          <w:szCs w:val="28"/>
        </w:rPr>
        <w:t xml:space="preserve">Учитывая изложенное, судом кассационной инстанции признаны правомерными выводы судов о соответствии закону решения таможенного органа о классификации товаров по коду 3808 94 900 0 ТН ВЭД ЕАЭС «средства дезинфицирующие и аналогичные им», об отказе в выпуске </w:t>
      </w:r>
      <w:r w:rsidRPr="00260707">
        <w:rPr>
          <w:rFonts w:ascii="Times New Roman" w:hAnsi="Times New Roman" w:cs="Times New Roman"/>
          <w:sz w:val="28"/>
          <w:szCs w:val="28"/>
        </w:rPr>
        <w:lastRenderedPageBreak/>
        <w:t>товаров, задекларированных обществом, и отсутствии нарушения им прав и законных интересов заявителя по делу.</w:t>
      </w:r>
    </w:p>
    <w:p w:rsidR="00260707" w:rsidRPr="00260707" w:rsidRDefault="00260707" w:rsidP="00260707">
      <w:pPr>
        <w:spacing w:after="0" w:line="240" w:lineRule="auto"/>
        <w:ind w:firstLine="709"/>
        <w:jc w:val="both"/>
        <w:rPr>
          <w:rFonts w:ascii="Times New Roman" w:hAnsi="Times New Roman" w:cs="Times New Roman"/>
          <w:sz w:val="28"/>
          <w:szCs w:val="28"/>
        </w:rPr>
      </w:pPr>
    </w:p>
    <w:p w:rsidR="00260707" w:rsidRPr="00260707" w:rsidRDefault="00260707" w:rsidP="00260707">
      <w:pPr>
        <w:spacing w:after="0" w:line="240" w:lineRule="auto"/>
        <w:ind w:firstLine="709"/>
        <w:contextualSpacing/>
        <w:jc w:val="right"/>
        <w:rPr>
          <w:rFonts w:ascii="Times New Roman" w:hAnsi="Times New Roman"/>
          <w:i/>
          <w:sz w:val="28"/>
          <w:szCs w:val="28"/>
        </w:rPr>
      </w:pPr>
      <w:r w:rsidRPr="00260707">
        <w:rPr>
          <w:rFonts w:ascii="Times New Roman" w:hAnsi="Times New Roman"/>
          <w:i/>
          <w:sz w:val="28"/>
          <w:szCs w:val="28"/>
        </w:rPr>
        <w:t xml:space="preserve">Постановление от 12.10.2021 № Ф03-4396/2021 </w:t>
      </w:r>
    </w:p>
    <w:p w:rsidR="004751F1" w:rsidRDefault="00260707" w:rsidP="00C935C2">
      <w:pPr>
        <w:spacing w:after="0" w:line="240" w:lineRule="auto"/>
        <w:ind w:firstLine="709"/>
        <w:contextualSpacing/>
        <w:jc w:val="right"/>
        <w:rPr>
          <w:rFonts w:ascii="Times New Roman" w:hAnsi="Times New Roman"/>
          <w:i/>
          <w:sz w:val="28"/>
          <w:szCs w:val="28"/>
        </w:rPr>
      </w:pPr>
      <w:r w:rsidRPr="00260707">
        <w:rPr>
          <w:rFonts w:ascii="Times New Roman" w:hAnsi="Times New Roman"/>
          <w:i/>
          <w:sz w:val="28"/>
          <w:szCs w:val="28"/>
        </w:rPr>
        <w:t>по делу № А51-16150/2020 Арбитражного суда Приморского края</w:t>
      </w:r>
    </w:p>
    <w:p w:rsidR="00A235AD" w:rsidRPr="00A235AD" w:rsidRDefault="00A235AD" w:rsidP="00A235AD">
      <w:pPr>
        <w:spacing w:after="0" w:line="240" w:lineRule="auto"/>
        <w:ind w:firstLine="709"/>
        <w:contextualSpacing/>
        <w:jc w:val="right"/>
        <w:rPr>
          <w:rFonts w:ascii="Times New Roman" w:hAnsi="Times New Roman"/>
          <w:i/>
          <w:sz w:val="28"/>
          <w:szCs w:val="28"/>
        </w:rPr>
      </w:pPr>
    </w:p>
    <w:p w:rsidR="00B400A1" w:rsidRPr="00DF3149" w:rsidRDefault="004751F1" w:rsidP="00DF3149">
      <w:pPr>
        <w:spacing w:after="0" w:line="240" w:lineRule="auto"/>
        <w:ind w:firstLine="709"/>
        <w:jc w:val="both"/>
        <w:rPr>
          <w:rFonts w:ascii="Times New Roman" w:hAnsi="Times New Roman" w:cs="Times New Roman"/>
          <w:b/>
          <w:sz w:val="28"/>
          <w:szCs w:val="28"/>
          <w:highlight w:val="yellow"/>
        </w:rPr>
      </w:pPr>
      <w:r w:rsidRPr="00DF3149">
        <w:rPr>
          <w:rFonts w:ascii="Times New Roman" w:hAnsi="Times New Roman" w:cs="Times New Roman"/>
          <w:b/>
          <w:sz w:val="28"/>
          <w:szCs w:val="28"/>
        </w:rPr>
        <w:t xml:space="preserve">5. </w:t>
      </w:r>
      <w:r w:rsidR="00B400A1" w:rsidRPr="00B400A1">
        <w:rPr>
          <w:rFonts w:ascii="Times New Roman" w:hAnsi="Times New Roman" w:cs="Times New Roman"/>
          <w:b/>
          <w:sz w:val="28"/>
          <w:szCs w:val="28"/>
        </w:rPr>
        <w:t>Отсутствие в соответствующих разделах аукционной доку</w:t>
      </w:r>
      <w:r w:rsidR="00D54416">
        <w:rPr>
          <w:rFonts w:ascii="Times New Roman" w:hAnsi="Times New Roman" w:cs="Times New Roman"/>
          <w:b/>
          <w:sz w:val="28"/>
          <w:szCs w:val="28"/>
        </w:rPr>
        <w:t xml:space="preserve">ментации требования к участнику </w:t>
      </w:r>
      <w:r w:rsidR="00B400A1" w:rsidRPr="00B400A1">
        <w:rPr>
          <w:rFonts w:ascii="Times New Roman" w:hAnsi="Times New Roman" w:cs="Times New Roman"/>
          <w:b/>
          <w:sz w:val="28"/>
          <w:szCs w:val="28"/>
        </w:rPr>
        <w:t>о предоставлении положительного заключения государственной экспертизы проектной документации, применительно к закупкам для приобретения жилых помещений (квартир) путем участия в долевом строительстве многоквартирных домов, является нарушением требований, предъявляемых к содержанию документации об аукционе.</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Комитетом (уполномоченны</w:t>
      </w:r>
      <w:r w:rsidR="00D54416">
        <w:rPr>
          <w:rFonts w:ascii="Times New Roman" w:hAnsi="Times New Roman" w:cs="Times New Roman"/>
          <w:sz w:val="28"/>
          <w:szCs w:val="28"/>
        </w:rPr>
        <w:t>м</w:t>
      </w:r>
      <w:r w:rsidRPr="00B400A1">
        <w:rPr>
          <w:rFonts w:ascii="Times New Roman" w:hAnsi="Times New Roman" w:cs="Times New Roman"/>
          <w:sz w:val="28"/>
          <w:szCs w:val="28"/>
        </w:rPr>
        <w:t xml:space="preserve"> орган</w:t>
      </w:r>
      <w:r w:rsidR="00D54416">
        <w:rPr>
          <w:rFonts w:ascii="Times New Roman" w:hAnsi="Times New Roman" w:cs="Times New Roman"/>
          <w:sz w:val="28"/>
          <w:szCs w:val="28"/>
        </w:rPr>
        <w:t>ом</w:t>
      </w:r>
      <w:r w:rsidRPr="00B400A1">
        <w:rPr>
          <w:rFonts w:ascii="Times New Roman" w:hAnsi="Times New Roman" w:cs="Times New Roman"/>
          <w:sz w:val="28"/>
          <w:szCs w:val="28"/>
        </w:rPr>
        <w:t>) на официальном сайте размещены извещения о проведении электронных аукционов в целях приобретения жилых помещений (квартир) для детей - сирот и детей, оставшихся без попечения родителей, лиц из числа детей-сирот и детей, оставшихся без попечения родителей, путем участия в долевом строительстве многоквартирных домов.</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На участие в электронном аукционе подана одна заявка – общества, поэтому аукцион признан несостоявшимся. Единственный участник и поданная им заявка признаны соответствующими требованиям Закон</w:t>
      </w:r>
      <w:r w:rsidR="00092D6E">
        <w:rPr>
          <w:rFonts w:ascii="Times New Roman" w:hAnsi="Times New Roman" w:cs="Times New Roman"/>
          <w:sz w:val="28"/>
          <w:szCs w:val="28"/>
        </w:rPr>
        <w:t>а</w:t>
      </w:r>
      <w:r w:rsidRPr="00B400A1">
        <w:rPr>
          <w:rFonts w:ascii="Times New Roman" w:hAnsi="Times New Roman" w:cs="Times New Roman"/>
          <w:sz w:val="28"/>
          <w:szCs w:val="28"/>
        </w:rPr>
        <w:t xml:space="preserve"> о контрактной системе и положениям аукционной документации. С победителем аукциона заключен государственный контракт по предложенной обществом цене. </w:t>
      </w:r>
    </w:p>
    <w:p w:rsidR="00DF3149" w:rsidRDefault="00DF3149" w:rsidP="00B400A1">
      <w:pPr>
        <w:spacing w:after="0" w:line="240" w:lineRule="auto"/>
        <w:ind w:firstLine="709"/>
        <w:jc w:val="both"/>
        <w:rPr>
          <w:rFonts w:ascii="Times New Roman" w:hAnsi="Times New Roman" w:cs="Times New Roman"/>
          <w:sz w:val="28"/>
          <w:szCs w:val="28"/>
        </w:rPr>
      </w:pPr>
    </w:p>
    <w:p w:rsid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Антимонопольным органом по обращению следственного управления проведена внеплановая проверка на предмет соблюдения учреждением (заказчиком) и уполномоченным органом требований Зако</w:t>
      </w:r>
      <w:r w:rsidR="00D4349B">
        <w:rPr>
          <w:rFonts w:ascii="Times New Roman" w:hAnsi="Times New Roman" w:cs="Times New Roman"/>
          <w:sz w:val="28"/>
          <w:szCs w:val="28"/>
        </w:rPr>
        <w:t>на о контрактной системе.</w:t>
      </w:r>
    </w:p>
    <w:p w:rsidR="00D4349B" w:rsidRPr="00B400A1" w:rsidRDefault="00D4349B"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По результатам проверки документов проведенн</w:t>
      </w:r>
      <w:r w:rsidR="00D54416">
        <w:rPr>
          <w:rFonts w:ascii="Times New Roman" w:hAnsi="Times New Roman" w:cs="Times New Roman"/>
          <w:sz w:val="28"/>
          <w:szCs w:val="28"/>
        </w:rPr>
        <w:t>ого аукциона</w:t>
      </w:r>
      <w:r w:rsidRPr="00B400A1">
        <w:rPr>
          <w:rFonts w:ascii="Times New Roman" w:hAnsi="Times New Roman" w:cs="Times New Roman"/>
          <w:sz w:val="28"/>
          <w:szCs w:val="28"/>
        </w:rPr>
        <w:t xml:space="preserve"> антимонопольный орган признал в действиях учреждения и комитета нарушение пункта 1 части 1 статьи 31, пункта 2 части 1 статьи 64 Закона о контрактной системе. </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Основанием для принятия такого решения послужил тот факт, что в аукционной докуме</w:t>
      </w:r>
      <w:r w:rsidR="00D54416">
        <w:rPr>
          <w:rFonts w:ascii="Times New Roman" w:hAnsi="Times New Roman" w:cs="Times New Roman"/>
          <w:sz w:val="28"/>
          <w:szCs w:val="28"/>
        </w:rPr>
        <w:t>нтации по закупкам отсутствовало</w:t>
      </w:r>
      <w:r w:rsidRPr="00B400A1">
        <w:rPr>
          <w:rFonts w:ascii="Times New Roman" w:hAnsi="Times New Roman" w:cs="Times New Roman"/>
          <w:sz w:val="28"/>
          <w:szCs w:val="28"/>
        </w:rPr>
        <w:t xml:space="preserve"> требование к участникам закупки о наличии положительного заключения государственной экспертизы в случае, если разрешение на строительство многоквартирного дома, в состав которого будет входить объект долевого строительства, в</w:t>
      </w:r>
      <w:r w:rsidR="00D54416">
        <w:rPr>
          <w:rFonts w:ascii="Times New Roman" w:hAnsi="Times New Roman" w:cs="Times New Roman"/>
          <w:sz w:val="28"/>
          <w:szCs w:val="28"/>
        </w:rPr>
        <w:t xml:space="preserve">ыдано после 01.01.2016. В </w:t>
      </w:r>
      <w:r w:rsidRPr="00B400A1">
        <w:rPr>
          <w:rFonts w:ascii="Times New Roman" w:hAnsi="Times New Roman" w:cs="Times New Roman"/>
          <w:sz w:val="28"/>
          <w:szCs w:val="28"/>
        </w:rPr>
        <w:t xml:space="preserve">соответствии с изменениями, внесенными в </w:t>
      </w:r>
      <w:r w:rsidRPr="00B400A1">
        <w:rPr>
          <w:rFonts w:ascii="Times New Roman" w:hAnsi="Times New Roman" w:cs="Times New Roman"/>
          <w:sz w:val="28"/>
          <w:szCs w:val="28"/>
        </w:rPr>
        <w:lastRenderedPageBreak/>
        <w:t xml:space="preserve">Градостроительный кодекс Российской Федерации (далее </w:t>
      </w:r>
      <w:r w:rsidR="00D54416">
        <w:rPr>
          <w:rFonts w:ascii="Times New Roman" w:hAnsi="Times New Roman" w:cs="Times New Roman"/>
          <w:sz w:val="28"/>
          <w:szCs w:val="28"/>
        </w:rPr>
        <w:t>–</w:t>
      </w:r>
      <w:r w:rsidRPr="00B400A1">
        <w:rPr>
          <w:rFonts w:ascii="Times New Roman" w:hAnsi="Times New Roman" w:cs="Times New Roman"/>
          <w:sz w:val="28"/>
          <w:szCs w:val="28"/>
        </w:rPr>
        <w:t xml:space="preserve"> </w:t>
      </w:r>
      <w:proofErr w:type="spellStart"/>
      <w:r w:rsidRPr="00B400A1">
        <w:rPr>
          <w:rFonts w:ascii="Times New Roman" w:hAnsi="Times New Roman" w:cs="Times New Roman"/>
          <w:sz w:val="28"/>
          <w:szCs w:val="28"/>
        </w:rPr>
        <w:t>ГрК</w:t>
      </w:r>
      <w:proofErr w:type="spellEnd"/>
      <w:r w:rsidRPr="00B400A1">
        <w:rPr>
          <w:rFonts w:ascii="Times New Roman" w:hAnsi="Times New Roman" w:cs="Times New Roman"/>
          <w:sz w:val="28"/>
          <w:szCs w:val="28"/>
        </w:rPr>
        <w:t xml:space="preserve"> РФ) с 01.01.2016, проектная документация всех объектов, строительство которых финансируется за счет средств бюджетов бюджетной системы Российской Федерации, подлежит государственной экспертизе.</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Комитет, полагая, что решение антимонопольного органа не соответствует закону и нарушает его права, обратился в арбитражный суд с заявлением о признании его незаконным.</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Default="00B400A1" w:rsidP="00D54416">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Решением суда первой инстанции, оставленным без изменения постановлением суда апелляционной инстанции, в удовлетворении заявленного требования отказано.</w:t>
      </w:r>
    </w:p>
    <w:p w:rsidR="000662EA" w:rsidRDefault="000662EA" w:rsidP="00D54416">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Суд кассационной инстанции, оставляя без изменения принятые по делу судебные акты, исходил из следующего.</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 xml:space="preserve">Согласно части 2 статьи </w:t>
      </w:r>
      <w:r w:rsidR="00D54416">
        <w:rPr>
          <w:rFonts w:ascii="Times New Roman" w:hAnsi="Times New Roman" w:cs="Times New Roman"/>
          <w:sz w:val="28"/>
          <w:szCs w:val="28"/>
        </w:rPr>
        <w:t>24 Закона о контрактной системе</w:t>
      </w:r>
      <w:r w:rsidRPr="00B400A1">
        <w:rPr>
          <w:rFonts w:ascii="Times New Roman" w:hAnsi="Times New Roman" w:cs="Times New Roman"/>
          <w:sz w:val="28"/>
          <w:szCs w:val="28"/>
        </w:rPr>
        <w:t xml:space="preserve"> одним из способов осуществления закупок является аукцион в электронной форме.</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 xml:space="preserve">В соответствии с пунктом 1 части 1 статьи 31 Закона о контрактной системе при осуществлении закупки заказчик устанавливает единые требования к участникам закупки, в том числе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Default="00B400A1" w:rsidP="00C935C2">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 xml:space="preserve">Документация об электронном аукционе наряду с информацией, указанной в извещении о проведении такого аукциона, должна содержать требования к содержанию, составу заявки на участие в таком аукционе в соответствии с частями 3-6 статьи 66 Закона о </w:t>
      </w:r>
      <w:r w:rsidR="007F4C50">
        <w:rPr>
          <w:rFonts w:ascii="Times New Roman" w:hAnsi="Times New Roman" w:cs="Times New Roman"/>
          <w:sz w:val="28"/>
          <w:szCs w:val="28"/>
        </w:rPr>
        <w:t>контрактной системе и инструкцию</w:t>
      </w:r>
      <w:r w:rsidRPr="00B400A1">
        <w:rPr>
          <w:rFonts w:ascii="Times New Roman" w:hAnsi="Times New Roman" w:cs="Times New Roman"/>
          <w:sz w:val="28"/>
          <w:szCs w:val="28"/>
        </w:rPr>
        <w:t xml:space="preserve"> по ее заполнению. При этом не допускается установление требований, влекущих за собой ограничение количества участников такого аукциона или ограничение доступа к участию в таком аукционе (пункт 2 части 1 статьи 64 Закона о контрактной системе).</w:t>
      </w:r>
    </w:p>
    <w:p w:rsidR="00092D6E" w:rsidRPr="00B400A1" w:rsidRDefault="00092D6E" w:rsidP="00C935C2">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Поскольку предметом электронных аукционов в рассматриваемом случае являлось приобретение жилых помещений путем участия в долевом строительстве многоквартирных домов, участником закупок могли быть только застройщики. В связи с чем заказчиком</w:t>
      </w:r>
      <w:r w:rsidR="00437291">
        <w:rPr>
          <w:rFonts w:ascii="Times New Roman" w:hAnsi="Times New Roman" w:cs="Times New Roman"/>
          <w:sz w:val="28"/>
          <w:szCs w:val="28"/>
        </w:rPr>
        <w:t>,</w:t>
      </w:r>
      <w:r w:rsidRPr="00B400A1">
        <w:rPr>
          <w:rFonts w:ascii="Times New Roman" w:hAnsi="Times New Roman" w:cs="Times New Roman"/>
          <w:sz w:val="28"/>
          <w:szCs w:val="28"/>
        </w:rPr>
        <w:t xml:space="preserve"> помимо общих единых требований к участникам закупок, должны быть учтены требования специального законодательства, регулирующего отношения в области долевого строительства многоквартирных домов, предъявляемых к застройщикам, а именно требования Федерального закона от 30.12.2004 </w:t>
      </w:r>
      <w:r w:rsidR="00437291">
        <w:rPr>
          <w:rFonts w:ascii="Times New Roman" w:hAnsi="Times New Roman" w:cs="Times New Roman"/>
          <w:sz w:val="28"/>
          <w:szCs w:val="28"/>
        </w:rPr>
        <w:t xml:space="preserve">                  </w:t>
      </w:r>
      <w:r w:rsidRPr="00B400A1">
        <w:rPr>
          <w:rFonts w:ascii="Times New Roman" w:hAnsi="Times New Roman" w:cs="Times New Roman"/>
          <w:sz w:val="28"/>
          <w:szCs w:val="28"/>
        </w:rPr>
        <w:t>№</w:t>
      </w:r>
      <w:r w:rsidR="00437291">
        <w:rPr>
          <w:rFonts w:ascii="Times New Roman" w:hAnsi="Times New Roman" w:cs="Times New Roman"/>
          <w:sz w:val="28"/>
          <w:szCs w:val="28"/>
        </w:rPr>
        <w:t xml:space="preserve"> </w:t>
      </w:r>
      <w:r w:rsidRPr="00B400A1">
        <w:rPr>
          <w:rFonts w:ascii="Times New Roman" w:hAnsi="Times New Roman" w:cs="Times New Roman"/>
          <w:sz w:val="28"/>
          <w:szCs w:val="28"/>
        </w:rPr>
        <w:t xml:space="preserve">214-ФЗ «Об участии в долевом строительстве многоквартирных домов и </w:t>
      </w:r>
      <w:r w:rsidRPr="00B400A1">
        <w:rPr>
          <w:rFonts w:ascii="Times New Roman" w:hAnsi="Times New Roman" w:cs="Times New Roman"/>
          <w:sz w:val="28"/>
          <w:szCs w:val="28"/>
        </w:rPr>
        <w:lastRenderedPageBreak/>
        <w:t>иных объектов недвижимости и о внесении изменений в некоторые законодательные акты Российской Федерации» (далее – Закон № 214-ФЗ).</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В соответствии с частью 1 статьи 3 Закона № 214-ФЗ застройщик вправе привлекать денежные средства участников долевого строительства для строительства (создания) многоквартирного дома и (или) иных объектов недвижимости только после получения в установленном порядке разрешения на строительство, опубликования, размещения и (или) представления проектной декларации в соответствии с указанным Законом и государственной регистрации застройщиком права собственности на земельный участок, предоставленный для строительства (создания) многоквартирного дома и (или) иных объектов недвижимости, в состав которых будут входить объекты долевого строительства, либо договора аренды, договора субаренды такого земельного участка или в случаях, предусмотренных Федеральным законом «О содействии развитию жилищного строительства» либо подпунктом 15 пункта 2 статьи 39.10 Земельного кодекса Российской Федерации, договора безвозмездного пользования таким земельным участком.</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 xml:space="preserve">Согласно пункту 1 части 2 статьи 3 </w:t>
      </w:r>
      <w:r w:rsidR="00437291">
        <w:rPr>
          <w:rFonts w:ascii="Times New Roman" w:hAnsi="Times New Roman" w:cs="Times New Roman"/>
          <w:sz w:val="28"/>
          <w:szCs w:val="28"/>
        </w:rPr>
        <w:t>З</w:t>
      </w:r>
      <w:r w:rsidRPr="00B400A1">
        <w:rPr>
          <w:rFonts w:ascii="Times New Roman" w:hAnsi="Times New Roman" w:cs="Times New Roman"/>
          <w:sz w:val="28"/>
          <w:szCs w:val="28"/>
        </w:rPr>
        <w:t>акона № 214-ФЗ 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перечню требований настоящего Федерального закона, в том числе обязательно наличие проектной документации и положительного заключения экспертизы проектной документации.</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 xml:space="preserve">В силу части 3.4 статьи 49 </w:t>
      </w:r>
      <w:proofErr w:type="spellStart"/>
      <w:r w:rsidRPr="00B400A1">
        <w:rPr>
          <w:rFonts w:ascii="Times New Roman" w:hAnsi="Times New Roman" w:cs="Times New Roman"/>
          <w:sz w:val="28"/>
          <w:szCs w:val="28"/>
        </w:rPr>
        <w:t>ГрК</w:t>
      </w:r>
      <w:proofErr w:type="spellEnd"/>
      <w:r w:rsidRPr="00B400A1">
        <w:rPr>
          <w:rFonts w:ascii="Times New Roman" w:hAnsi="Times New Roman" w:cs="Times New Roman"/>
          <w:sz w:val="28"/>
          <w:szCs w:val="28"/>
        </w:rPr>
        <w:t xml:space="preserve"> РФ проектная документация</w:t>
      </w:r>
      <w:r w:rsidR="00437291">
        <w:rPr>
          <w:rFonts w:ascii="Times New Roman" w:hAnsi="Times New Roman" w:cs="Times New Roman"/>
          <w:sz w:val="28"/>
          <w:szCs w:val="28"/>
        </w:rPr>
        <w:t>, в том числе</w:t>
      </w:r>
      <w:r w:rsidRPr="00B400A1">
        <w:rPr>
          <w:rFonts w:ascii="Times New Roman" w:hAnsi="Times New Roman" w:cs="Times New Roman"/>
          <w:sz w:val="28"/>
          <w:szCs w:val="28"/>
        </w:rPr>
        <w:t xml:space="preserve"> всех объектов, указанных в </w:t>
      </w:r>
      <w:r w:rsidR="00437291">
        <w:rPr>
          <w:rFonts w:ascii="Times New Roman" w:hAnsi="Times New Roman" w:cs="Times New Roman"/>
          <w:sz w:val="28"/>
          <w:szCs w:val="28"/>
        </w:rPr>
        <w:t>пункте 5.1 статьи 6 указанного К</w:t>
      </w:r>
      <w:r w:rsidRPr="00B400A1">
        <w:rPr>
          <w:rFonts w:ascii="Times New Roman" w:hAnsi="Times New Roman" w:cs="Times New Roman"/>
          <w:sz w:val="28"/>
          <w:szCs w:val="28"/>
        </w:rPr>
        <w:t>одекса, объектов, строительство, реконструкция которых финансируются за счет средств бюджетов бюджетной системы Российской Федерации, автомобильных дорог общего пользования, капитальный ремонт которых финансируется или предполагается финансировать за счет средств бюджетов бюджетной сист</w:t>
      </w:r>
      <w:r w:rsidR="00437291">
        <w:rPr>
          <w:rFonts w:ascii="Times New Roman" w:hAnsi="Times New Roman" w:cs="Times New Roman"/>
          <w:sz w:val="28"/>
          <w:szCs w:val="28"/>
        </w:rPr>
        <w:t>емы Российской Федерации, подлежи</w:t>
      </w:r>
      <w:r w:rsidRPr="00B400A1">
        <w:rPr>
          <w:rFonts w:ascii="Times New Roman" w:hAnsi="Times New Roman" w:cs="Times New Roman"/>
          <w:sz w:val="28"/>
          <w:szCs w:val="28"/>
        </w:rPr>
        <w:t>т государственной экспертизе.</w:t>
      </w:r>
    </w:p>
    <w:p w:rsidR="00092D6E" w:rsidRPr="00B400A1" w:rsidRDefault="00092D6E"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 xml:space="preserve">Суды, установив, что источником финансирования закупок являются бюджетные средства, пришли к верному выводу о том, что право застройщика на привлечение денежных средств граждан для осуществления строительства многоквартирного дома путем заключения договора долевого участия с участником долевого строительства может быть реализовано только путем признания его в качестве лица, отвечающего требованиям, определенным специальным законодательством. Таким специальным </w:t>
      </w:r>
      <w:r w:rsidRPr="00B400A1">
        <w:rPr>
          <w:rFonts w:ascii="Times New Roman" w:hAnsi="Times New Roman" w:cs="Times New Roman"/>
          <w:sz w:val="28"/>
          <w:szCs w:val="28"/>
        </w:rPr>
        <w:lastRenderedPageBreak/>
        <w:t>требованием к застройщику является наличие положительного заключения государственной экспертизы проектной документации.</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Pr="00B400A1" w:rsidRDefault="00B400A1" w:rsidP="00B400A1">
      <w:pPr>
        <w:spacing w:after="0" w:line="240" w:lineRule="auto"/>
        <w:ind w:firstLine="709"/>
        <w:jc w:val="both"/>
        <w:rPr>
          <w:rFonts w:ascii="Times New Roman" w:hAnsi="Times New Roman" w:cs="Times New Roman"/>
          <w:sz w:val="28"/>
          <w:szCs w:val="28"/>
        </w:rPr>
      </w:pPr>
      <w:r w:rsidRPr="00B400A1">
        <w:rPr>
          <w:rFonts w:ascii="Times New Roman" w:hAnsi="Times New Roman" w:cs="Times New Roman"/>
          <w:sz w:val="28"/>
          <w:szCs w:val="28"/>
        </w:rPr>
        <w:t>Учитывая изложенное, суды обоснованно признали правомерными выводы антимонопольного органа о том, что отсутствие в соответствующих разделах</w:t>
      </w:r>
      <w:r w:rsidR="00437291">
        <w:rPr>
          <w:rFonts w:ascii="Times New Roman" w:hAnsi="Times New Roman" w:cs="Times New Roman"/>
          <w:sz w:val="28"/>
          <w:szCs w:val="28"/>
        </w:rPr>
        <w:t xml:space="preserve"> аукционной документации требования к участнику закупок</w:t>
      </w:r>
      <w:r w:rsidRPr="00B400A1">
        <w:rPr>
          <w:rFonts w:ascii="Times New Roman" w:hAnsi="Times New Roman" w:cs="Times New Roman"/>
          <w:sz w:val="28"/>
          <w:szCs w:val="28"/>
        </w:rPr>
        <w:t xml:space="preserve"> о предоставлении положительного заключения государственной экспертизы проектной документации, применительно к рассматриваемым закупкам является нарушением положений части 1 статьи 31 и пункта 2 части 1 статьи 64 Закона о контрактной системе.</w:t>
      </w:r>
    </w:p>
    <w:p w:rsidR="00B400A1" w:rsidRPr="00B400A1" w:rsidRDefault="00B400A1" w:rsidP="00B400A1">
      <w:pPr>
        <w:spacing w:after="0" w:line="240" w:lineRule="auto"/>
        <w:ind w:firstLine="709"/>
        <w:jc w:val="both"/>
        <w:rPr>
          <w:rFonts w:ascii="Times New Roman" w:hAnsi="Times New Roman" w:cs="Times New Roman"/>
          <w:sz w:val="28"/>
          <w:szCs w:val="28"/>
        </w:rPr>
      </w:pPr>
    </w:p>
    <w:p w:rsidR="00B400A1" w:rsidRPr="00894523" w:rsidRDefault="00B400A1" w:rsidP="00894523">
      <w:pPr>
        <w:spacing w:after="0" w:line="240" w:lineRule="auto"/>
        <w:ind w:firstLine="709"/>
        <w:contextualSpacing/>
        <w:jc w:val="right"/>
        <w:rPr>
          <w:rFonts w:ascii="Times New Roman" w:hAnsi="Times New Roman"/>
          <w:i/>
          <w:sz w:val="28"/>
          <w:szCs w:val="28"/>
        </w:rPr>
      </w:pPr>
      <w:r w:rsidRPr="00894523">
        <w:rPr>
          <w:rFonts w:ascii="Times New Roman" w:hAnsi="Times New Roman"/>
          <w:i/>
          <w:sz w:val="28"/>
          <w:szCs w:val="28"/>
        </w:rPr>
        <w:t>Постановление от 30.04.2021 № Ф03-1340/2021</w:t>
      </w:r>
    </w:p>
    <w:p w:rsidR="00B400A1" w:rsidRPr="00894523" w:rsidRDefault="00B400A1" w:rsidP="00894523">
      <w:pPr>
        <w:spacing w:after="0" w:line="240" w:lineRule="auto"/>
        <w:ind w:firstLine="709"/>
        <w:contextualSpacing/>
        <w:jc w:val="right"/>
        <w:rPr>
          <w:rFonts w:ascii="Times New Roman" w:hAnsi="Times New Roman"/>
          <w:i/>
          <w:sz w:val="28"/>
          <w:szCs w:val="28"/>
        </w:rPr>
      </w:pPr>
      <w:r w:rsidRPr="00894523">
        <w:rPr>
          <w:rFonts w:ascii="Times New Roman" w:hAnsi="Times New Roman"/>
          <w:i/>
          <w:sz w:val="28"/>
          <w:szCs w:val="28"/>
        </w:rPr>
        <w:t>по делу № А73-3581/2020 Арбитражного суда Хабаровского края</w:t>
      </w:r>
    </w:p>
    <w:p w:rsidR="00C935C2" w:rsidRPr="00225BF4" w:rsidRDefault="00C935C2" w:rsidP="00E73C8A">
      <w:pPr>
        <w:spacing w:after="0" w:line="240" w:lineRule="auto"/>
        <w:ind w:firstLine="709"/>
        <w:jc w:val="both"/>
        <w:rPr>
          <w:rFonts w:ascii="Times New Roman" w:hAnsi="Times New Roman" w:cs="Times New Roman"/>
          <w:sz w:val="28"/>
          <w:szCs w:val="28"/>
        </w:rPr>
      </w:pPr>
    </w:p>
    <w:p w:rsidR="00E73C8A" w:rsidRPr="00E73C8A" w:rsidRDefault="00DF3149" w:rsidP="00E73C8A">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6</w:t>
      </w:r>
      <w:r w:rsidR="00E73C8A" w:rsidRPr="00E73C8A">
        <w:rPr>
          <w:rFonts w:ascii="Times New Roman" w:hAnsi="Times New Roman" w:cs="Times New Roman"/>
          <w:b/>
          <w:sz w:val="28"/>
          <w:szCs w:val="28"/>
        </w:rPr>
        <w:t xml:space="preserve">. Отсутствие в аукционной документации при проведении электронного аукциона на оказание услуг по организации санаторно-курортного лечения детей-инвалидов требования о наличии </w:t>
      </w:r>
      <w:proofErr w:type="spellStart"/>
      <w:r w:rsidR="00E73C8A" w:rsidRPr="00E73C8A">
        <w:rPr>
          <w:rFonts w:ascii="Times New Roman" w:hAnsi="Times New Roman" w:cs="Times New Roman"/>
          <w:b/>
          <w:sz w:val="28"/>
          <w:szCs w:val="28"/>
        </w:rPr>
        <w:t>безбарьерной</w:t>
      </w:r>
      <w:proofErr w:type="spellEnd"/>
      <w:r w:rsidR="00E73C8A" w:rsidRPr="00E73C8A">
        <w:rPr>
          <w:rFonts w:ascii="Times New Roman" w:hAnsi="Times New Roman" w:cs="Times New Roman"/>
          <w:b/>
          <w:sz w:val="28"/>
          <w:szCs w:val="28"/>
        </w:rPr>
        <w:t xml:space="preserve"> (доступной) среды для получения инвалидами санаторно-курортной услуги свидетельствует о несоблюдении требований объективного описания предмета закупки и Закона о контрактной системе.</w:t>
      </w:r>
    </w:p>
    <w:p w:rsidR="00E73C8A" w:rsidRPr="00E73C8A" w:rsidRDefault="00E73C8A" w:rsidP="00E73C8A">
      <w:pPr>
        <w:spacing w:after="0" w:line="240" w:lineRule="auto"/>
        <w:ind w:firstLine="709"/>
        <w:jc w:val="both"/>
        <w:rPr>
          <w:rFonts w:ascii="Times New Roman" w:hAnsi="Times New Roman" w:cs="Times New Roman"/>
          <w:sz w:val="28"/>
          <w:szCs w:val="28"/>
        </w:rPr>
      </w:pPr>
    </w:p>
    <w:p w:rsidR="00E73C8A" w:rsidRP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Фондом (заказчиком) на официальном сайте размещены извещения о проведении электронных аукционов на оказание услуг по организации санаторно-курортного лечения детей-инвалидов.</w:t>
      </w:r>
    </w:p>
    <w:p w:rsidR="00E73C8A" w:rsidRPr="00E73C8A" w:rsidRDefault="00E73C8A" w:rsidP="00E73C8A">
      <w:pPr>
        <w:spacing w:after="0" w:line="240" w:lineRule="auto"/>
        <w:ind w:firstLine="709"/>
        <w:jc w:val="both"/>
        <w:rPr>
          <w:rFonts w:ascii="Times New Roman" w:hAnsi="Times New Roman" w:cs="Times New Roman"/>
          <w:sz w:val="28"/>
          <w:szCs w:val="28"/>
        </w:rPr>
      </w:pPr>
    </w:p>
    <w:p w:rsidR="00E73C8A" w:rsidRP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Победителями по закупкам признаны три общества, с которыми фондом заключены государственные контракты.</w:t>
      </w:r>
    </w:p>
    <w:p w:rsidR="00DF3149" w:rsidRDefault="00DF3149" w:rsidP="00E73C8A">
      <w:pPr>
        <w:spacing w:after="0" w:line="240" w:lineRule="auto"/>
        <w:ind w:firstLine="709"/>
        <w:jc w:val="both"/>
        <w:rPr>
          <w:rFonts w:ascii="Times New Roman" w:hAnsi="Times New Roman" w:cs="Times New Roman"/>
          <w:sz w:val="28"/>
          <w:szCs w:val="28"/>
        </w:rPr>
      </w:pPr>
    </w:p>
    <w:p w:rsid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На основании обращения гражданина, содержащего информацию о признаках нарушения фондом законодательства о контрактной системе в сфере закупок при организации электронных аукционов, антимонопольным органом проведена внеплановая пр</w:t>
      </w:r>
      <w:r w:rsidR="00E22FA2">
        <w:rPr>
          <w:rFonts w:ascii="Times New Roman" w:hAnsi="Times New Roman" w:cs="Times New Roman"/>
          <w:sz w:val="28"/>
          <w:szCs w:val="28"/>
        </w:rPr>
        <w:t>о</w:t>
      </w:r>
      <w:r w:rsidR="00D4349B">
        <w:rPr>
          <w:rFonts w:ascii="Times New Roman" w:hAnsi="Times New Roman" w:cs="Times New Roman"/>
          <w:sz w:val="28"/>
          <w:szCs w:val="28"/>
        </w:rPr>
        <w:t>верка.</w:t>
      </w:r>
    </w:p>
    <w:p w:rsidR="00D4349B" w:rsidRDefault="00D4349B" w:rsidP="00E73C8A">
      <w:pPr>
        <w:spacing w:after="0" w:line="240" w:lineRule="auto"/>
        <w:ind w:firstLine="709"/>
        <w:jc w:val="both"/>
        <w:rPr>
          <w:rFonts w:ascii="Times New Roman" w:hAnsi="Times New Roman" w:cs="Times New Roman"/>
          <w:sz w:val="28"/>
          <w:szCs w:val="28"/>
        </w:rPr>
      </w:pPr>
    </w:p>
    <w:p w:rsidR="00E73C8A" w:rsidRDefault="00E73C8A" w:rsidP="00C935C2">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По результатам данной проверки принято решение, в соответствии с которым в действиях фонда при осуществлении закупок установлено нарушение пункта 1 части 1 статьи 33 Закона о контрактной системе.</w:t>
      </w:r>
    </w:p>
    <w:p w:rsidR="00D4349B" w:rsidRPr="00E73C8A" w:rsidRDefault="00D4349B" w:rsidP="00C935C2">
      <w:pPr>
        <w:spacing w:after="0" w:line="240" w:lineRule="auto"/>
        <w:ind w:firstLine="709"/>
        <w:jc w:val="both"/>
        <w:rPr>
          <w:rFonts w:ascii="Times New Roman" w:hAnsi="Times New Roman" w:cs="Times New Roman"/>
          <w:sz w:val="28"/>
          <w:szCs w:val="28"/>
        </w:rPr>
      </w:pPr>
    </w:p>
    <w:p w:rsidR="00E73C8A" w:rsidRP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Не согласившись с указанным решением, фонд обратился в арбитр</w:t>
      </w:r>
      <w:r w:rsidR="00E22FA2">
        <w:rPr>
          <w:rFonts w:ascii="Times New Roman" w:hAnsi="Times New Roman" w:cs="Times New Roman"/>
          <w:sz w:val="28"/>
          <w:szCs w:val="28"/>
        </w:rPr>
        <w:t>а</w:t>
      </w:r>
      <w:r w:rsidRPr="00E73C8A">
        <w:rPr>
          <w:rFonts w:ascii="Times New Roman" w:hAnsi="Times New Roman" w:cs="Times New Roman"/>
          <w:sz w:val="28"/>
          <w:szCs w:val="28"/>
        </w:rPr>
        <w:t>жный суд с заявлением о признании его незаконным.</w:t>
      </w:r>
    </w:p>
    <w:p w:rsidR="00E73C8A" w:rsidRPr="00E73C8A" w:rsidRDefault="00E73C8A" w:rsidP="00E73C8A">
      <w:pPr>
        <w:spacing w:after="0" w:line="240" w:lineRule="auto"/>
        <w:ind w:firstLine="709"/>
        <w:jc w:val="both"/>
        <w:rPr>
          <w:rFonts w:ascii="Times New Roman" w:hAnsi="Times New Roman" w:cs="Times New Roman"/>
          <w:sz w:val="28"/>
          <w:szCs w:val="28"/>
        </w:rPr>
      </w:pPr>
    </w:p>
    <w:p w:rsidR="00E73C8A" w:rsidRPr="00E73C8A" w:rsidRDefault="00E73C8A" w:rsidP="00DF3149">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Решением суда первой инстанции, оставленным без изменения постановлением суда апелляционной инстанции, в удовлетворении заявленного требования отказано.</w:t>
      </w:r>
    </w:p>
    <w:p w:rsidR="00E73C8A" w:rsidRP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lastRenderedPageBreak/>
        <w:t>Суд кассационной инстанции, оставляя без изменения принятые по делу судебные акты, исходил из следующего.</w:t>
      </w:r>
    </w:p>
    <w:p w:rsidR="00E73C8A" w:rsidRPr="00E73C8A" w:rsidRDefault="00E73C8A" w:rsidP="00E73C8A">
      <w:pPr>
        <w:spacing w:after="0" w:line="240" w:lineRule="auto"/>
        <w:ind w:firstLine="709"/>
        <w:jc w:val="both"/>
        <w:rPr>
          <w:rFonts w:ascii="Times New Roman" w:hAnsi="Times New Roman" w:cs="Times New Roman"/>
          <w:sz w:val="28"/>
          <w:szCs w:val="28"/>
        </w:rPr>
      </w:pPr>
    </w:p>
    <w:p w:rsidR="00E73C8A" w:rsidRP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Согласно пункт</w:t>
      </w:r>
      <w:r w:rsidR="00F73F6D">
        <w:rPr>
          <w:rFonts w:ascii="Times New Roman" w:hAnsi="Times New Roman" w:cs="Times New Roman"/>
          <w:sz w:val="28"/>
          <w:szCs w:val="28"/>
        </w:rPr>
        <w:t xml:space="preserve">у </w:t>
      </w:r>
      <w:r w:rsidRPr="00E73C8A">
        <w:rPr>
          <w:rFonts w:ascii="Times New Roman" w:hAnsi="Times New Roman" w:cs="Times New Roman"/>
          <w:sz w:val="28"/>
          <w:szCs w:val="28"/>
        </w:rPr>
        <w:t xml:space="preserve">1 части 1 статьи 64 Закона о контрактной системе документация об электронном аукционе наряду с информацией, указанной в извещении о проведении такого аукциона, должна содержать наименование и описание объекта закупки и условия контракта в соответствии со статьей 33 Закона о контрактной системе, в том числе обоснование начальной (максимальной) цены контракта, начальных цен единиц товара, работы, услуги. </w:t>
      </w:r>
    </w:p>
    <w:p w:rsidR="00E73C8A" w:rsidRPr="00E73C8A" w:rsidRDefault="00E73C8A" w:rsidP="00E73C8A">
      <w:pPr>
        <w:spacing w:after="0" w:line="240" w:lineRule="auto"/>
        <w:ind w:firstLine="709"/>
        <w:jc w:val="both"/>
        <w:rPr>
          <w:rFonts w:ascii="Times New Roman" w:hAnsi="Times New Roman" w:cs="Times New Roman"/>
          <w:sz w:val="28"/>
          <w:szCs w:val="28"/>
        </w:rPr>
      </w:pPr>
    </w:p>
    <w:p w:rsidR="00E73C8A" w:rsidRP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(пункт 1 части 1 статьи 33 Закона о контрактной системе).</w:t>
      </w:r>
    </w:p>
    <w:p w:rsidR="00E73C8A" w:rsidRPr="00E73C8A" w:rsidRDefault="00E73C8A" w:rsidP="00E73C8A">
      <w:pPr>
        <w:spacing w:after="0" w:line="240" w:lineRule="auto"/>
        <w:ind w:firstLine="709"/>
        <w:jc w:val="both"/>
        <w:rPr>
          <w:rFonts w:ascii="Times New Roman" w:hAnsi="Times New Roman" w:cs="Times New Roman"/>
          <w:sz w:val="28"/>
          <w:szCs w:val="28"/>
        </w:rPr>
      </w:pPr>
    </w:p>
    <w:p w:rsidR="00E73C8A" w:rsidRP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На основании положений статей 6.1, 6.2 Федерального закона от 17.07.1999 №</w:t>
      </w:r>
      <w:r w:rsidR="00F73F6D">
        <w:rPr>
          <w:rFonts w:ascii="Times New Roman" w:hAnsi="Times New Roman" w:cs="Times New Roman"/>
          <w:sz w:val="28"/>
          <w:szCs w:val="28"/>
        </w:rPr>
        <w:t xml:space="preserve"> </w:t>
      </w:r>
      <w:r w:rsidRPr="00E73C8A">
        <w:rPr>
          <w:rFonts w:ascii="Times New Roman" w:hAnsi="Times New Roman" w:cs="Times New Roman"/>
          <w:sz w:val="28"/>
          <w:szCs w:val="28"/>
        </w:rPr>
        <w:t>178-ФЗ «О государственной социальной помощи» инвалиды, дети-инвалиды имеют право на получение путевок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73C8A" w:rsidRPr="00E73C8A" w:rsidRDefault="00E73C8A" w:rsidP="00E73C8A">
      <w:pPr>
        <w:spacing w:after="0" w:line="240" w:lineRule="auto"/>
        <w:ind w:firstLine="709"/>
        <w:jc w:val="both"/>
        <w:rPr>
          <w:rFonts w:ascii="Times New Roman" w:hAnsi="Times New Roman" w:cs="Times New Roman"/>
          <w:sz w:val="28"/>
          <w:szCs w:val="28"/>
        </w:rPr>
      </w:pPr>
    </w:p>
    <w:p w:rsidR="00E73C8A" w:rsidRP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Порядок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 утвержден приказом Минздрава России от 12.11.2015 № 802н.</w:t>
      </w:r>
    </w:p>
    <w:p w:rsidR="00E73C8A" w:rsidRPr="00E73C8A" w:rsidRDefault="00E73C8A" w:rsidP="00E73C8A">
      <w:pPr>
        <w:spacing w:after="0" w:line="240" w:lineRule="auto"/>
        <w:ind w:firstLine="709"/>
        <w:jc w:val="both"/>
        <w:rPr>
          <w:rFonts w:ascii="Times New Roman" w:hAnsi="Times New Roman" w:cs="Times New Roman"/>
          <w:sz w:val="28"/>
          <w:szCs w:val="28"/>
        </w:rPr>
      </w:pPr>
    </w:p>
    <w:p w:rsidR="00E73C8A" w:rsidRP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Суды установили, что объектами закупок по аукционам явля</w:t>
      </w:r>
      <w:r w:rsidR="00F73F6D">
        <w:rPr>
          <w:rFonts w:ascii="Times New Roman" w:hAnsi="Times New Roman" w:cs="Times New Roman"/>
          <w:sz w:val="28"/>
          <w:szCs w:val="28"/>
        </w:rPr>
        <w:t>лись</w:t>
      </w:r>
      <w:r w:rsidRPr="00E73C8A">
        <w:rPr>
          <w:rFonts w:ascii="Times New Roman" w:hAnsi="Times New Roman" w:cs="Times New Roman"/>
          <w:sz w:val="28"/>
          <w:szCs w:val="28"/>
        </w:rPr>
        <w:t xml:space="preserve"> услуги по организации санаторно-курортного лечения, предназначенные для инвалидов и детей-инвалидов с сопровождающим лицом. Формирование документации на закупку санаторно-курортной услуги осуществлялось заказчиком без учета доступности услуги для инвалидов и</w:t>
      </w:r>
      <w:r w:rsidR="00F73F6D">
        <w:rPr>
          <w:rFonts w:ascii="Times New Roman" w:hAnsi="Times New Roman" w:cs="Times New Roman"/>
          <w:sz w:val="28"/>
          <w:szCs w:val="28"/>
        </w:rPr>
        <w:t xml:space="preserve"> детей-инвалидов. В связи с чем</w:t>
      </w:r>
      <w:r w:rsidRPr="00E73C8A">
        <w:rPr>
          <w:rFonts w:ascii="Times New Roman" w:hAnsi="Times New Roman" w:cs="Times New Roman"/>
          <w:sz w:val="28"/>
          <w:szCs w:val="28"/>
        </w:rPr>
        <w:t xml:space="preserve"> суды пришли к обоснованному выводу о том, что заказчик при описании объекта закупки в конкурсной документации обязан указать более точное и четкое понятие доступной (</w:t>
      </w:r>
      <w:proofErr w:type="spellStart"/>
      <w:r w:rsidRPr="00E73C8A">
        <w:rPr>
          <w:rFonts w:ascii="Times New Roman" w:hAnsi="Times New Roman" w:cs="Times New Roman"/>
          <w:sz w:val="28"/>
          <w:szCs w:val="28"/>
        </w:rPr>
        <w:t>безбарьерной</w:t>
      </w:r>
      <w:proofErr w:type="spellEnd"/>
      <w:r w:rsidRPr="00E73C8A">
        <w:rPr>
          <w:rFonts w:ascii="Times New Roman" w:hAnsi="Times New Roman" w:cs="Times New Roman"/>
          <w:sz w:val="28"/>
          <w:szCs w:val="28"/>
        </w:rPr>
        <w:t>) среды, позволяющей оказыват</w:t>
      </w:r>
      <w:r w:rsidR="00F73F6D">
        <w:rPr>
          <w:rFonts w:ascii="Times New Roman" w:hAnsi="Times New Roman" w:cs="Times New Roman"/>
          <w:sz w:val="28"/>
          <w:szCs w:val="28"/>
        </w:rPr>
        <w:t>ь услуги инвалидам и инвалидам -</w:t>
      </w:r>
      <w:r w:rsidRPr="00E73C8A">
        <w:rPr>
          <w:rFonts w:ascii="Times New Roman" w:hAnsi="Times New Roman" w:cs="Times New Roman"/>
          <w:sz w:val="28"/>
          <w:szCs w:val="28"/>
        </w:rPr>
        <w:t xml:space="preserve"> колясочникам в соответствии с профилем санаторно-курортного учреждения.</w:t>
      </w:r>
    </w:p>
    <w:p w:rsidR="00E73C8A" w:rsidRPr="00E73C8A" w:rsidRDefault="00E73C8A" w:rsidP="00E73C8A">
      <w:pPr>
        <w:spacing w:after="0" w:line="240" w:lineRule="auto"/>
        <w:ind w:firstLine="709"/>
        <w:jc w:val="both"/>
        <w:rPr>
          <w:rFonts w:ascii="Times New Roman" w:hAnsi="Times New Roman" w:cs="Times New Roman"/>
          <w:sz w:val="28"/>
          <w:szCs w:val="28"/>
        </w:rPr>
      </w:pPr>
    </w:p>
    <w:p w:rsidR="00E73C8A" w:rsidRPr="00E73C8A" w:rsidRDefault="00E73C8A" w:rsidP="00E73C8A">
      <w:pPr>
        <w:spacing w:after="0" w:line="240" w:lineRule="auto"/>
        <w:ind w:firstLine="709"/>
        <w:jc w:val="both"/>
        <w:rPr>
          <w:rFonts w:ascii="Times New Roman" w:hAnsi="Times New Roman" w:cs="Times New Roman"/>
          <w:sz w:val="28"/>
          <w:szCs w:val="28"/>
        </w:rPr>
      </w:pPr>
      <w:r w:rsidRPr="00E73C8A">
        <w:rPr>
          <w:rFonts w:ascii="Times New Roman" w:hAnsi="Times New Roman" w:cs="Times New Roman"/>
          <w:sz w:val="28"/>
          <w:szCs w:val="28"/>
        </w:rPr>
        <w:t xml:space="preserve">С учетом вышеизложенного, судом округа признаны правомерными выводы судов нижестоящих инстанций о несоответствии описания закупки </w:t>
      </w:r>
      <w:r w:rsidRPr="00E73C8A">
        <w:rPr>
          <w:rFonts w:ascii="Times New Roman" w:hAnsi="Times New Roman" w:cs="Times New Roman"/>
          <w:sz w:val="28"/>
          <w:szCs w:val="28"/>
        </w:rPr>
        <w:lastRenderedPageBreak/>
        <w:t xml:space="preserve">требованиям пункта 1 части 1 статьи 33 Закона о контрактной системе и </w:t>
      </w:r>
      <w:r w:rsidR="007F4C50">
        <w:rPr>
          <w:rFonts w:ascii="Times New Roman" w:hAnsi="Times New Roman" w:cs="Times New Roman"/>
          <w:sz w:val="28"/>
          <w:szCs w:val="28"/>
        </w:rPr>
        <w:t xml:space="preserve">о </w:t>
      </w:r>
      <w:r w:rsidRPr="00E73C8A">
        <w:rPr>
          <w:rFonts w:ascii="Times New Roman" w:hAnsi="Times New Roman" w:cs="Times New Roman"/>
          <w:sz w:val="28"/>
          <w:szCs w:val="28"/>
        </w:rPr>
        <w:t>законности решения антимонопольного органа.</w:t>
      </w:r>
    </w:p>
    <w:p w:rsidR="00E73C8A" w:rsidRPr="00E73C8A" w:rsidRDefault="00E73C8A" w:rsidP="00E73C8A">
      <w:pPr>
        <w:spacing w:after="0" w:line="240" w:lineRule="auto"/>
        <w:ind w:firstLine="709"/>
        <w:jc w:val="both"/>
        <w:rPr>
          <w:rFonts w:ascii="Times New Roman" w:hAnsi="Times New Roman" w:cs="Times New Roman"/>
          <w:sz w:val="28"/>
          <w:szCs w:val="28"/>
        </w:rPr>
      </w:pPr>
    </w:p>
    <w:p w:rsidR="00E73C8A" w:rsidRPr="00E22FA2" w:rsidRDefault="00E73C8A" w:rsidP="00E22FA2">
      <w:pPr>
        <w:spacing w:after="0" w:line="240" w:lineRule="auto"/>
        <w:ind w:firstLine="709"/>
        <w:contextualSpacing/>
        <w:jc w:val="right"/>
        <w:rPr>
          <w:rFonts w:ascii="Times New Roman" w:hAnsi="Times New Roman"/>
          <w:i/>
          <w:sz w:val="28"/>
          <w:szCs w:val="28"/>
        </w:rPr>
      </w:pPr>
      <w:r w:rsidRPr="00E22FA2">
        <w:rPr>
          <w:rFonts w:ascii="Times New Roman" w:hAnsi="Times New Roman"/>
          <w:i/>
          <w:sz w:val="28"/>
          <w:szCs w:val="28"/>
        </w:rPr>
        <w:t>Постановление от 16.08.2021 № Ф03-3554/2021</w:t>
      </w:r>
    </w:p>
    <w:p w:rsidR="00E73C8A" w:rsidRPr="00E22FA2" w:rsidRDefault="00E73C8A" w:rsidP="00E22FA2">
      <w:pPr>
        <w:spacing w:after="0" w:line="240" w:lineRule="auto"/>
        <w:ind w:firstLine="709"/>
        <w:contextualSpacing/>
        <w:jc w:val="right"/>
        <w:rPr>
          <w:rFonts w:ascii="Times New Roman" w:hAnsi="Times New Roman"/>
          <w:i/>
          <w:sz w:val="28"/>
          <w:szCs w:val="28"/>
        </w:rPr>
      </w:pPr>
      <w:r w:rsidRPr="00E22FA2">
        <w:rPr>
          <w:rFonts w:ascii="Times New Roman" w:hAnsi="Times New Roman"/>
          <w:i/>
          <w:sz w:val="28"/>
          <w:szCs w:val="28"/>
        </w:rPr>
        <w:t>по делу № А73-723/2021 Арбитражного суда Хабаровского края</w:t>
      </w:r>
    </w:p>
    <w:p w:rsidR="00F00B08" w:rsidRDefault="00F00B08" w:rsidP="00E22FA2">
      <w:pPr>
        <w:spacing w:after="0" w:line="240" w:lineRule="auto"/>
        <w:ind w:firstLine="709"/>
        <w:contextualSpacing/>
        <w:jc w:val="right"/>
        <w:rPr>
          <w:rFonts w:ascii="Times New Roman" w:hAnsi="Times New Roman"/>
          <w:i/>
          <w:sz w:val="28"/>
          <w:szCs w:val="28"/>
        </w:rPr>
      </w:pPr>
    </w:p>
    <w:p w:rsidR="00F00B08" w:rsidRPr="009430E5" w:rsidRDefault="00DF3149" w:rsidP="00F00B08">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7</w:t>
      </w:r>
      <w:r w:rsidR="00F00B08" w:rsidRPr="009430E5">
        <w:rPr>
          <w:rFonts w:ascii="Times New Roman" w:hAnsi="Times New Roman" w:cs="Times New Roman"/>
          <w:b/>
          <w:sz w:val="28"/>
          <w:szCs w:val="28"/>
        </w:rPr>
        <w:t>. В целях получения субсидии в виде бюджетных средств, выделяемых сельскохозяйственным товаропроизводителям, как одной из мер реализации государственной аграрной политики, необходимо подтвердить наличие у предприятия статуса сельскохозяйственного товаропроизводителя, связанное с фактом непосредственного его участия в сельскохозяйственном производстве.</w:t>
      </w:r>
    </w:p>
    <w:p w:rsidR="00F00B08" w:rsidRPr="009430E5" w:rsidRDefault="00F00B08" w:rsidP="00F00B08">
      <w:pPr>
        <w:spacing w:after="0" w:line="240" w:lineRule="auto"/>
        <w:ind w:firstLine="709"/>
        <w:jc w:val="both"/>
        <w:rPr>
          <w:rFonts w:ascii="Times New Roman" w:hAnsi="Times New Roman" w:cs="Times New Roman"/>
          <w:b/>
          <w:sz w:val="28"/>
          <w:szCs w:val="28"/>
        </w:rPr>
      </w:pPr>
    </w:p>
    <w:p w:rsidR="00F00B08" w:rsidRPr="00F00B08" w:rsidRDefault="00F73F6D" w:rsidP="00F00B0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Между управлением (главным распорядителем) и предприятием (получателем</w:t>
      </w:r>
      <w:r w:rsidR="00F00B08" w:rsidRPr="00F00B08">
        <w:rPr>
          <w:rFonts w:ascii="Times New Roman" w:hAnsi="Times New Roman" w:cs="Times New Roman"/>
          <w:sz w:val="28"/>
          <w:szCs w:val="28"/>
        </w:rPr>
        <w:t xml:space="preserve">) заключено соглашение о предоставлении субсидии из областного бюджета за счёт средств федерального бюджета сельскохозяйственным товаропроизводителям, пострадавшим в результате чрезвычайной ситуации, возникшей в результате паводка, вызванного сильными дождями (далее </w:t>
      </w:r>
      <w:r>
        <w:rPr>
          <w:rFonts w:ascii="Times New Roman" w:hAnsi="Times New Roman" w:cs="Times New Roman"/>
          <w:sz w:val="28"/>
          <w:szCs w:val="28"/>
        </w:rPr>
        <w:t>–</w:t>
      </w:r>
      <w:r w:rsidR="00F00B08" w:rsidRPr="00F00B08">
        <w:rPr>
          <w:rFonts w:ascii="Times New Roman" w:hAnsi="Times New Roman" w:cs="Times New Roman"/>
          <w:sz w:val="28"/>
          <w:szCs w:val="28"/>
        </w:rPr>
        <w:t xml:space="preserve"> Соглашение).</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Управлением в адрес предприятия направлен запрос о предоставлении документов и информации, подтверждающих статус предприятия как сельскохозяйственного производителя, а также факт произведенных предприятием затрат на осуществление весенних полевых работ.</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 xml:space="preserve">Во исполнение запроса предприятием направлен ответ о том, что </w:t>
      </w:r>
      <w:proofErr w:type="spellStart"/>
      <w:r w:rsidRPr="00F00B08">
        <w:rPr>
          <w:rFonts w:ascii="Times New Roman" w:hAnsi="Times New Roman" w:cs="Times New Roman"/>
          <w:sz w:val="28"/>
          <w:szCs w:val="28"/>
        </w:rPr>
        <w:t>истребуемые</w:t>
      </w:r>
      <w:proofErr w:type="spellEnd"/>
      <w:r w:rsidRPr="00F00B08">
        <w:rPr>
          <w:rFonts w:ascii="Times New Roman" w:hAnsi="Times New Roman" w:cs="Times New Roman"/>
          <w:sz w:val="28"/>
          <w:szCs w:val="28"/>
        </w:rPr>
        <w:t xml:space="preserve"> документы представлены ранее с заявлением о предоставлении субсидии.</w:t>
      </w:r>
    </w:p>
    <w:p w:rsidR="00DF3149" w:rsidRDefault="00DF3149"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Настаивая на том, что указанные в запросе документы предприятием не были представлены изначально, полагая, что предприятием нарушены условия получения субсидии, управление направило ответчику требование о возврате средств субсидии.</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Неисполнение указанного требования послужило основанием для обращения управления в арбитражный суд с иском о взыскании с предприятия выплаченной субсидии.</w:t>
      </w:r>
    </w:p>
    <w:p w:rsidR="00092D6E" w:rsidRPr="00F00B08" w:rsidRDefault="00092D6E"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Решением суда первой инстанции, оставленным без изменения постановлением суда апелляционной инстанции, в удовлетворении требования отказано.</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Суды сочли, что предприятие является сельскохозяйственным товаропроизводителем, которым соблюдены условия и поряд</w:t>
      </w:r>
      <w:r w:rsidR="00F73F6D">
        <w:rPr>
          <w:rFonts w:ascii="Times New Roman" w:hAnsi="Times New Roman" w:cs="Times New Roman"/>
          <w:sz w:val="28"/>
          <w:szCs w:val="28"/>
        </w:rPr>
        <w:t xml:space="preserve">ок получения </w:t>
      </w:r>
      <w:r w:rsidR="00F73F6D">
        <w:rPr>
          <w:rFonts w:ascii="Times New Roman" w:hAnsi="Times New Roman" w:cs="Times New Roman"/>
          <w:sz w:val="28"/>
          <w:szCs w:val="28"/>
        </w:rPr>
        <w:lastRenderedPageBreak/>
        <w:t>субсидии. При этом</w:t>
      </w:r>
      <w:r w:rsidRPr="00F00B08">
        <w:rPr>
          <w:rFonts w:ascii="Times New Roman" w:hAnsi="Times New Roman" w:cs="Times New Roman"/>
          <w:sz w:val="28"/>
          <w:szCs w:val="28"/>
        </w:rPr>
        <w:t xml:space="preserve"> суды исходили из того, что предприятием представлены доказательства, подтверждающие факт произведенных затрат на осуществление сельскохозяйственного производства.</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Суд кассационной инстанции принятые по делу судебные акты отменил, заявленные требования удовлетворил, исходя из следующего.</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 xml:space="preserve">В силу пункта 1 статьи 78 </w:t>
      </w:r>
      <w:r w:rsidR="00F73F6D">
        <w:rPr>
          <w:rFonts w:ascii="Times New Roman" w:hAnsi="Times New Roman" w:cs="Times New Roman"/>
          <w:sz w:val="28"/>
          <w:szCs w:val="28"/>
        </w:rPr>
        <w:t>Бюджетного кодекса Российской Федерации</w:t>
      </w:r>
      <w:r w:rsidRPr="00F00B08">
        <w:rPr>
          <w:rFonts w:ascii="Times New Roman" w:hAnsi="Times New Roman" w:cs="Times New Roman"/>
          <w:sz w:val="28"/>
          <w:szCs w:val="28"/>
        </w:rPr>
        <w:t xml:space="preserve">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w:t>
      </w:r>
    </w:p>
    <w:p w:rsidR="000662EA" w:rsidRPr="00F00B08" w:rsidRDefault="000662EA" w:rsidP="00F00B08">
      <w:pPr>
        <w:spacing w:after="0" w:line="240" w:lineRule="auto"/>
        <w:ind w:firstLine="709"/>
        <w:jc w:val="both"/>
        <w:rPr>
          <w:rFonts w:ascii="Times New Roman" w:hAnsi="Times New Roman" w:cs="Times New Roman"/>
          <w:sz w:val="28"/>
          <w:szCs w:val="28"/>
        </w:rPr>
      </w:pPr>
    </w:p>
    <w:p w:rsid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 xml:space="preserve">Пунктом 2 Порядка предоставления в 2019 году иных межбюджетных трансфертов из федерального бюджета бюджетам субъектов Российской Федерации за счет бюджетных ассигнований резервного фонда Правительства Российской Федерации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утвержденного постановлением Правительства Российской Федерации от 15.11.2019 № 1455, установлено, что иные межбюджетные трансферты предоставляются в целях </w:t>
      </w:r>
      <w:proofErr w:type="spellStart"/>
      <w:r w:rsidRPr="00F00B08">
        <w:rPr>
          <w:rFonts w:ascii="Times New Roman" w:hAnsi="Times New Roman" w:cs="Times New Roman"/>
          <w:sz w:val="28"/>
          <w:szCs w:val="28"/>
        </w:rPr>
        <w:t>софинансирования</w:t>
      </w:r>
      <w:proofErr w:type="spellEnd"/>
      <w:r w:rsidRPr="00F00B08">
        <w:rPr>
          <w:rFonts w:ascii="Times New Roman" w:hAnsi="Times New Roman" w:cs="Times New Roman"/>
          <w:sz w:val="28"/>
          <w:szCs w:val="28"/>
        </w:rPr>
        <w:t xml:space="preserve"> в полном объеме расходных обязательств субъектов Российской Федерации, связанных с компенсацией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включая ущерб от утраты урожая, поголовья сельскохозяйственных животных (в том числе объектов </w:t>
      </w:r>
      <w:proofErr w:type="spellStart"/>
      <w:r w:rsidRPr="00F00B08">
        <w:rPr>
          <w:rFonts w:ascii="Times New Roman" w:hAnsi="Times New Roman" w:cs="Times New Roman"/>
          <w:sz w:val="28"/>
          <w:szCs w:val="28"/>
        </w:rPr>
        <w:t>аквакультуры</w:t>
      </w:r>
      <w:proofErr w:type="spellEnd"/>
      <w:r w:rsidRPr="00F00B08">
        <w:rPr>
          <w:rFonts w:ascii="Times New Roman" w:hAnsi="Times New Roman" w:cs="Times New Roman"/>
          <w:sz w:val="28"/>
          <w:szCs w:val="28"/>
        </w:rPr>
        <w:t xml:space="preserve"> и </w:t>
      </w:r>
      <w:proofErr w:type="spellStart"/>
      <w:r w:rsidRPr="00F00B08">
        <w:rPr>
          <w:rFonts w:ascii="Times New Roman" w:hAnsi="Times New Roman" w:cs="Times New Roman"/>
          <w:sz w:val="28"/>
          <w:szCs w:val="28"/>
        </w:rPr>
        <w:t>марикультуры</w:t>
      </w:r>
      <w:proofErr w:type="spellEnd"/>
      <w:r w:rsidRPr="00F00B08">
        <w:rPr>
          <w:rFonts w:ascii="Times New Roman" w:hAnsi="Times New Roman" w:cs="Times New Roman"/>
          <w:sz w:val="28"/>
          <w:szCs w:val="28"/>
        </w:rPr>
        <w:t>) и птицы, затрат на уплату лизинговых платежей по договорам финансовой аренды (лизинга) и процентов по кредитам (займам), предоставляемым на цели, связанные с сельскохозяйственным производством, в соответствии с решениями Правительства Российской Федерации.</w:t>
      </w:r>
    </w:p>
    <w:p w:rsidR="00092D6E" w:rsidRPr="00F00B08" w:rsidRDefault="00092D6E" w:rsidP="00F00B08">
      <w:pPr>
        <w:spacing w:after="0" w:line="240" w:lineRule="auto"/>
        <w:ind w:firstLine="709"/>
        <w:jc w:val="both"/>
        <w:rPr>
          <w:rFonts w:ascii="Times New Roman" w:hAnsi="Times New Roman" w:cs="Times New Roman"/>
          <w:sz w:val="28"/>
          <w:szCs w:val="28"/>
        </w:rPr>
      </w:pPr>
    </w:p>
    <w:p w:rsidR="00F00B08" w:rsidRPr="00F00B08" w:rsidRDefault="00F00B08" w:rsidP="00DF3149">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 xml:space="preserve">При этом право на субсидию имеют </w:t>
      </w:r>
      <w:proofErr w:type="spellStart"/>
      <w:r w:rsidRPr="00F00B08">
        <w:rPr>
          <w:rFonts w:ascii="Times New Roman" w:hAnsi="Times New Roman" w:cs="Times New Roman"/>
          <w:sz w:val="28"/>
          <w:szCs w:val="28"/>
        </w:rPr>
        <w:t>сельхозтоваропроизводители</w:t>
      </w:r>
      <w:proofErr w:type="spellEnd"/>
      <w:r w:rsidRPr="00F00B08">
        <w:rPr>
          <w:rFonts w:ascii="Times New Roman" w:hAnsi="Times New Roman" w:cs="Times New Roman"/>
          <w:sz w:val="28"/>
          <w:szCs w:val="28"/>
        </w:rPr>
        <w:t>, являющиеся владельцами (пользователями) земельных участков, попавших в зону подтопления (затопления), утратившие урожай полностью либо частично в результате чрезвычайной ситуации, возникшей в результате паводка, вызванного сильными дождями.</w:t>
      </w: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lastRenderedPageBreak/>
        <w:t xml:space="preserve">В соответствии с частью 1 статьи 3 Федерального закона от 29.12.2006 № 264-ФЗ «О развитии сельского хозяйства» (далее – Закон № 264-ФЗ) сельскохозяйственные товаропроизводители </w:t>
      </w:r>
      <w:r w:rsidR="00F73F6D">
        <w:rPr>
          <w:rFonts w:ascii="Times New Roman" w:hAnsi="Times New Roman" w:cs="Times New Roman"/>
          <w:sz w:val="28"/>
          <w:szCs w:val="28"/>
        </w:rPr>
        <w:t>–</w:t>
      </w:r>
      <w:r w:rsidRPr="00F00B08">
        <w:rPr>
          <w:rFonts w:ascii="Times New Roman" w:hAnsi="Times New Roman" w:cs="Times New Roman"/>
          <w:sz w:val="28"/>
          <w:szCs w:val="28"/>
        </w:rPr>
        <w:t xml:space="preserve"> это организация, индивидуальный предприниматель, осуществляющие производство сельскохозяйственной продукции, ее первичную и последующую (промышленную) переработку (в том числе на арендованных основных средствах) в соответствии с перечнем, утверждаемым Правительством Российской Федерации, и реализацию этой продукции при условии, что в доходе сельскохозяйственных товаропроизводителей от реализации товаров (работ, услуг) доля дохода от реализации этой продукции составляет не менее чем семьдесят процентов за календарный год.</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Согласно части 1 статьи 4 Закона № 264-ФЗ под сельскохозяйственным производством признается совокупность видов экономической деятельности по выращиванию, производству и переработке соответственно сельскохозяйственной продукции, сырья и продовольствия, в том числе оказание соответствующих услуг.</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 xml:space="preserve">Следовательно, для признания лица сельскохозяйственным товаропроизводителем необходимо установить совокупность </w:t>
      </w:r>
      <w:r w:rsidR="00F73F6D" w:rsidRPr="00F00B08">
        <w:rPr>
          <w:rFonts w:ascii="Times New Roman" w:hAnsi="Times New Roman" w:cs="Times New Roman"/>
          <w:sz w:val="28"/>
          <w:szCs w:val="28"/>
        </w:rPr>
        <w:t>признаков</w:t>
      </w:r>
      <w:r w:rsidR="00F73F6D">
        <w:rPr>
          <w:rFonts w:ascii="Times New Roman" w:hAnsi="Times New Roman" w:cs="Times New Roman"/>
          <w:sz w:val="28"/>
          <w:szCs w:val="28"/>
        </w:rPr>
        <w:t>,</w:t>
      </w:r>
      <w:r w:rsidR="00F73F6D" w:rsidRPr="00F00B08">
        <w:rPr>
          <w:rFonts w:ascii="Times New Roman" w:hAnsi="Times New Roman" w:cs="Times New Roman"/>
          <w:sz w:val="28"/>
          <w:szCs w:val="28"/>
        </w:rPr>
        <w:t xml:space="preserve"> </w:t>
      </w:r>
      <w:r w:rsidRPr="00F00B08">
        <w:rPr>
          <w:rFonts w:ascii="Times New Roman" w:hAnsi="Times New Roman" w:cs="Times New Roman"/>
          <w:sz w:val="28"/>
          <w:szCs w:val="28"/>
        </w:rPr>
        <w:t>приведенных в статье 3 Закона № 264-ФЗ, в том числе факт производства либо переработки сельскохозяйственной продукции данным лицом и последующую реализацию этой продукции.</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Суд кассационной инстанции пришел к выводу о том, что судами не установлены обстоятельства, позволяющие считать общество сельскохозяйственным производителем, поскольку само предприятие сельскохозяйственным производством не занималось, производство либо переработку сельскохозяйственной продукции не производило, заключив для выращивания сельскохозяйственной продукции с обществом договор на выполнение работ.</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Наличие у предприятия на праве постоянного (бессрочного) пользования земельного участка, относящегося к землям сельскохозяйственного назначения, является одним из условий предоставления субсид</w:t>
      </w:r>
      <w:r w:rsidR="00B667AB">
        <w:rPr>
          <w:rFonts w:ascii="Times New Roman" w:hAnsi="Times New Roman" w:cs="Times New Roman"/>
          <w:sz w:val="28"/>
          <w:szCs w:val="28"/>
        </w:rPr>
        <w:t>ии. Однако</w:t>
      </w:r>
      <w:r w:rsidRPr="00F00B08">
        <w:rPr>
          <w:rFonts w:ascii="Times New Roman" w:hAnsi="Times New Roman" w:cs="Times New Roman"/>
          <w:sz w:val="28"/>
          <w:szCs w:val="28"/>
        </w:rPr>
        <w:t xml:space="preserve"> земельный участок передан в пользование обществу, которым</w:t>
      </w:r>
      <w:r w:rsidR="00B667AB">
        <w:rPr>
          <w:rFonts w:ascii="Times New Roman" w:hAnsi="Times New Roman" w:cs="Times New Roman"/>
          <w:sz w:val="28"/>
          <w:szCs w:val="28"/>
        </w:rPr>
        <w:t>,</w:t>
      </w:r>
      <w:r w:rsidRPr="00F00B08">
        <w:rPr>
          <w:rFonts w:ascii="Times New Roman" w:hAnsi="Times New Roman" w:cs="Times New Roman"/>
          <w:sz w:val="28"/>
          <w:szCs w:val="28"/>
        </w:rPr>
        <w:t xml:space="preserve"> по условиям договора</w:t>
      </w:r>
      <w:r w:rsidR="00B667AB">
        <w:rPr>
          <w:rFonts w:ascii="Times New Roman" w:hAnsi="Times New Roman" w:cs="Times New Roman"/>
          <w:sz w:val="28"/>
          <w:szCs w:val="28"/>
        </w:rPr>
        <w:t>,</w:t>
      </w:r>
      <w:r w:rsidRPr="00F00B08">
        <w:rPr>
          <w:rFonts w:ascii="Times New Roman" w:hAnsi="Times New Roman" w:cs="Times New Roman"/>
          <w:sz w:val="28"/>
          <w:szCs w:val="28"/>
        </w:rPr>
        <w:t xml:space="preserve"> закупались семена, материалы, инструменты и оборудование, осуществлялась посевная и выращивалась соя. Именно общество утратило частично урожай в результате паводка, вызванного сильными дождями, прошедшими на территории региона.</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 xml:space="preserve">Кроме того, суд округа отметил, что факт реализации сои, выращенной иным хозяйствующим субъектом в рамках договора на выполнение работ, не является достаточным основанием для признания предприятия </w:t>
      </w:r>
      <w:r w:rsidRPr="00F00B08">
        <w:rPr>
          <w:rFonts w:ascii="Times New Roman" w:hAnsi="Times New Roman" w:cs="Times New Roman"/>
          <w:sz w:val="28"/>
          <w:szCs w:val="28"/>
        </w:rPr>
        <w:lastRenderedPageBreak/>
        <w:t>сельскохозяйственным товаропроизводителем, а представление предприятием сведений об итогах сбора сельскохозяйственных культур за год не является обстоятельством, с наличием которого законодатель связывает возможность по</w:t>
      </w:r>
      <w:r w:rsidR="00B667AB">
        <w:rPr>
          <w:rFonts w:ascii="Times New Roman" w:hAnsi="Times New Roman" w:cs="Times New Roman"/>
          <w:sz w:val="28"/>
          <w:szCs w:val="28"/>
        </w:rPr>
        <w:t>лучения субсидии. Дополнительно</w:t>
      </w:r>
      <w:r w:rsidRPr="00F00B08">
        <w:rPr>
          <w:rFonts w:ascii="Times New Roman" w:hAnsi="Times New Roman" w:cs="Times New Roman"/>
          <w:sz w:val="28"/>
          <w:szCs w:val="28"/>
        </w:rPr>
        <w:t xml:space="preserve"> суд кассационной инстанции указал, что подача налоговой отчетности по единому сельскохозяйственному налогу не может служить </w:t>
      </w:r>
      <w:r w:rsidR="00B667AB">
        <w:rPr>
          <w:rFonts w:ascii="Times New Roman" w:hAnsi="Times New Roman" w:cs="Times New Roman"/>
          <w:sz w:val="28"/>
          <w:szCs w:val="28"/>
        </w:rPr>
        <w:t>доказательством</w:t>
      </w:r>
      <w:r w:rsidRPr="00F00B08">
        <w:rPr>
          <w:rFonts w:ascii="Times New Roman" w:hAnsi="Times New Roman" w:cs="Times New Roman"/>
          <w:sz w:val="28"/>
          <w:szCs w:val="28"/>
        </w:rPr>
        <w:t>, подтверждающим фактическое ведение предприятием сельскохозяйственной деятельности.</w:t>
      </w:r>
    </w:p>
    <w:p w:rsidR="00F00B08" w:rsidRPr="00F00B08" w:rsidRDefault="00F00B08" w:rsidP="00F00B08">
      <w:pPr>
        <w:spacing w:after="0" w:line="240" w:lineRule="auto"/>
        <w:ind w:firstLine="709"/>
        <w:jc w:val="both"/>
        <w:rPr>
          <w:rFonts w:ascii="Times New Roman" w:hAnsi="Times New Roman" w:cs="Times New Roman"/>
          <w:sz w:val="28"/>
          <w:szCs w:val="28"/>
        </w:rPr>
      </w:pPr>
    </w:p>
    <w:p w:rsidR="00F00B08" w:rsidRPr="00F00B08" w:rsidRDefault="00F00B08" w:rsidP="00F00B08">
      <w:pPr>
        <w:spacing w:after="0" w:line="240" w:lineRule="auto"/>
        <w:ind w:firstLine="709"/>
        <w:jc w:val="both"/>
        <w:rPr>
          <w:rFonts w:ascii="Times New Roman" w:hAnsi="Times New Roman" w:cs="Times New Roman"/>
          <w:sz w:val="28"/>
          <w:szCs w:val="28"/>
        </w:rPr>
      </w:pPr>
      <w:r w:rsidRPr="00F00B08">
        <w:rPr>
          <w:rFonts w:ascii="Times New Roman" w:hAnsi="Times New Roman" w:cs="Times New Roman"/>
          <w:sz w:val="28"/>
          <w:szCs w:val="28"/>
        </w:rPr>
        <w:t>Учитывая изложенное суд округа пришел к выводу о несоблюдении предприятием условий соглашения о предоставлении субсидии, удовлетворив требования управления о возложении обязанности на предприятие по ее возврату.</w:t>
      </w:r>
    </w:p>
    <w:p w:rsidR="00F00B08" w:rsidRPr="00F00B08" w:rsidRDefault="00F00B08" w:rsidP="00F00B08">
      <w:pPr>
        <w:spacing w:after="0" w:line="240" w:lineRule="auto"/>
        <w:ind w:firstLine="709"/>
        <w:contextualSpacing/>
        <w:jc w:val="right"/>
        <w:rPr>
          <w:rFonts w:ascii="Times New Roman" w:hAnsi="Times New Roman"/>
          <w:i/>
          <w:sz w:val="28"/>
          <w:szCs w:val="28"/>
        </w:rPr>
      </w:pPr>
    </w:p>
    <w:p w:rsidR="00F00B08" w:rsidRPr="00F00B08" w:rsidRDefault="00F00B08" w:rsidP="00F73F6D">
      <w:pPr>
        <w:spacing w:after="0" w:line="240" w:lineRule="auto"/>
        <w:contextualSpacing/>
        <w:jc w:val="right"/>
        <w:rPr>
          <w:rFonts w:ascii="Times New Roman" w:hAnsi="Times New Roman"/>
          <w:i/>
          <w:sz w:val="28"/>
          <w:szCs w:val="28"/>
        </w:rPr>
      </w:pPr>
      <w:r w:rsidRPr="00F00B08">
        <w:rPr>
          <w:rFonts w:ascii="Times New Roman" w:hAnsi="Times New Roman"/>
          <w:i/>
          <w:sz w:val="28"/>
          <w:szCs w:val="28"/>
        </w:rPr>
        <w:t>Постановление от 27.10.2021 № Ф03-4961/2021</w:t>
      </w:r>
    </w:p>
    <w:p w:rsidR="00F73F6D" w:rsidRDefault="00F00B08" w:rsidP="00F73F6D">
      <w:pPr>
        <w:spacing w:after="0" w:line="240" w:lineRule="auto"/>
        <w:contextualSpacing/>
        <w:jc w:val="right"/>
        <w:rPr>
          <w:rFonts w:ascii="Times New Roman" w:hAnsi="Times New Roman"/>
          <w:i/>
          <w:sz w:val="28"/>
          <w:szCs w:val="28"/>
        </w:rPr>
      </w:pPr>
      <w:r w:rsidRPr="00F00B08">
        <w:rPr>
          <w:rFonts w:ascii="Times New Roman" w:hAnsi="Times New Roman"/>
          <w:i/>
          <w:sz w:val="28"/>
          <w:szCs w:val="28"/>
        </w:rPr>
        <w:t>по делу № А16-1466/2020 Арбитра</w:t>
      </w:r>
      <w:r w:rsidR="00F73F6D">
        <w:rPr>
          <w:rFonts w:ascii="Times New Roman" w:hAnsi="Times New Roman"/>
          <w:i/>
          <w:sz w:val="28"/>
          <w:szCs w:val="28"/>
        </w:rPr>
        <w:t xml:space="preserve">жного суда </w:t>
      </w:r>
    </w:p>
    <w:p w:rsidR="00F00B08" w:rsidRPr="00F00B08" w:rsidRDefault="00F73F6D" w:rsidP="00F73F6D">
      <w:pPr>
        <w:spacing w:after="0" w:line="240" w:lineRule="auto"/>
        <w:contextualSpacing/>
        <w:jc w:val="right"/>
        <w:rPr>
          <w:rFonts w:ascii="Times New Roman" w:hAnsi="Times New Roman"/>
          <w:i/>
          <w:sz w:val="28"/>
          <w:szCs w:val="28"/>
        </w:rPr>
      </w:pPr>
      <w:r>
        <w:rPr>
          <w:rFonts w:ascii="Times New Roman" w:hAnsi="Times New Roman"/>
          <w:i/>
          <w:sz w:val="28"/>
          <w:szCs w:val="28"/>
        </w:rPr>
        <w:t xml:space="preserve">Еврейской автономной </w:t>
      </w:r>
      <w:r w:rsidR="00F00B08" w:rsidRPr="00F00B08">
        <w:rPr>
          <w:rFonts w:ascii="Times New Roman" w:hAnsi="Times New Roman"/>
          <w:i/>
          <w:sz w:val="28"/>
          <w:szCs w:val="28"/>
        </w:rPr>
        <w:t>области</w:t>
      </w:r>
    </w:p>
    <w:p w:rsid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DF3149" w:rsidP="00374535">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8</w:t>
      </w:r>
      <w:r w:rsidR="00374535" w:rsidRPr="00374535">
        <w:rPr>
          <w:rFonts w:ascii="Times New Roman" w:hAnsi="Times New Roman" w:cs="Times New Roman"/>
          <w:b/>
          <w:sz w:val="28"/>
          <w:szCs w:val="28"/>
        </w:rPr>
        <w:t>. Для возложения на судебного пристава-исполнителя ответственности в форме взыскания убытков должны быть представлены доказательства, бесспорно свидетельствующие о наличии прямой причинно-следственной связи между действиями (бездействием) судебного пристава-исполнителя и возникшими убытками, а также установлен факт наличия у должника денежных средств и ликвидного имущества на момент возбуждения исполнительного производства.</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Решением арбитражного суда с общества в пользу администрации взыскана задолженность по арендной плате по договору аренды муниципального имущества. Арбитражным судом выдан исполнительный лист, который направлен в отдел судебных приставов.</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Постановлением судебного пристава-исполнителя возбуждено исполнительное производство, которое окончено по причине отсутствия имущества и денежных средств на счете должника. Исполнительный лист возвращен администрации без исполнения.</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1C2ED3">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В дальнейшем администрация повторно направила в службу судебных приставов исполнительный лист на исполнение. Постановлением судебного пристава-исполнителя исполнительное производство прекращено в связи с внесением записи об исключении должника-организации из Единого государственного реестра юридических лиц.</w:t>
      </w:r>
    </w:p>
    <w:p w:rsidR="00C935C2" w:rsidRDefault="00C935C2"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 xml:space="preserve">Полагая, что судебный пристав-исполнитель ненадлежащим образом исполнял свои обязанности, не принял меры по поиску имущества, </w:t>
      </w:r>
      <w:r w:rsidRPr="00374535">
        <w:rPr>
          <w:rFonts w:ascii="Times New Roman" w:hAnsi="Times New Roman" w:cs="Times New Roman"/>
          <w:sz w:val="28"/>
          <w:szCs w:val="28"/>
        </w:rPr>
        <w:lastRenderedPageBreak/>
        <w:t xml:space="preserve">принадлежащего должнику, не наложил арест на все счета должника, в том числе на дебиторскую задолженность, а также несвоевременно уведомил взыскателя о ходе исполнительских действий и возвратил исполнительный документ с нарушением срока, чем причинил материальный ущерб бюджету муниципального образования, администрация направила в адрес </w:t>
      </w:r>
      <w:r w:rsidR="001C2ED3">
        <w:rPr>
          <w:rFonts w:ascii="Times New Roman" w:hAnsi="Times New Roman" w:cs="Times New Roman"/>
          <w:sz w:val="28"/>
          <w:szCs w:val="28"/>
        </w:rPr>
        <w:t>у</w:t>
      </w:r>
      <w:r w:rsidRPr="00374535">
        <w:rPr>
          <w:rFonts w:ascii="Times New Roman" w:hAnsi="Times New Roman" w:cs="Times New Roman"/>
          <w:sz w:val="28"/>
          <w:szCs w:val="28"/>
        </w:rPr>
        <w:t xml:space="preserve">правления федеральной службы судебных приставов претензию с требованием о возмещении причиненного ущерба. </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Оставление претензии без удовлетворения послужило основанием для обращения администрации в арбитражный суд с иском о взыскании с Российской Федерации в лице Федеральной службы судебных приставов ущерба, причиненного незаконными действиями (бездействием) судебного пристава-исполнителя.</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Решением суда первой инстанции заявленные требования удовлетворены в полном объеме.</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Суд первой инстанции пришел к выводу о доказанности администрацией причинно-следственной связи между возникшим ущербом администрации и действиями (бездействием) должностных лиц структурного подразделения Федеральной службы судебных приставов.</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Суд апелляционной инстанции выводы суда первой инстанции поддержал, оставив решение суда первой инстанции без изменения.</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Суд кассационной инстанции принятые по делу судебные акты отменил, отказав в удовлетворении заявленных требований, на основании следующего.</w:t>
      </w:r>
    </w:p>
    <w:p w:rsidR="00DF3149" w:rsidRDefault="00DF3149"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Суд округа</w:t>
      </w:r>
      <w:r w:rsidR="00C30C65">
        <w:rPr>
          <w:rFonts w:ascii="Times New Roman" w:hAnsi="Times New Roman" w:cs="Times New Roman"/>
          <w:sz w:val="28"/>
          <w:szCs w:val="28"/>
        </w:rPr>
        <w:t>,</w:t>
      </w:r>
      <w:r w:rsidRPr="00374535">
        <w:rPr>
          <w:rFonts w:ascii="Times New Roman" w:hAnsi="Times New Roman" w:cs="Times New Roman"/>
          <w:sz w:val="28"/>
          <w:szCs w:val="28"/>
        </w:rPr>
        <w:t xml:space="preserve"> руководствуясь положениями ГК РФ, Федерального закона от 02.10.2007 № 229-ФЗ «Об исполнительном производстве», Федерального закона от 21.07.1997 № 118-ФЗ «Об органах принудительного исполнения Российской Федерации», правов</w:t>
      </w:r>
      <w:r w:rsidR="001C2ED3">
        <w:rPr>
          <w:rFonts w:ascii="Times New Roman" w:hAnsi="Times New Roman" w:cs="Times New Roman"/>
          <w:sz w:val="28"/>
          <w:szCs w:val="28"/>
        </w:rPr>
        <w:t>ыми позициями</w:t>
      </w:r>
      <w:r w:rsidRPr="00374535">
        <w:rPr>
          <w:rFonts w:ascii="Times New Roman" w:hAnsi="Times New Roman" w:cs="Times New Roman"/>
          <w:sz w:val="28"/>
          <w:szCs w:val="28"/>
        </w:rPr>
        <w:t>, изложенн</w:t>
      </w:r>
      <w:r w:rsidR="001C2ED3">
        <w:rPr>
          <w:rFonts w:ascii="Times New Roman" w:hAnsi="Times New Roman" w:cs="Times New Roman"/>
          <w:sz w:val="28"/>
          <w:szCs w:val="28"/>
        </w:rPr>
        <w:t>ыми</w:t>
      </w:r>
      <w:r w:rsidRPr="00374535">
        <w:rPr>
          <w:rFonts w:ascii="Times New Roman" w:hAnsi="Times New Roman" w:cs="Times New Roman"/>
          <w:sz w:val="28"/>
          <w:szCs w:val="28"/>
        </w:rPr>
        <w:t xml:space="preserve"> в пункте 85 </w:t>
      </w:r>
      <w:r w:rsidR="001C2ED3">
        <w:rPr>
          <w:rFonts w:ascii="Times New Roman" w:hAnsi="Times New Roman" w:cs="Times New Roman"/>
          <w:sz w:val="28"/>
          <w:szCs w:val="28"/>
        </w:rPr>
        <w:t>п</w:t>
      </w:r>
      <w:r w:rsidRPr="00374535">
        <w:rPr>
          <w:rFonts w:ascii="Times New Roman" w:hAnsi="Times New Roman" w:cs="Times New Roman"/>
          <w:sz w:val="28"/>
          <w:szCs w:val="28"/>
        </w:rPr>
        <w:t>остановления Пленума Верховного Суда РФ от 17.11.2015 № 50 «О применении судами законодательства при рассмотрении некоторых вопросов, возникающих в ходе исполнительного производства», Определении Конституционного Суда Российской Федерации от 18.11.2004 № 376-О, указал, что для возложения на судебного пристава-исполнителя ответственности в форме взыскания убытков необходимо не только установление факта неправомерного действия (бездействия) данного лица, но и наличие прямой причинной связи между действиями правонарушител</w:t>
      </w:r>
      <w:r w:rsidR="00B667AB">
        <w:rPr>
          <w:rFonts w:ascii="Times New Roman" w:hAnsi="Times New Roman" w:cs="Times New Roman"/>
          <w:sz w:val="28"/>
          <w:szCs w:val="28"/>
        </w:rPr>
        <w:t>я и возникшим вредом (убытками)</w:t>
      </w:r>
      <w:r w:rsidRPr="00374535">
        <w:rPr>
          <w:rFonts w:ascii="Times New Roman" w:hAnsi="Times New Roman" w:cs="Times New Roman"/>
          <w:sz w:val="28"/>
          <w:szCs w:val="28"/>
        </w:rPr>
        <w:t>.</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lastRenderedPageBreak/>
        <w:t xml:space="preserve">Отказывая в удовлетворении требований, суд кассационной инстанции исходил из того, что истцом не представлены доказательства, бесспорно свидетельствующие о наличии причинно-следственной связи между действиями (бездействием) судебного пристава-исполнителя и возникшими у администрации убытками в виде неполучения взысканного судебным актом долга по арендной плате. </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Судами установлено и подтверждается материалами дела, что судебным приставом-исполнителем принимались меры по розыску имущества должника, в частности направлялись запросы в регистрирующие органы и банки, обращено взыскание на денежные средства, установлен запрет на регистрационные действия в отношении транспортных средств, числящихся за должником, установлены ограничения расходных операций по кассе, наложен арест на имущество должника. Денежные средства, вырученные в результате указанных действий, направлены на погашение задолженности перед одним из взыскателей в порядке очередности.</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Кроме того</w:t>
      </w:r>
      <w:r w:rsidR="001C2ED3">
        <w:rPr>
          <w:rFonts w:ascii="Times New Roman" w:hAnsi="Times New Roman" w:cs="Times New Roman"/>
          <w:sz w:val="28"/>
          <w:szCs w:val="28"/>
        </w:rPr>
        <w:t>,</w:t>
      </w:r>
      <w:r w:rsidRPr="00374535">
        <w:rPr>
          <w:rFonts w:ascii="Times New Roman" w:hAnsi="Times New Roman" w:cs="Times New Roman"/>
          <w:sz w:val="28"/>
          <w:szCs w:val="28"/>
        </w:rPr>
        <w:t xml:space="preserve"> судом округа отмечено, что на момент возбуждения исполнительного производства судебным приставом-исполнителем установлено отсутствие у должника денежных средств, а также какого-либо ликвидного имущества. Следовательно, </w:t>
      </w:r>
      <w:proofErr w:type="spellStart"/>
      <w:r w:rsidRPr="00374535">
        <w:rPr>
          <w:rFonts w:ascii="Times New Roman" w:hAnsi="Times New Roman" w:cs="Times New Roman"/>
          <w:sz w:val="28"/>
          <w:szCs w:val="28"/>
        </w:rPr>
        <w:t>несовершение</w:t>
      </w:r>
      <w:proofErr w:type="spellEnd"/>
      <w:r w:rsidRPr="00374535">
        <w:rPr>
          <w:rFonts w:ascii="Times New Roman" w:hAnsi="Times New Roman" w:cs="Times New Roman"/>
          <w:sz w:val="28"/>
          <w:szCs w:val="28"/>
        </w:rPr>
        <w:t xml:space="preserve"> процессуальных действий по розыску имущества должника не привело и не могло привести к реальной возможности исполнения судебного акта.</w:t>
      </w:r>
    </w:p>
    <w:p w:rsidR="00225BF4" w:rsidRPr="00374535" w:rsidRDefault="00225BF4"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Учитывая изложенное, суд кассационной инстанции пришел к выводу, что неисполнение судебного акта произошло в силу объективных причин. Действия (бездействие) судебного пристава - исполнителя не являлись единственной причиной неисполнения судебного акта о взыскании с общества в пользу администрации суммы долга.</w:t>
      </w:r>
    </w:p>
    <w:p w:rsidR="00374535" w:rsidRPr="00374535" w:rsidRDefault="00374535" w:rsidP="00374535">
      <w:pPr>
        <w:spacing w:after="0" w:line="240" w:lineRule="auto"/>
        <w:ind w:firstLine="709"/>
        <w:jc w:val="both"/>
        <w:rPr>
          <w:rFonts w:ascii="Times New Roman" w:hAnsi="Times New Roman" w:cs="Times New Roman"/>
          <w:sz w:val="28"/>
          <w:szCs w:val="28"/>
        </w:rPr>
      </w:pPr>
    </w:p>
    <w:p w:rsidR="00374535" w:rsidRPr="00374535" w:rsidRDefault="00374535" w:rsidP="00374535">
      <w:pPr>
        <w:spacing w:after="0" w:line="240" w:lineRule="auto"/>
        <w:ind w:firstLine="709"/>
        <w:jc w:val="both"/>
        <w:rPr>
          <w:rFonts w:ascii="Times New Roman" w:hAnsi="Times New Roman" w:cs="Times New Roman"/>
          <w:sz w:val="28"/>
          <w:szCs w:val="28"/>
        </w:rPr>
      </w:pPr>
      <w:r w:rsidRPr="00374535">
        <w:rPr>
          <w:rFonts w:ascii="Times New Roman" w:hAnsi="Times New Roman" w:cs="Times New Roman"/>
          <w:sz w:val="28"/>
          <w:szCs w:val="28"/>
        </w:rPr>
        <w:t>Дополнительно суд округа указал, что в соответствии со статьей 64 ГК РФ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w:t>
      </w:r>
    </w:p>
    <w:p w:rsidR="00374535" w:rsidRPr="00374535" w:rsidRDefault="00374535" w:rsidP="00374535">
      <w:pPr>
        <w:spacing w:after="0" w:line="240" w:lineRule="auto"/>
        <w:ind w:firstLine="709"/>
        <w:contextualSpacing/>
        <w:jc w:val="right"/>
        <w:rPr>
          <w:rFonts w:ascii="Times New Roman" w:hAnsi="Times New Roman"/>
          <w:i/>
          <w:sz w:val="28"/>
          <w:szCs w:val="28"/>
        </w:rPr>
      </w:pPr>
    </w:p>
    <w:p w:rsidR="00374535" w:rsidRPr="00374535" w:rsidRDefault="00374535" w:rsidP="00374535">
      <w:pPr>
        <w:spacing w:after="0" w:line="240" w:lineRule="auto"/>
        <w:ind w:firstLine="709"/>
        <w:contextualSpacing/>
        <w:jc w:val="right"/>
        <w:rPr>
          <w:rFonts w:ascii="Times New Roman" w:hAnsi="Times New Roman"/>
          <w:i/>
          <w:sz w:val="28"/>
          <w:szCs w:val="28"/>
        </w:rPr>
      </w:pPr>
      <w:r w:rsidRPr="00374535">
        <w:rPr>
          <w:rFonts w:ascii="Times New Roman" w:hAnsi="Times New Roman"/>
          <w:i/>
          <w:sz w:val="28"/>
          <w:szCs w:val="28"/>
        </w:rPr>
        <w:t>Постановление от 26.07.2021 № Ф03-3503/2021</w:t>
      </w:r>
    </w:p>
    <w:p w:rsidR="001C2ED3" w:rsidRDefault="00374535" w:rsidP="00374535">
      <w:pPr>
        <w:spacing w:after="0" w:line="240" w:lineRule="auto"/>
        <w:ind w:firstLine="709"/>
        <w:contextualSpacing/>
        <w:jc w:val="right"/>
        <w:rPr>
          <w:rFonts w:ascii="Times New Roman" w:hAnsi="Times New Roman"/>
          <w:i/>
          <w:sz w:val="28"/>
          <w:szCs w:val="28"/>
        </w:rPr>
      </w:pPr>
      <w:r w:rsidRPr="00374535">
        <w:rPr>
          <w:rFonts w:ascii="Times New Roman" w:hAnsi="Times New Roman"/>
          <w:i/>
          <w:sz w:val="28"/>
          <w:szCs w:val="28"/>
        </w:rPr>
        <w:t xml:space="preserve">по делу № А16-2052/2020 Арбитражного суда </w:t>
      </w:r>
    </w:p>
    <w:p w:rsidR="00374535" w:rsidRPr="00374535" w:rsidRDefault="00374535" w:rsidP="00374535">
      <w:pPr>
        <w:spacing w:after="0" w:line="240" w:lineRule="auto"/>
        <w:ind w:firstLine="709"/>
        <w:contextualSpacing/>
        <w:jc w:val="right"/>
        <w:rPr>
          <w:rFonts w:ascii="Times New Roman" w:hAnsi="Times New Roman"/>
          <w:i/>
          <w:sz w:val="28"/>
          <w:szCs w:val="28"/>
        </w:rPr>
      </w:pPr>
      <w:r w:rsidRPr="00374535">
        <w:rPr>
          <w:rFonts w:ascii="Times New Roman" w:hAnsi="Times New Roman"/>
          <w:i/>
          <w:sz w:val="28"/>
          <w:szCs w:val="28"/>
        </w:rPr>
        <w:t>Еврейской автономной области</w:t>
      </w:r>
    </w:p>
    <w:p w:rsidR="00F00B08" w:rsidRDefault="00F00B08" w:rsidP="00E22FA2">
      <w:pPr>
        <w:spacing w:after="0" w:line="240" w:lineRule="auto"/>
        <w:ind w:firstLine="709"/>
        <w:contextualSpacing/>
        <w:jc w:val="right"/>
        <w:rPr>
          <w:rFonts w:ascii="Times New Roman" w:hAnsi="Times New Roman"/>
          <w:i/>
          <w:sz w:val="28"/>
          <w:szCs w:val="28"/>
        </w:rPr>
      </w:pPr>
    </w:p>
    <w:p w:rsidR="00A85A7C" w:rsidRPr="00A85A7C" w:rsidRDefault="00DF3149" w:rsidP="00141E42">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9</w:t>
      </w:r>
      <w:r w:rsidR="00765053" w:rsidRPr="00A85A7C">
        <w:rPr>
          <w:rFonts w:ascii="Times New Roman" w:hAnsi="Times New Roman" w:cs="Times New Roman"/>
          <w:b/>
          <w:sz w:val="28"/>
          <w:szCs w:val="28"/>
        </w:rPr>
        <w:t xml:space="preserve">. </w:t>
      </w:r>
      <w:r w:rsidR="00A85A7C">
        <w:rPr>
          <w:rFonts w:ascii="Times New Roman" w:hAnsi="Times New Roman" w:cs="Times New Roman"/>
          <w:b/>
          <w:sz w:val="28"/>
          <w:szCs w:val="28"/>
        </w:rPr>
        <w:t xml:space="preserve">При внесении изменений в проектную документацию, получившую положительное заключение экспертизы, застройщик или </w:t>
      </w:r>
      <w:r w:rsidR="00A85A7C">
        <w:rPr>
          <w:rFonts w:ascii="Times New Roman" w:hAnsi="Times New Roman" w:cs="Times New Roman"/>
          <w:b/>
          <w:sz w:val="28"/>
          <w:szCs w:val="28"/>
        </w:rPr>
        <w:lastRenderedPageBreak/>
        <w:t xml:space="preserve">технический заказчик, </w:t>
      </w:r>
      <w:r w:rsidR="00765053" w:rsidRPr="00A85A7C">
        <w:rPr>
          <w:rFonts w:ascii="Times New Roman" w:hAnsi="Times New Roman" w:cs="Times New Roman"/>
          <w:b/>
          <w:sz w:val="28"/>
          <w:szCs w:val="28"/>
        </w:rPr>
        <w:t xml:space="preserve">получив в ходе экспертного сопровождения подтверждение соответствия </w:t>
      </w:r>
      <w:r w:rsidR="00A85A7C" w:rsidRPr="00A85A7C">
        <w:rPr>
          <w:rFonts w:ascii="Times New Roman" w:hAnsi="Times New Roman" w:cs="Times New Roman"/>
          <w:b/>
          <w:sz w:val="28"/>
          <w:szCs w:val="28"/>
        </w:rPr>
        <w:t>этих</w:t>
      </w:r>
      <w:r w:rsidR="00765053" w:rsidRPr="00A85A7C">
        <w:rPr>
          <w:rFonts w:ascii="Times New Roman" w:hAnsi="Times New Roman" w:cs="Times New Roman"/>
          <w:b/>
          <w:sz w:val="28"/>
          <w:szCs w:val="28"/>
        </w:rPr>
        <w:t xml:space="preserve"> изменени</w:t>
      </w:r>
      <w:r w:rsidR="003B75C1" w:rsidRPr="00A85A7C">
        <w:rPr>
          <w:rFonts w:ascii="Times New Roman" w:hAnsi="Times New Roman" w:cs="Times New Roman"/>
          <w:b/>
          <w:sz w:val="28"/>
          <w:szCs w:val="28"/>
        </w:rPr>
        <w:t>й требованиям</w:t>
      </w:r>
      <w:r w:rsidR="00A85A7C" w:rsidRPr="00A85A7C">
        <w:rPr>
          <w:rFonts w:ascii="Times New Roman" w:hAnsi="Times New Roman" w:cs="Times New Roman"/>
          <w:b/>
          <w:sz w:val="28"/>
          <w:szCs w:val="28"/>
        </w:rPr>
        <w:t xml:space="preserve"> градостроительного законодательства, должен утвердить данные изменения и представить их в орган государственного строительного надзора.</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 xml:space="preserve">Управлением </w:t>
      </w:r>
      <w:proofErr w:type="spellStart"/>
      <w:r w:rsidRPr="00765053">
        <w:rPr>
          <w:rFonts w:ascii="Times New Roman" w:hAnsi="Times New Roman" w:cs="Times New Roman"/>
          <w:sz w:val="28"/>
          <w:szCs w:val="28"/>
        </w:rPr>
        <w:t>Ростехнадзора</w:t>
      </w:r>
      <w:proofErr w:type="spellEnd"/>
      <w:r w:rsidRPr="00765053">
        <w:rPr>
          <w:rFonts w:ascii="Times New Roman" w:hAnsi="Times New Roman" w:cs="Times New Roman"/>
          <w:sz w:val="28"/>
          <w:szCs w:val="28"/>
        </w:rPr>
        <w:t xml:space="preserve"> проведена проверка объекта капитального строительства по вопросу соблюдения требований градостроительного законодательства.</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 xml:space="preserve">В ходе проверки органом строительного надзора выявлен факт нарушения обществом (застройщиком) требований части 5 статьи 52 </w:t>
      </w:r>
      <w:proofErr w:type="spellStart"/>
      <w:r w:rsidRPr="00765053">
        <w:rPr>
          <w:rFonts w:ascii="Times New Roman" w:hAnsi="Times New Roman" w:cs="Times New Roman"/>
          <w:sz w:val="28"/>
          <w:szCs w:val="28"/>
        </w:rPr>
        <w:t>ГрК</w:t>
      </w:r>
      <w:proofErr w:type="spellEnd"/>
      <w:r w:rsidRPr="00765053">
        <w:rPr>
          <w:rFonts w:ascii="Times New Roman" w:hAnsi="Times New Roman" w:cs="Times New Roman"/>
          <w:sz w:val="28"/>
          <w:szCs w:val="28"/>
        </w:rPr>
        <w:t xml:space="preserve"> РФ. Нарушение выразилось в не направлении застройщиком в </w:t>
      </w:r>
      <w:r w:rsidR="005A160D">
        <w:rPr>
          <w:rFonts w:ascii="Times New Roman" w:hAnsi="Times New Roman" w:cs="Times New Roman"/>
          <w:sz w:val="28"/>
          <w:szCs w:val="28"/>
        </w:rPr>
        <w:t>у</w:t>
      </w:r>
      <w:r w:rsidRPr="00765053">
        <w:rPr>
          <w:rFonts w:ascii="Times New Roman" w:hAnsi="Times New Roman" w:cs="Times New Roman"/>
          <w:sz w:val="28"/>
          <w:szCs w:val="28"/>
        </w:rPr>
        <w:t xml:space="preserve">правление </w:t>
      </w:r>
      <w:proofErr w:type="spellStart"/>
      <w:r w:rsidRPr="00765053">
        <w:rPr>
          <w:rFonts w:ascii="Times New Roman" w:hAnsi="Times New Roman" w:cs="Times New Roman"/>
          <w:sz w:val="28"/>
          <w:szCs w:val="28"/>
        </w:rPr>
        <w:t>Ростехнадзора</w:t>
      </w:r>
      <w:proofErr w:type="spellEnd"/>
      <w:r w:rsidRPr="00765053">
        <w:rPr>
          <w:rFonts w:ascii="Times New Roman" w:hAnsi="Times New Roman" w:cs="Times New Roman"/>
          <w:sz w:val="28"/>
          <w:szCs w:val="28"/>
        </w:rPr>
        <w:t xml:space="preserve"> проектной документации, получившей положительное заключение государственной экспертизы, на объект капитального строительства. </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 xml:space="preserve">Управлением </w:t>
      </w:r>
      <w:proofErr w:type="spellStart"/>
      <w:r w:rsidRPr="00765053">
        <w:rPr>
          <w:rFonts w:ascii="Times New Roman" w:hAnsi="Times New Roman" w:cs="Times New Roman"/>
          <w:sz w:val="28"/>
          <w:szCs w:val="28"/>
        </w:rPr>
        <w:t>Ростехнадзора</w:t>
      </w:r>
      <w:proofErr w:type="spellEnd"/>
      <w:r w:rsidRPr="00765053">
        <w:rPr>
          <w:rFonts w:ascii="Times New Roman" w:hAnsi="Times New Roman" w:cs="Times New Roman"/>
          <w:sz w:val="28"/>
          <w:szCs w:val="28"/>
        </w:rPr>
        <w:t xml:space="preserve"> вынесено постановление о привлечении общества к административной ответственности по части 1 статьи 9.4 Кодекса Российской Федерации об административном правонарушении (далее – КоАП РФ) в виде предупреждения.</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Несогласие с вынесенным постановлением послужило основанием для обращения общества в арбитражный суд с заявлением о признании его незаконным и отмене.</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Решением суда первой инстанции в удовлетворении требований отказано.</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Суд первой инстанции исходил из наличия в действиях общества состава административного правонарушения, предусмотренного частью 1 статьи 9.4 КоАП РФ, поскольку застройщиком не исполнена обязанность по представлению в орган строительного надзора откорректированной проектной документации, получившей положительное заключение экспертизы проектной документации. Суд счел процедуру привлечения к административной ответственности соблюденной.</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5A160D"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Постановлением суда апелляционной инстанции решение суда первой инстанции отменено, заявленные требования удовлетворены.</w:t>
      </w:r>
      <w:r w:rsidR="005A160D">
        <w:rPr>
          <w:rFonts w:ascii="Times New Roman" w:hAnsi="Times New Roman" w:cs="Times New Roman"/>
          <w:sz w:val="28"/>
          <w:szCs w:val="28"/>
        </w:rPr>
        <w:t xml:space="preserve"> </w:t>
      </w:r>
    </w:p>
    <w:p w:rsidR="005A160D" w:rsidRDefault="005A160D" w:rsidP="00141E42">
      <w:pPr>
        <w:spacing w:after="0" w:line="240" w:lineRule="auto"/>
        <w:ind w:firstLine="709"/>
        <w:jc w:val="both"/>
        <w:rPr>
          <w:rFonts w:ascii="Times New Roman" w:hAnsi="Times New Roman" w:cs="Times New Roman"/>
          <w:sz w:val="28"/>
          <w:szCs w:val="28"/>
        </w:rPr>
      </w:pPr>
    </w:p>
    <w:p w:rsidR="00765053" w:rsidRPr="00765053" w:rsidRDefault="005A160D" w:rsidP="00141E4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Апелляционный с</w:t>
      </w:r>
      <w:r w:rsidR="00765053" w:rsidRPr="00765053">
        <w:rPr>
          <w:rFonts w:ascii="Times New Roman" w:hAnsi="Times New Roman" w:cs="Times New Roman"/>
          <w:sz w:val="28"/>
          <w:szCs w:val="28"/>
        </w:rPr>
        <w:t>уд пришел к выводу о том, что представленные в материалы дела доказательства не подтверждают наличие в действиях общества события вмененного правонарушения.</w:t>
      </w:r>
      <w:r>
        <w:rPr>
          <w:rFonts w:ascii="Times New Roman" w:hAnsi="Times New Roman" w:cs="Times New Roman"/>
          <w:sz w:val="28"/>
          <w:szCs w:val="28"/>
        </w:rPr>
        <w:t xml:space="preserve"> У</w:t>
      </w:r>
      <w:r w:rsidR="00765053" w:rsidRPr="00765053">
        <w:rPr>
          <w:rFonts w:ascii="Times New Roman" w:hAnsi="Times New Roman" w:cs="Times New Roman"/>
          <w:sz w:val="28"/>
          <w:szCs w:val="28"/>
        </w:rPr>
        <w:t xml:space="preserve">становил, что </w:t>
      </w:r>
      <w:r w:rsidRPr="00765053">
        <w:rPr>
          <w:rFonts w:ascii="Times New Roman" w:hAnsi="Times New Roman" w:cs="Times New Roman"/>
          <w:sz w:val="28"/>
          <w:szCs w:val="28"/>
        </w:rPr>
        <w:t>обязанность</w:t>
      </w:r>
      <w:r>
        <w:rPr>
          <w:rFonts w:ascii="Times New Roman" w:hAnsi="Times New Roman" w:cs="Times New Roman"/>
          <w:sz w:val="28"/>
          <w:szCs w:val="28"/>
        </w:rPr>
        <w:t>,</w:t>
      </w:r>
      <w:r w:rsidRPr="00765053">
        <w:rPr>
          <w:rFonts w:ascii="Times New Roman" w:hAnsi="Times New Roman" w:cs="Times New Roman"/>
          <w:sz w:val="28"/>
          <w:szCs w:val="28"/>
        </w:rPr>
        <w:t xml:space="preserve"> </w:t>
      </w:r>
      <w:r w:rsidR="00765053" w:rsidRPr="00765053">
        <w:rPr>
          <w:rFonts w:ascii="Times New Roman" w:hAnsi="Times New Roman" w:cs="Times New Roman"/>
          <w:sz w:val="28"/>
          <w:szCs w:val="28"/>
        </w:rPr>
        <w:t xml:space="preserve">предусмотренная частью 5 статьи 52 </w:t>
      </w:r>
      <w:proofErr w:type="spellStart"/>
      <w:r w:rsidR="00765053" w:rsidRPr="00765053">
        <w:rPr>
          <w:rFonts w:ascii="Times New Roman" w:hAnsi="Times New Roman" w:cs="Times New Roman"/>
          <w:sz w:val="28"/>
          <w:szCs w:val="28"/>
        </w:rPr>
        <w:t>ГрК</w:t>
      </w:r>
      <w:proofErr w:type="spellEnd"/>
      <w:r w:rsidR="00765053" w:rsidRPr="00765053">
        <w:rPr>
          <w:rFonts w:ascii="Times New Roman" w:hAnsi="Times New Roman" w:cs="Times New Roman"/>
          <w:sz w:val="28"/>
          <w:szCs w:val="28"/>
        </w:rPr>
        <w:t xml:space="preserve"> РФ</w:t>
      </w:r>
      <w:r>
        <w:rPr>
          <w:rFonts w:ascii="Times New Roman" w:hAnsi="Times New Roman" w:cs="Times New Roman"/>
          <w:sz w:val="28"/>
          <w:szCs w:val="28"/>
        </w:rPr>
        <w:t>,</w:t>
      </w:r>
      <w:r w:rsidR="00765053" w:rsidRPr="00765053">
        <w:rPr>
          <w:rFonts w:ascii="Times New Roman" w:hAnsi="Times New Roman" w:cs="Times New Roman"/>
          <w:sz w:val="28"/>
          <w:szCs w:val="28"/>
        </w:rPr>
        <w:t xml:space="preserve"> обществом исполнена путем </w:t>
      </w:r>
      <w:r w:rsidR="00765053" w:rsidRPr="00765053">
        <w:rPr>
          <w:rFonts w:ascii="Times New Roman" w:hAnsi="Times New Roman" w:cs="Times New Roman"/>
          <w:sz w:val="28"/>
          <w:szCs w:val="28"/>
        </w:rPr>
        <w:lastRenderedPageBreak/>
        <w:t xml:space="preserve">представления проектной документации с положительным заключением экспертизы проектной документации. При этом суд указал, что обязанность по направлению в органы государственного строительного надзора изменений в проектную документацию регламентирована только в случае внесения изменений в проектную документацию в соответствии с частями 3.8, 3.9 статьи 49 </w:t>
      </w:r>
      <w:proofErr w:type="spellStart"/>
      <w:r w:rsidR="00765053" w:rsidRPr="00765053">
        <w:rPr>
          <w:rFonts w:ascii="Times New Roman" w:hAnsi="Times New Roman" w:cs="Times New Roman"/>
          <w:sz w:val="28"/>
          <w:szCs w:val="28"/>
        </w:rPr>
        <w:t>ГрК</w:t>
      </w:r>
      <w:proofErr w:type="spellEnd"/>
      <w:r w:rsidR="00765053" w:rsidRPr="00765053">
        <w:rPr>
          <w:rFonts w:ascii="Times New Roman" w:hAnsi="Times New Roman" w:cs="Times New Roman"/>
          <w:sz w:val="28"/>
          <w:szCs w:val="28"/>
        </w:rPr>
        <w:t xml:space="preserve"> РФ. Между тем, в рассматриваемом случае изменения в проектную документацию в поря</w:t>
      </w:r>
      <w:r w:rsidR="00225BF4">
        <w:rPr>
          <w:rFonts w:ascii="Times New Roman" w:hAnsi="Times New Roman" w:cs="Times New Roman"/>
          <w:sz w:val="28"/>
          <w:szCs w:val="28"/>
        </w:rPr>
        <w:t xml:space="preserve">дке частей 3.8, 3.9 статьи 49 </w:t>
      </w:r>
      <w:proofErr w:type="spellStart"/>
      <w:r w:rsidR="00225BF4">
        <w:rPr>
          <w:rFonts w:ascii="Times New Roman" w:hAnsi="Times New Roman" w:cs="Times New Roman"/>
          <w:sz w:val="28"/>
          <w:szCs w:val="28"/>
        </w:rPr>
        <w:t>Гр</w:t>
      </w:r>
      <w:r w:rsidR="00765053" w:rsidRPr="00765053">
        <w:rPr>
          <w:rFonts w:ascii="Times New Roman" w:hAnsi="Times New Roman" w:cs="Times New Roman"/>
          <w:sz w:val="28"/>
          <w:szCs w:val="28"/>
        </w:rPr>
        <w:t>К</w:t>
      </w:r>
      <w:proofErr w:type="spellEnd"/>
      <w:r w:rsidR="00765053" w:rsidRPr="00765053">
        <w:rPr>
          <w:rFonts w:ascii="Times New Roman" w:hAnsi="Times New Roman" w:cs="Times New Roman"/>
          <w:sz w:val="28"/>
          <w:szCs w:val="28"/>
        </w:rPr>
        <w:t xml:space="preserve"> РФ не вносились, оценка соответствия таких изменений осуществлялась в форме повторной государственной экспертизы, а не в форме экспертного сопровождения органом исполнительной власти или организацией, проводившими экспертизу проектной документации в порядке части 3.9 статьи 49 </w:t>
      </w:r>
      <w:proofErr w:type="spellStart"/>
      <w:r w:rsidR="00765053" w:rsidRPr="00765053">
        <w:rPr>
          <w:rFonts w:ascii="Times New Roman" w:hAnsi="Times New Roman" w:cs="Times New Roman"/>
          <w:sz w:val="28"/>
          <w:szCs w:val="28"/>
        </w:rPr>
        <w:t>ГрК</w:t>
      </w:r>
      <w:proofErr w:type="spellEnd"/>
      <w:r w:rsidR="00765053" w:rsidRPr="00765053">
        <w:rPr>
          <w:rFonts w:ascii="Times New Roman" w:hAnsi="Times New Roman" w:cs="Times New Roman"/>
          <w:sz w:val="28"/>
          <w:szCs w:val="28"/>
        </w:rPr>
        <w:t xml:space="preserve"> РФ.</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 xml:space="preserve">Учитывая изложенное, суд счел, что в </w:t>
      </w:r>
      <w:r w:rsidR="005A160D">
        <w:rPr>
          <w:rFonts w:ascii="Times New Roman" w:hAnsi="Times New Roman" w:cs="Times New Roman"/>
          <w:sz w:val="28"/>
          <w:szCs w:val="28"/>
        </w:rPr>
        <w:t>отношении проектной документации</w:t>
      </w:r>
      <w:r w:rsidRPr="00765053">
        <w:rPr>
          <w:rFonts w:ascii="Times New Roman" w:hAnsi="Times New Roman" w:cs="Times New Roman"/>
          <w:sz w:val="28"/>
          <w:szCs w:val="28"/>
        </w:rPr>
        <w:t xml:space="preserve">, получившей повторное положительное заключение государственной экспертизы, законодательно предусмотренная обязанность по ее представлению в орган строительного надзора у общества отсутствует; положения части 5.2 статьи 52 </w:t>
      </w:r>
      <w:proofErr w:type="spellStart"/>
      <w:r w:rsidRPr="00765053">
        <w:rPr>
          <w:rFonts w:ascii="Times New Roman" w:hAnsi="Times New Roman" w:cs="Times New Roman"/>
          <w:sz w:val="28"/>
          <w:szCs w:val="28"/>
        </w:rPr>
        <w:t>ГрК</w:t>
      </w:r>
      <w:proofErr w:type="spellEnd"/>
      <w:r w:rsidRPr="00765053">
        <w:rPr>
          <w:rFonts w:ascii="Times New Roman" w:hAnsi="Times New Roman" w:cs="Times New Roman"/>
          <w:sz w:val="28"/>
          <w:szCs w:val="28"/>
        </w:rPr>
        <w:t xml:space="preserve"> РФ в данном случае не применимы.</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Суд кассационной инстанции постановление суда апелляционной инстанции отменил, оставив в силе решение суда первой инстанции, на основании следующего.</w:t>
      </w:r>
    </w:p>
    <w:p w:rsidR="00225BF4" w:rsidRPr="00765053" w:rsidRDefault="00225BF4" w:rsidP="00141E42">
      <w:pPr>
        <w:spacing w:after="0" w:line="240" w:lineRule="auto"/>
        <w:ind w:firstLine="709"/>
        <w:jc w:val="both"/>
        <w:rPr>
          <w:rFonts w:ascii="Times New Roman" w:hAnsi="Times New Roman" w:cs="Times New Roman"/>
          <w:sz w:val="28"/>
          <w:szCs w:val="28"/>
        </w:rPr>
      </w:pPr>
    </w:p>
    <w:p w:rsid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 xml:space="preserve">Суд округа, руководствуясь положениями статей 48, 49, 52 </w:t>
      </w:r>
      <w:proofErr w:type="spellStart"/>
      <w:r w:rsidRPr="00765053">
        <w:rPr>
          <w:rFonts w:ascii="Times New Roman" w:hAnsi="Times New Roman" w:cs="Times New Roman"/>
          <w:sz w:val="28"/>
          <w:szCs w:val="28"/>
        </w:rPr>
        <w:t>ГрК</w:t>
      </w:r>
      <w:proofErr w:type="spellEnd"/>
      <w:r w:rsidRPr="00765053">
        <w:rPr>
          <w:rFonts w:ascii="Times New Roman" w:hAnsi="Times New Roman" w:cs="Times New Roman"/>
          <w:sz w:val="28"/>
          <w:szCs w:val="28"/>
        </w:rPr>
        <w:t xml:space="preserve"> РФ, Федерального закона от 30.12.2009 № 384-ФЗ «Технический регламент о безопасности зданий и сооружений», пункта 44 Положения об организации и проведения государственной экспертизы проектной документации и результатов инженерных изысканий, утвержденного </w:t>
      </w:r>
      <w:r w:rsidR="004C4BDA">
        <w:rPr>
          <w:rFonts w:ascii="Times New Roman" w:hAnsi="Times New Roman" w:cs="Times New Roman"/>
          <w:sz w:val="28"/>
          <w:szCs w:val="28"/>
        </w:rPr>
        <w:t>п</w:t>
      </w:r>
      <w:r w:rsidRPr="00765053">
        <w:rPr>
          <w:rFonts w:ascii="Times New Roman" w:hAnsi="Times New Roman" w:cs="Times New Roman"/>
          <w:sz w:val="28"/>
          <w:szCs w:val="28"/>
        </w:rPr>
        <w:t xml:space="preserve">остановлением Правительства Российской Федерации от 05.03.2007 № 145, указал, что исполнение застройщиком или техническим заказчиком </w:t>
      </w:r>
      <w:r w:rsidR="004C4BDA" w:rsidRPr="00765053">
        <w:rPr>
          <w:rFonts w:ascii="Times New Roman" w:hAnsi="Times New Roman" w:cs="Times New Roman"/>
          <w:sz w:val="28"/>
          <w:szCs w:val="28"/>
        </w:rPr>
        <w:t>обязанности</w:t>
      </w:r>
      <w:r w:rsidR="004C4BDA">
        <w:rPr>
          <w:rFonts w:ascii="Times New Roman" w:hAnsi="Times New Roman" w:cs="Times New Roman"/>
          <w:sz w:val="28"/>
          <w:szCs w:val="28"/>
        </w:rPr>
        <w:t>,</w:t>
      </w:r>
      <w:r w:rsidR="004C4BDA" w:rsidRPr="00765053">
        <w:rPr>
          <w:rFonts w:ascii="Times New Roman" w:hAnsi="Times New Roman" w:cs="Times New Roman"/>
          <w:sz w:val="28"/>
          <w:szCs w:val="28"/>
        </w:rPr>
        <w:t xml:space="preserve"> </w:t>
      </w:r>
      <w:r w:rsidRPr="00765053">
        <w:rPr>
          <w:rFonts w:ascii="Times New Roman" w:hAnsi="Times New Roman" w:cs="Times New Roman"/>
          <w:sz w:val="28"/>
          <w:szCs w:val="28"/>
        </w:rPr>
        <w:t xml:space="preserve">предусмотренной частью 5.2 статьи 52 </w:t>
      </w:r>
      <w:proofErr w:type="spellStart"/>
      <w:r w:rsidRPr="00765053">
        <w:rPr>
          <w:rFonts w:ascii="Times New Roman" w:hAnsi="Times New Roman" w:cs="Times New Roman"/>
          <w:sz w:val="28"/>
          <w:szCs w:val="28"/>
        </w:rPr>
        <w:t>ГрК</w:t>
      </w:r>
      <w:proofErr w:type="spellEnd"/>
      <w:r w:rsidRPr="00765053">
        <w:rPr>
          <w:rFonts w:ascii="Times New Roman" w:hAnsi="Times New Roman" w:cs="Times New Roman"/>
          <w:sz w:val="28"/>
          <w:szCs w:val="28"/>
        </w:rPr>
        <w:t xml:space="preserve"> РФ</w:t>
      </w:r>
      <w:r w:rsidR="004C4BDA">
        <w:rPr>
          <w:rFonts w:ascii="Times New Roman" w:hAnsi="Times New Roman" w:cs="Times New Roman"/>
          <w:sz w:val="28"/>
          <w:szCs w:val="28"/>
        </w:rPr>
        <w:t>,</w:t>
      </w:r>
      <w:r w:rsidRPr="00765053">
        <w:rPr>
          <w:rFonts w:ascii="Times New Roman" w:hAnsi="Times New Roman" w:cs="Times New Roman"/>
          <w:sz w:val="28"/>
          <w:szCs w:val="28"/>
        </w:rPr>
        <w:t xml:space="preserve"> касается любых изменений</w:t>
      </w:r>
      <w:r w:rsidR="004C4BDA">
        <w:rPr>
          <w:rFonts w:ascii="Times New Roman" w:hAnsi="Times New Roman" w:cs="Times New Roman"/>
          <w:sz w:val="28"/>
          <w:szCs w:val="28"/>
        </w:rPr>
        <w:t>,</w:t>
      </w:r>
      <w:r w:rsidRPr="00765053">
        <w:rPr>
          <w:rFonts w:ascii="Times New Roman" w:hAnsi="Times New Roman" w:cs="Times New Roman"/>
          <w:sz w:val="28"/>
          <w:szCs w:val="28"/>
        </w:rPr>
        <w:t xml:space="preserve"> вносимых в проектную документацию, получившую положительное заключение, в случаях и порядке, определенных частями 3.8 и 3.9 статьи 49 </w:t>
      </w:r>
      <w:proofErr w:type="spellStart"/>
      <w:r w:rsidRPr="00765053">
        <w:rPr>
          <w:rFonts w:ascii="Times New Roman" w:hAnsi="Times New Roman" w:cs="Times New Roman"/>
          <w:sz w:val="28"/>
          <w:szCs w:val="28"/>
        </w:rPr>
        <w:t>ГрК</w:t>
      </w:r>
      <w:proofErr w:type="spellEnd"/>
      <w:r w:rsidRPr="00765053">
        <w:rPr>
          <w:rFonts w:ascii="Times New Roman" w:hAnsi="Times New Roman" w:cs="Times New Roman"/>
          <w:sz w:val="28"/>
          <w:szCs w:val="28"/>
        </w:rPr>
        <w:t xml:space="preserve"> РФ.</w:t>
      </w:r>
    </w:p>
    <w:p w:rsidR="00C935C2" w:rsidRPr="00765053" w:rsidRDefault="00C935C2"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 xml:space="preserve">Застройщик или технический заказчик, внеся изменения в проектную документацию, получившую положительное заключение экспертизы проектной документации, в соответствии с </w:t>
      </w:r>
      <w:r w:rsidR="004C4BDA" w:rsidRPr="00765053">
        <w:rPr>
          <w:rFonts w:ascii="Times New Roman" w:hAnsi="Times New Roman" w:cs="Times New Roman"/>
          <w:sz w:val="28"/>
          <w:szCs w:val="28"/>
        </w:rPr>
        <w:t>порядком</w:t>
      </w:r>
      <w:r w:rsidR="004C4BDA">
        <w:rPr>
          <w:rFonts w:ascii="Times New Roman" w:hAnsi="Times New Roman" w:cs="Times New Roman"/>
          <w:sz w:val="28"/>
          <w:szCs w:val="28"/>
        </w:rPr>
        <w:t>,</w:t>
      </w:r>
      <w:r w:rsidR="004C4BDA" w:rsidRPr="00765053">
        <w:rPr>
          <w:rFonts w:ascii="Times New Roman" w:hAnsi="Times New Roman" w:cs="Times New Roman"/>
          <w:sz w:val="28"/>
          <w:szCs w:val="28"/>
        </w:rPr>
        <w:t xml:space="preserve"> </w:t>
      </w:r>
      <w:r w:rsidRPr="00765053">
        <w:rPr>
          <w:rFonts w:ascii="Times New Roman" w:hAnsi="Times New Roman" w:cs="Times New Roman"/>
          <w:sz w:val="28"/>
          <w:szCs w:val="28"/>
        </w:rPr>
        <w:t xml:space="preserve">установленным градостроительным законодательством, получив в ходе экспертного сопровождения подтверждение соответствия вносимых в проектную документацию изменений требованиям, указанным в частях 3.8, 3.9 статьи 49 </w:t>
      </w:r>
      <w:proofErr w:type="spellStart"/>
      <w:r w:rsidRPr="00765053">
        <w:rPr>
          <w:rFonts w:ascii="Times New Roman" w:hAnsi="Times New Roman" w:cs="Times New Roman"/>
          <w:sz w:val="28"/>
          <w:szCs w:val="28"/>
        </w:rPr>
        <w:t>ГрК</w:t>
      </w:r>
      <w:proofErr w:type="spellEnd"/>
      <w:r w:rsidRPr="00765053">
        <w:rPr>
          <w:rFonts w:ascii="Times New Roman" w:hAnsi="Times New Roman" w:cs="Times New Roman"/>
          <w:sz w:val="28"/>
          <w:szCs w:val="28"/>
        </w:rPr>
        <w:t xml:space="preserve"> РФ</w:t>
      </w:r>
      <w:r w:rsidR="004B0A67">
        <w:rPr>
          <w:rFonts w:ascii="Times New Roman" w:hAnsi="Times New Roman" w:cs="Times New Roman"/>
          <w:sz w:val="28"/>
          <w:szCs w:val="28"/>
        </w:rPr>
        <w:t>,</w:t>
      </w:r>
      <w:r w:rsidRPr="00765053">
        <w:rPr>
          <w:rFonts w:ascii="Times New Roman" w:hAnsi="Times New Roman" w:cs="Times New Roman"/>
          <w:sz w:val="28"/>
          <w:szCs w:val="28"/>
        </w:rPr>
        <w:t xml:space="preserve"> и (или) положительное заключение экспертизы проектной документации, выданное в соответствии с частью 3.11 статьи 49 </w:t>
      </w:r>
      <w:proofErr w:type="spellStart"/>
      <w:r w:rsidRPr="00765053">
        <w:rPr>
          <w:rFonts w:ascii="Times New Roman" w:hAnsi="Times New Roman" w:cs="Times New Roman"/>
          <w:sz w:val="28"/>
          <w:szCs w:val="28"/>
        </w:rPr>
        <w:t>ГрК</w:t>
      </w:r>
      <w:proofErr w:type="spellEnd"/>
      <w:r w:rsidRPr="00765053">
        <w:rPr>
          <w:rFonts w:ascii="Times New Roman" w:hAnsi="Times New Roman" w:cs="Times New Roman"/>
          <w:sz w:val="28"/>
          <w:szCs w:val="28"/>
        </w:rPr>
        <w:t xml:space="preserve"> РФ (части 15.2 и 15.13 статьи 48 </w:t>
      </w:r>
      <w:proofErr w:type="spellStart"/>
      <w:r w:rsidRPr="00765053">
        <w:rPr>
          <w:rFonts w:ascii="Times New Roman" w:hAnsi="Times New Roman" w:cs="Times New Roman"/>
          <w:sz w:val="28"/>
          <w:szCs w:val="28"/>
        </w:rPr>
        <w:t>ГрК</w:t>
      </w:r>
      <w:proofErr w:type="spellEnd"/>
      <w:r w:rsidRPr="00765053">
        <w:rPr>
          <w:rFonts w:ascii="Times New Roman" w:hAnsi="Times New Roman" w:cs="Times New Roman"/>
          <w:sz w:val="28"/>
          <w:szCs w:val="28"/>
        </w:rPr>
        <w:t xml:space="preserve"> РФ), должен утвердить данные изменения и </w:t>
      </w:r>
      <w:r w:rsidRPr="00765053">
        <w:rPr>
          <w:rFonts w:ascii="Times New Roman" w:hAnsi="Times New Roman" w:cs="Times New Roman"/>
          <w:sz w:val="28"/>
          <w:szCs w:val="28"/>
        </w:rPr>
        <w:lastRenderedPageBreak/>
        <w:t xml:space="preserve">представить их в </w:t>
      </w:r>
      <w:r w:rsidR="006C1FE4" w:rsidRPr="00765053">
        <w:rPr>
          <w:rFonts w:ascii="Times New Roman" w:hAnsi="Times New Roman" w:cs="Times New Roman"/>
          <w:sz w:val="28"/>
          <w:szCs w:val="28"/>
        </w:rPr>
        <w:t>срок</w:t>
      </w:r>
      <w:r w:rsidR="006C1FE4">
        <w:rPr>
          <w:rFonts w:ascii="Times New Roman" w:hAnsi="Times New Roman" w:cs="Times New Roman"/>
          <w:sz w:val="28"/>
          <w:szCs w:val="28"/>
        </w:rPr>
        <w:t>,</w:t>
      </w:r>
      <w:r w:rsidR="006C1FE4" w:rsidRPr="00765053">
        <w:rPr>
          <w:rFonts w:ascii="Times New Roman" w:hAnsi="Times New Roman" w:cs="Times New Roman"/>
          <w:sz w:val="28"/>
          <w:szCs w:val="28"/>
        </w:rPr>
        <w:t xml:space="preserve"> </w:t>
      </w:r>
      <w:r w:rsidRPr="00765053">
        <w:rPr>
          <w:rFonts w:ascii="Times New Roman" w:hAnsi="Times New Roman" w:cs="Times New Roman"/>
          <w:sz w:val="28"/>
          <w:szCs w:val="28"/>
        </w:rPr>
        <w:t xml:space="preserve">установленный частью 5.2 статьи 52 </w:t>
      </w:r>
      <w:proofErr w:type="spellStart"/>
      <w:r w:rsidRPr="00765053">
        <w:rPr>
          <w:rFonts w:ascii="Times New Roman" w:hAnsi="Times New Roman" w:cs="Times New Roman"/>
          <w:sz w:val="28"/>
          <w:szCs w:val="28"/>
        </w:rPr>
        <w:t>ГрК</w:t>
      </w:r>
      <w:proofErr w:type="spellEnd"/>
      <w:r w:rsidRPr="00765053">
        <w:rPr>
          <w:rFonts w:ascii="Times New Roman" w:hAnsi="Times New Roman" w:cs="Times New Roman"/>
          <w:sz w:val="28"/>
          <w:szCs w:val="28"/>
        </w:rPr>
        <w:t xml:space="preserve"> РФ</w:t>
      </w:r>
      <w:r w:rsidR="006C1FE4">
        <w:rPr>
          <w:rFonts w:ascii="Times New Roman" w:hAnsi="Times New Roman" w:cs="Times New Roman"/>
          <w:sz w:val="28"/>
          <w:szCs w:val="28"/>
        </w:rPr>
        <w:t>,</w:t>
      </w:r>
      <w:r w:rsidRPr="00765053">
        <w:rPr>
          <w:rFonts w:ascii="Times New Roman" w:hAnsi="Times New Roman" w:cs="Times New Roman"/>
          <w:sz w:val="28"/>
          <w:szCs w:val="28"/>
        </w:rPr>
        <w:t xml:space="preserve"> в орган государственного строительного надзора.</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Судами установлено, что внеся изменения в проектную документацию, получив повторное положительное заключение государственной экспертизы объекта, общество такие изменения (проектную документацию) в орган государственного строительного надзора не направило, что свидетельствует о нарушении обществом организационного порядка строительства, то есть обязательных требований в области градостроительной деятельности.</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Учитывая изложенное, выводы суда апелляционной инстанции об отсутствии состава вмененного административного правонарушения основаны на неправильном применении норм градостроительного законодательства.</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765053"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 xml:space="preserve">Суд округа признал правомерным и обоснованным вывод суда первой инстанции о том, что направление откорректированной проектной документации, получившей положительное заключение государственной экспертизы, в адрес </w:t>
      </w:r>
      <w:r w:rsidR="004B0A67">
        <w:rPr>
          <w:rFonts w:ascii="Times New Roman" w:hAnsi="Times New Roman" w:cs="Times New Roman"/>
          <w:sz w:val="28"/>
          <w:szCs w:val="28"/>
        </w:rPr>
        <w:t>у</w:t>
      </w:r>
      <w:r w:rsidRPr="00765053">
        <w:rPr>
          <w:rFonts w:ascii="Times New Roman" w:hAnsi="Times New Roman" w:cs="Times New Roman"/>
          <w:sz w:val="28"/>
          <w:szCs w:val="28"/>
        </w:rPr>
        <w:t xml:space="preserve">правления </w:t>
      </w:r>
      <w:proofErr w:type="spellStart"/>
      <w:r w:rsidRPr="00765053">
        <w:rPr>
          <w:rFonts w:ascii="Times New Roman" w:hAnsi="Times New Roman" w:cs="Times New Roman"/>
          <w:sz w:val="28"/>
          <w:szCs w:val="28"/>
        </w:rPr>
        <w:t>Ростехнадзора</w:t>
      </w:r>
      <w:proofErr w:type="spellEnd"/>
      <w:r w:rsidRPr="00765053">
        <w:rPr>
          <w:rFonts w:ascii="Times New Roman" w:hAnsi="Times New Roman" w:cs="Times New Roman"/>
          <w:sz w:val="28"/>
          <w:szCs w:val="28"/>
        </w:rPr>
        <w:t xml:space="preserve"> является обязанностью застройщика, поскольку осуществление государственного строительного надзора без актуальной (измененной) проектной документации не представляется возможным.</w:t>
      </w:r>
    </w:p>
    <w:p w:rsidR="00765053" w:rsidRPr="00765053" w:rsidRDefault="00765053" w:rsidP="00141E42">
      <w:pPr>
        <w:spacing w:after="0" w:line="240" w:lineRule="auto"/>
        <w:ind w:firstLine="709"/>
        <w:jc w:val="both"/>
        <w:rPr>
          <w:rFonts w:ascii="Times New Roman" w:hAnsi="Times New Roman" w:cs="Times New Roman"/>
          <w:sz w:val="28"/>
          <w:szCs w:val="28"/>
        </w:rPr>
      </w:pPr>
    </w:p>
    <w:p w:rsidR="00765053" w:rsidRPr="004B0A67" w:rsidRDefault="00765053" w:rsidP="00141E42">
      <w:pPr>
        <w:spacing w:after="0" w:line="240" w:lineRule="auto"/>
        <w:ind w:firstLine="709"/>
        <w:jc w:val="both"/>
        <w:rPr>
          <w:rFonts w:ascii="Times New Roman" w:hAnsi="Times New Roman" w:cs="Times New Roman"/>
          <w:sz w:val="28"/>
          <w:szCs w:val="28"/>
        </w:rPr>
      </w:pPr>
      <w:r w:rsidRPr="00765053">
        <w:rPr>
          <w:rFonts w:ascii="Times New Roman" w:hAnsi="Times New Roman" w:cs="Times New Roman"/>
          <w:sz w:val="28"/>
          <w:szCs w:val="28"/>
        </w:rPr>
        <w:t>Поскольку факт нарушения обществом требований действующего законодательства о градостроительной деятельности при возведении объекта капитального строительства подтвержден документально, суд первой инстанции пришел к правомерному выводу о наличии в действиях общества всех элементов состава правонарушения, предусмотренного частью 1 статьи 9.4 КоАП РФ.</w:t>
      </w:r>
    </w:p>
    <w:p w:rsidR="00765053" w:rsidRPr="00765053" w:rsidRDefault="00765053" w:rsidP="00765053">
      <w:pPr>
        <w:spacing w:after="0" w:line="240" w:lineRule="auto"/>
        <w:ind w:firstLine="709"/>
        <w:contextualSpacing/>
        <w:jc w:val="right"/>
        <w:rPr>
          <w:rFonts w:ascii="Times New Roman" w:hAnsi="Times New Roman"/>
          <w:i/>
          <w:sz w:val="28"/>
          <w:szCs w:val="28"/>
        </w:rPr>
      </w:pPr>
      <w:r w:rsidRPr="00765053">
        <w:rPr>
          <w:rFonts w:ascii="Times New Roman" w:hAnsi="Times New Roman"/>
          <w:i/>
          <w:sz w:val="28"/>
          <w:szCs w:val="28"/>
        </w:rPr>
        <w:t>Постановление от 02.08.2021 № Ф03-3375/2021</w:t>
      </w:r>
    </w:p>
    <w:p w:rsidR="00765053" w:rsidRPr="00765053" w:rsidRDefault="00765053" w:rsidP="00765053">
      <w:pPr>
        <w:spacing w:after="0" w:line="240" w:lineRule="auto"/>
        <w:ind w:firstLine="709"/>
        <w:contextualSpacing/>
        <w:jc w:val="right"/>
        <w:rPr>
          <w:rFonts w:ascii="Times New Roman" w:hAnsi="Times New Roman"/>
          <w:i/>
          <w:sz w:val="28"/>
          <w:szCs w:val="28"/>
        </w:rPr>
      </w:pPr>
      <w:r w:rsidRPr="00765053">
        <w:rPr>
          <w:rFonts w:ascii="Times New Roman" w:hAnsi="Times New Roman"/>
          <w:i/>
          <w:sz w:val="28"/>
          <w:szCs w:val="28"/>
        </w:rPr>
        <w:t>по делу № А51-12880/2020 Арбитражного суда Приморского края</w:t>
      </w:r>
    </w:p>
    <w:p w:rsidR="005B1AD7" w:rsidRDefault="005B1AD7" w:rsidP="005B1AD7">
      <w:pPr>
        <w:spacing w:after="0" w:line="240" w:lineRule="auto"/>
        <w:contextualSpacing/>
        <w:rPr>
          <w:rFonts w:ascii="Times New Roman" w:hAnsi="Times New Roman"/>
          <w:i/>
          <w:sz w:val="28"/>
          <w:szCs w:val="28"/>
        </w:rPr>
      </w:pPr>
    </w:p>
    <w:p w:rsidR="005B1AD7" w:rsidRPr="005B1AD7" w:rsidRDefault="00DF3149" w:rsidP="00141E42">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10</w:t>
      </w:r>
      <w:r w:rsidR="005B1AD7" w:rsidRPr="005B1AD7">
        <w:rPr>
          <w:rFonts w:ascii="Times New Roman" w:hAnsi="Times New Roman" w:cs="Times New Roman"/>
          <w:b/>
          <w:sz w:val="28"/>
          <w:szCs w:val="28"/>
        </w:rPr>
        <w:t>. Обращение заявителя с жалобой в вышестоящий административный орган может являться уважительной причиной для восстановления пропущенного срока на судебное обжалование постановления о привлечении к административной ответственности.</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Гражданин обратился в антимонопольный орган с жалобой на действия сетевой организации, выразившиеся в нарушении Правил технологического присоединения </w:t>
      </w:r>
      <w:proofErr w:type="spellStart"/>
      <w:r w:rsidRPr="005B1AD7">
        <w:rPr>
          <w:rFonts w:ascii="Times New Roman" w:hAnsi="Times New Roman" w:cs="Times New Roman"/>
          <w:sz w:val="28"/>
          <w:szCs w:val="28"/>
        </w:rPr>
        <w:t>энергопринимающих</w:t>
      </w:r>
      <w:proofErr w:type="spellEnd"/>
      <w:r w:rsidRPr="005B1AD7">
        <w:rPr>
          <w:rFonts w:ascii="Times New Roman" w:hAnsi="Times New Roman" w:cs="Times New Roman"/>
          <w:sz w:val="28"/>
          <w:szCs w:val="28"/>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w:t>
      </w:r>
      <w:r w:rsidR="009C3949">
        <w:rPr>
          <w:rFonts w:ascii="Times New Roman" w:hAnsi="Times New Roman" w:cs="Times New Roman"/>
          <w:sz w:val="28"/>
          <w:szCs w:val="28"/>
        </w:rPr>
        <w:t xml:space="preserve"> постановлением Правительства Российской Федерации</w:t>
      </w:r>
      <w:r w:rsidRPr="005B1AD7">
        <w:rPr>
          <w:rFonts w:ascii="Times New Roman" w:hAnsi="Times New Roman" w:cs="Times New Roman"/>
          <w:sz w:val="28"/>
          <w:szCs w:val="28"/>
        </w:rPr>
        <w:t xml:space="preserve"> от 27.12.2004 №</w:t>
      </w:r>
      <w:r w:rsidR="009C3949">
        <w:rPr>
          <w:rFonts w:ascii="Times New Roman" w:hAnsi="Times New Roman" w:cs="Times New Roman"/>
          <w:sz w:val="28"/>
          <w:szCs w:val="28"/>
        </w:rPr>
        <w:t xml:space="preserve"> </w:t>
      </w:r>
      <w:r w:rsidRPr="005B1AD7">
        <w:rPr>
          <w:rFonts w:ascii="Times New Roman" w:hAnsi="Times New Roman" w:cs="Times New Roman"/>
          <w:sz w:val="28"/>
          <w:szCs w:val="28"/>
        </w:rPr>
        <w:t xml:space="preserve">861 (далее </w:t>
      </w:r>
      <w:r w:rsidR="009C3949">
        <w:rPr>
          <w:rFonts w:ascii="Times New Roman" w:hAnsi="Times New Roman" w:cs="Times New Roman"/>
          <w:sz w:val="28"/>
          <w:szCs w:val="28"/>
        </w:rPr>
        <w:t>–</w:t>
      </w:r>
      <w:r w:rsidRPr="005B1AD7">
        <w:rPr>
          <w:rFonts w:ascii="Times New Roman" w:hAnsi="Times New Roman" w:cs="Times New Roman"/>
          <w:sz w:val="28"/>
          <w:szCs w:val="28"/>
        </w:rPr>
        <w:t xml:space="preserve"> Правила</w:t>
      </w:r>
      <w:r w:rsidR="009C3949">
        <w:rPr>
          <w:rFonts w:ascii="Times New Roman" w:hAnsi="Times New Roman" w:cs="Times New Roman"/>
          <w:sz w:val="28"/>
          <w:szCs w:val="28"/>
        </w:rPr>
        <w:t xml:space="preserve"> </w:t>
      </w:r>
      <w:r w:rsidR="009C3949">
        <w:rPr>
          <w:rFonts w:ascii="Times New Roman" w:hAnsi="Times New Roman" w:cs="Times New Roman"/>
          <w:sz w:val="28"/>
          <w:szCs w:val="28"/>
        </w:rPr>
        <w:lastRenderedPageBreak/>
        <w:t>№ 861</w:t>
      </w:r>
      <w:r w:rsidRPr="005B1AD7">
        <w:rPr>
          <w:rFonts w:ascii="Times New Roman" w:hAnsi="Times New Roman" w:cs="Times New Roman"/>
          <w:sz w:val="28"/>
          <w:szCs w:val="28"/>
        </w:rPr>
        <w:t xml:space="preserve">), в части уклонения от заключения договора на технологическое присоединение объекта, принадлежащего заявителю. </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По резу</w:t>
      </w:r>
      <w:r w:rsidR="009C3949">
        <w:rPr>
          <w:rFonts w:ascii="Times New Roman" w:hAnsi="Times New Roman" w:cs="Times New Roman"/>
          <w:sz w:val="28"/>
          <w:szCs w:val="28"/>
        </w:rPr>
        <w:t xml:space="preserve">льтатам рассмотрения обращения </w:t>
      </w:r>
      <w:r w:rsidRPr="005B1AD7">
        <w:rPr>
          <w:rFonts w:ascii="Times New Roman" w:hAnsi="Times New Roman" w:cs="Times New Roman"/>
          <w:sz w:val="28"/>
          <w:szCs w:val="28"/>
        </w:rPr>
        <w:t xml:space="preserve">антимонопольный орган усмотрел в действиях сетевой организации нарушение </w:t>
      </w:r>
      <w:r w:rsidR="009C3949" w:rsidRPr="005B1AD7">
        <w:rPr>
          <w:rFonts w:ascii="Times New Roman" w:hAnsi="Times New Roman" w:cs="Times New Roman"/>
          <w:sz w:val="28"/>
          <w:szCs w:val="28"/>
        </w:rPr>
        <w:t>порядка и сроков прис</w:t>
      </w:r>
      <w:r w:rsidR="009C3949">
        <w:rPr>
          <w:rFonts w:ascii="Times New Roman" w:hAnsi="Times New Roman" w:cs="Times New Roman"/>
          <w:sz w:val="28"/>
          <w:szCs w:val="28"/>
        </w:rPr>
        <w:t>оединения, установленного пунктами</w:t>
      </w:r>
      <w:r w:rsidRPr="005B1AD7">
        <w:rPr>
          <w:rFonts w:ascii="Times New Roman" w:hAnsi="Times New Roman" w:cs="Times New Roman"/>
          <w:sz w:val="28"/>
          <w:szCs w:val="28"/>
        </w:rPr>
        <w:t xml:space="preserve"> 3, 6, 15 Правил</w:t>
      </w:r>
      <w:r w:rsidR="009C3949">
        <w:rPr>
          <w:rFonts w:ascii="Times New Roman" w:hAnsi="Times New Roman" w:cs="Times New Roman"/>
          <w:sz w:val="28"/>
          <w:szCs w:val="28"/>
        </w:rPr>
        <w:t xml:space="preserve"> № 861</w:t>
      </w:r>
      <w:r w:rsidRPr="005B1AD7">
        <w:rPr>
          <w:rFonts w:ascii="Times New Roman" w:hAnsi="Times New Roman" w:cs="Times New Roman"/>
          <w:sz w:val="28"/>
          <w:szCs w:val="28"/>
        </w:rPr>
        <w:t>.</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Постановлением антимонопольного органа от 14.09.2018 сетевая организация привлечена к административной ответственности по части 2 статьи 9.21 КоАП РФ в виде штрафа. </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Сетевая организация обжаловала указанное постановление в Федеральную антимонопольную службу.</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Решением Федеральной антимонопольной службы постановление отменено, дело об административном правонарушении возвращено на новое рассмотрение. </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П</w:t>
      </w:r>
      <w:r w:rsidR="009C3949">
        <w:rPr>
          <w:rFonts w:ascii="Times New Roman" w:hAnsi="Times New Roman" w:cs="Times New Roman"/>
          <w:sz w:val="28"/>
          <w:szCs w:val="28"/>
        </w:rPr>
        <w:t xml:space="preserve">ри повторном рассмотрении дела </w:t>
      </w:r>
      <w:r w:rsidRPr="005B1AD7">
        <w:rPr>
          <w:rFonts w:ascii="Times New Roman" w:hAnsi="Times New Roman" w:cs="Times New Roman"/>
          <w:sz w:val="28"/>
          <w:szCs w:val="28"/>
        </w:rPr>
        <w:t>административный орган пришел к выводу</w:t>
      </w:r>
      <w:r w:rsidR="009C3949">
        <w:rPr>
          <w:rFonts w:ascii="Times New Roman" w:hAnsi="Times New Roman" w:cs="Times New Roman"/>
          <w:sz w:val="28"/>
          <w:szCs w:val="28"/>
        </w:rPr>
        <w:t xml:space="preserve"> о том</w:t>
      </w:r>
      <w:r w:rsidRPr="005B1AD7">
        <w:rPr>
          <w:rFonts w:ascii="Times New Roman" w:hAnsi="Times New Roman" w:cs="Times New Roman"/>
          <w:sz w:val="28"/>
          <w:szCs w:val="28"/>
        </w:rPr>
        <w:t xml:space="preserve">, что сетевая организация свои обязательства по направлению оферты договора на технологическое присоединение в </w:t>
      </w:r>
      <w:r w:rsidR="007B3928" w:rsidRPr="005B1AD7">
        <w:rPr>
          <w:rFonts w:ascii="Times New Roman" w:hAnsi="Times New Roman" w:cs="Times New Roman"/>
          <w:sz w:val="28"/>
          <w:szCs w:val="28"/>
        </w:rPr>
        <w:t>срок</w:t>
      </w:r>
      <w:r w:rsidR="007B3928">
        <w:rPr>
          <w:rFonts w:ascii="Times New Roman" w:hAnsi="Times New Roman" w:cs="Times New Roman"/>
          <w:sz w:val="28"/>
          <w:szCs w:val="28"/>
        </w:rPr>
        <w:t>,</w:t>
      </w:r>
      <w:r w:rsidR="007B3928" w:rsidRPr="005B1AD7">
        <w:rPr>
          <w:rFonts w:ascii="Times New Roman" w:hAnsi="Times New Roman" w:cs="Times New Roman"/>
          <w:sz w:val="28"/>
          <w:szCs w:val="28"/>
        </w:rPr>
        <w:t xml:space="preserve"> </w:t>
      </w:r>
      <w:r w:rsidRPr="005B1AD7">
        <w:rPr>
          <w:rFonts w:ascii="Times New Roman" w:hAnsi="Times New Roman" w:cs="Times New Roman"/>
          <w:sz w:val="28"/>
          <w:szCs w:val="28"/>
        </w:rPr>
        <w:t xml:space="preserve">установленный Правилами </w:t>
      </w:r>
      <w:r w:rsidR="007B3928">
        <w:rPr>
          <w:rFonts w:ascii="Times New Roman" w:hAnsi="Times New Roman" w:cs="Times New Roman"/>
          <w:sz w:val="28"/>
          <w:szCs w:val="28"/>
        </w:rPr>
        <w:t xml:space="preserve">№ 861, </w:t>
      </w:r>
      <w:r w:rsidRPr="005B1AD7">
        <w:rPr>
          <w:rFonts w:ascii="Times New Roman" w:hAnsi="Times New Roman" w:cs="Times New Roman"/>
          <w:sz w:val="28"/>
          <w:szCs w:val="28"/>
        </w:rPr>
        <w:t xml:space="preserve">не исполнила, чем нарушила порядок и сроки, установленные в пунктах 3, 6, 15 </w:t>
      </w:r>
      <w:r w:rsidR="007B3928">
        <w:rPr>
          <w:rFonts w:ascii="Times New Roman" w:hAnsi="Times New Roman" w:cs="Times New Roman"/>
          <w:sz w:val="28"/>
          <w:szCs w:val="28"/>
        </w:rPr>
        <w:t xml:space="preserve">указанных Правил. Данное обстоятельство </w:t>
      </w:r>
      <w:r w:rsidRPr="005B1AD7">
        <w:rPr>
          <w:rFonts w:ascii="Times New Roman" w:hAnsi="Times New Roman" w:cs="Times New Roman"/>
          <w:sz w:val="28"/>
          <w:szCs w:val="28"/>
        </w:rPr>
        <w:t>явилось основанием для привлечения к административной ответственности.</w:t>
      </w:r>
    </w:p>
    <w:p w:rsidR="000662EA" w:rsidRPr="005B1AD7" w:rsidRDefault="000662EA"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Постановлением от 13.06.2019 сетевая организация привлечена к административной ответственности. </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24.06.2019 сетевая организация направила жалобу в Федеральную антимонопольную службу об обжаловании постановления от 13.06.2019. </w:t>
      </w:r>
    </w:p>
    <w:p w:rsidR="00225BF4" w:rsidRPr="005B1AD7" w:rsidRDefault="00225BF4"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Решением Федеральной антимонопольной службы от 14.08.2019 жалоба сетевой организации оставлена без удовлетворения, а постановление от 13.06.2019 без изменения. </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29.08.2019 сетевая организация обратилась в арбитражный суд с заявлением об обжаловании постановления антимонопольного органа о назначении административного наказания по делу об административном правонарушении от 13.06.2019, заявив ходатайство о восстановлении пропущенного срока для обжалования.</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Решением суда первой инстанции, оставленным без изменения постановлением суда апелляционной инстанции, сетевой организации в </w:t>
      </w:r>
      <w:r w:rsidRPr="005B1AD7">
        <w:rPr>
          <w:rFonts w:ascii="Times New Roman" w:hAnsi="Times New Roman" w:cs="Times New Roman"/>
          <w:sz w:val="28"/>
          <w:szCs w:val="28"/>
        </w:rPr>
        <w:lastRenderedPageBreak/>
        <w:t>восстановлении пропущенного срока для обжалования постановления и в удовлетворении заявленных требований отказано.</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Суды установили, что постановление по делу об административном правонарушении от 13.06.2019 антимонопольным органом не было направлено сетевой организации в установленном порядке. Вместе с тем, 21.06.2019 сетевая организация в лице своего компетентного представителя обратилась в антимонопольный орган с заявлением об ознакомлении с материалами административного дела, а 24.06.2019 направила жалобу на постановление в Федеральную антимонопольную службу. При этом в тексте жалобы сетевая организация указала, что оспариваемое постановление получено ею 18.06.2019. </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Учитывая изложенное, суды посчитали, что десятидневный срок на обжалование постановления следует исчислять именно с 18.06.2019. Исходя из положений части 4 статьи 113, части 3 статьи 114 Арбитражного процессуального кодекса Российской Федерации (далее </w:t>
      </w:r>
      <w:r w:rsidR="007B3928">
        <w:rPr>
          <w:rFonts w:ascii="Times New Roman" w:hAnsi="Times New Roman" w:cs="Times New Roman"/>
          <w:sz w:val="28"/>
          <w:szCs w:val="28"/>
        </w:rPr>
        <w:t>–</w:t>
      </w:r>
      <w:r w:rsidRPr="005B1AD7">
        <w:rPr>
          <w:rFonts w:ascii="Times New Roman" w:hAnsi="Times New Roman" w:cs="Times New Roman"/>
          <w:sz w:val="28"/>
          <w:szCs w:val="28"/>
        </w:rPr>
        <w:t xml:space="preserve"> АПК РФ) окончание срока на обжалование приходится на 02.07.2019. Поскольку с заявлением об оспаривании постановления административного органа от 13.06.2019 сетевая организация обратилась в арбитражный суд только 29.08.2019, срок на обжалование пропущен.</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Кроме того, суды сочли неуважительной причиной для удовлетворения ходатайства о восстановлении срока факт обращения сетевой организации с жалобой на постановление о привлечении к административной ответственности в вышестоящий орган. Суды отметили, что подача жалобы в вышестоящий орган не исключает возможности одновременного обращения в арбитражный суд и не приостанавливает течение установленного законодательством срока на такое обращение, поскольку КоАП РФ и АПК</w:t>
      </w:r>
      <w:r w:rsidR="009C395D">
        <w:rPr>
          <w:rFonts w:ascii="Times New Roman" w:hAnsi="Times New Roman" w:cs="Times New Roman"/>
          <w:sz w:val="28"/>
          <w:szCs w:val="28"/>
        </w:rPr>
        <w:t xml:space="preserve"> РФ это прямо не устанавливают.</w:t>
      </w:r>
    </w:p>
    <w:p w:rsidR="000662EA" w:rsidRPr="005B1AD7" w:rsidRDefault="000662EA"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Постановлением суда кассационной инстанции принятые по делу судебные акты отменены, дело направлено на новое рассмотрение в суд первой инстанции на основании следующего.</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В соответствии со статьями 17-19 Конституции Российской Федерации право на судебную защиту предполагает наличие таких конкретных правовых гарантий, которые позволяют реализовывать его в полном объеме и обеспечивать эффективное восстановление в правах посредством правосудия, отвечающего общеправовым требованиям справедливости и равенства.</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lastRenderedPageBreak/>
        <w:t>Часть 1 статьи 46 Конституции Российской Федерации гарантирует каждому судебную защиту его прав и свобод, которое не подлежит ограничению (часть 3 статьи 56).</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В силу части 3 статьи 30.1 КоАП РФ по делу об административном правонарушении, связанном с осуществлением предпринимательской или иной экономической деятельности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Согласно части 1 статьи 30.2 КоАП РФ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в соответствующий суд, вышестоящий орган, вышестоящему должностному лицу.</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При этом, как указано в пункте 11 </w:t>
      </w:r>
      <w:r w:rsidR="007B3928">
        <w:rPr>
          <w:rFonts w:ascii="Times New Roman" w:hAnsi="Times New Roman" w:cs="Times New Roman"/>
          <w:sz w:val="28"/>
          <w:szCs w:val="28"/>
        </w:rPr>
        <w:t>п</w:t>
      </w:r>
      <w:r w:rsidRPr="005B1AD7">
        <w:rPr>
          <w:rFonts w:ascii="Times New Roman" w:hAnsi="Times New Roman" w:cs="Times New Roman"/>
          <w:sz w:val="28"/>
          <w:szCs w:val="28"/>
        </w:rPr>
        <w:t>остановления Пленума В</w:t>
      </w:r>
      <w:r w:rsidR="007B3928">
        <w:rPr>
          <w:rFonts w:ascii="Times New Roman" w:hAnsi="Times New Roman" w:cs="Times New Roman"/>
          <w:sz w:val="28"/>
          <w:szCs w:val="28"/>
        </w:rPr>
        <w:t xml:space="preserve">ысшего </w:t>
      </w:r>
      <w:r w:rsidRPr="005B1AD7">
        <w:rPr>
          <w:rFonts w:ascii="Times New Roman" w:hAnsi="Times New Roman" w:cs="Times New Roman"/>
          <w:sz w:val="28"/>
          <w:szCs w:val="28"/>
        </w:rPr>
        <w:t>А</w:t>
      </w:r>
      <w:r w:rsidR="007B3928">
        <w:rPr>
          <w:rFonts w:ascii="Times New Roman" w:hAnsi="Times New Roman" w:cs="Times New Roman"/>
          <w:sz w:val="28"/>
          <w:szCs w:val="28"/>
        </w:rPr>
        <w:t xml:space="preserve">рбитражного </w:t>
      </w:r>
      <w:r w:rsidRPr="005B1AD7">
        <w:rPr>
          <w:rFonts w:ascii="Times New Roman" w:hAnsi="Times New Roman" w:cs="Times New Roman"/>
          <w:sz w:val="28"/>
          <w:szCs w:val="28"/>
        </w:rPr>
        <w:t>С</w:t>
      </w:r>
      <w:r w:rsidR="007B3928">
        <w:rPr>
          <w:rFonts w:ascii="Times New Roman" w:hAnsi="Times New Roman" w:cs="Times New Roman"/>
          <w:sz w:val="28"/>
          <w:szCs w:val="28"/>
        </w:rPr>
        <w:t>уда</w:t>
      </w:r>
      <w:r w:rsidRPr="005B1AD7">
        <w:rPr>
          <w:rFonts w:ascii="Times New Roman" w:hAnsi="Times New Roman" w:cs="Times New Roman"/>
          <w:sz w:val="28"/>
          <w:szCs w:val="28"/>
        </w:rPr>
        <w:t xml:space="preserve"> Р</w:t>
      </w:r>
      <w:r w:rsidR="007B3928">
        <w:rPr>
          <w:rFonts w:ascii="Times New Roman" w:hAnsi="Times New Roman" w:cs="Times New Roman"/>
          <w:sz w:val="28"/>
          <w:szCs w:val="28"/>
        </w:rPr>
        <w:t xml:space="preserve">оссийской </w:t>
      </w:r>
      <w:r w:rsidRPr="005B1AD7">
        <w:rPr>
          <w:rFonts w:ascii="Times New Roman" w:hAnsi="Times New Roman" w:cs="Times New Roman"/>
          <w:sz w:val="28"/>
          <w:szCs w:val="28"/>
        </w:rPr>
        <w:t>Ф</w:t>
      </w:r>
      <w:r w:rsidR="007B3928">
        <w:rPr>
          <w:rFonts w:ascii="Times New Roman" w:hAnsi="Times New Roman" w:cs="Times New Roman"/>
          <w:sz w:val="28"/>
          <w:szCs w:val="28"/>
        </w:rPr>
        <w:t>едерации</w:t>
      </w:r>
      <w:r w:rsidRPr="005B1AD7">
        <w:rPr>
          <w:rFonts w:ascii="Times New Roman" w:hAnsi="Times New Roman" w:cs="Times New Roman"/>
          <w:sz w:val="28"/>
          <w:szCs w:val="28"/>
        </w:rPr>
        <w:t xml:space="preserve"> от 27.01.2003 № 2 «О некоторых вопросах, связанных с введением в действие Кодекса Российской Федерации об административных правонарушениях» положения части 3 статьи 30.1 КоАП РФ не могут толковаться, как исключающие предусмотренное пунктом 3 части 1 статьи 30.1 КоАП РФ право юридических лиц обжаловать в вышестоящий орган постановления, вынесенные в отношении них должностными лицами, по делам об административных правонарушениях.</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Таким образом, выбор конкретного порядка обжалования постановления по делу об административном правонарушении предоставлен заинтересованному лицу. Подача жалобы в вышестоящий орган не исключает возможности одновременного обращения в арбитражный суд.</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Отказывая в восстановлении срока, суды </w:t>
      </w:r>
      <w:r w:rsidR="007B3928">
        <w:rPr>
          <w:rFonts w:ascii="Times New Roman" w:hAnsi="Times New Roman" w:cs="Times New Roman"/>
          <w:sz w:val="28"/>
          <w:szCs w:val="28"/>
        </w:rPr>
        <w:t>первой и апелляционной инстанций</w:t>
      </w:r>
      <w:r w:rsidRPr="005B1AD7">
        <w:rPr>
          <w:rFonts w:ascii="Times New Roman" w:hAnsi="Times New Roman" w:cs="Times New Roman"/>
          <w:sz w:val="28"/>
          <w:szCs w:val="28"/>
        </w:rPr>
        <w:t xml:space="preserve"> указали, что подача жалобы в вышестоящий орган не исключает возможности одновременного обращения в арбитражный суд и не приостанавливает течение установленного законодательством срока на такое обращение. </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Суд округа не согласился с данными выводами, поскольку они фактически лишают заявителя права на оспаривание постановления по делу об административном правонарушении в досудебном порядке.</w:t>
      </w:r>
    </w:p>
    <w:p w:rsidR="00225BF4" w:rsidRPr="005B1AD7" w:rsidRDefault="00225BF4"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Иной подход противоречит правовой природе досудебного способа разрешения спора, предполагающего исчерпание сторонами всех возможных </w:t>
      </w:r>
      <w:r w:rsidRPr="005B1AD7">
        <w:rPr>
          <w:rFonts w:ascii="Times New Roman" w:hAnsi="Times New Roman" w:cs="Times New Roman"/>
          <w:sz w:val="28"/>
          <w:szCs w:val="28"/>
        </w:rPr>
        <w:lastRenderedPageBreak/>
        <w:t>внесудебных способов и средств разрешения такого конфликта до обращения в суд. Вместе с тем, после исчерпания всех средств досудебного разрешения споров, сторона не может быть лишена права на доступ к суду, гарантированного статьей 46 Конституции Российской Федерации.</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Суд кассационной инстанции, руководствуясь правовой позицией, изложенной в постановлении Президиума Высшего Арбитражного Суда Российской Федерации от 20.11.2007 № 8815/07, пришел к выводу о наличии уважительных причин пропуска срока на обжалование постановления, и отсутствии у суда первой инстанции правовых основания для отклонения соответствующего ходатайства, поскольку</w:t>
      </w:r>
      <w:r w:rsidR="007B3928">
        <w:rPr>
          <w:rFonts w:ascii="Times New Roman" w:hAnsi="Times New Roman" w:cs="Times New Roman"/>
          <w:sz w:val="28"/>
          <w:szCs w:val="28"/>
        </w:rPr>
        <w:t xml:space="preserve"> материалами дела подтверждалось</w:t>
      </w:r>
      <w:r w:rsidRPr="005B1AD7">
        <w:rPr>
          <w:rFonts w:ascii="Times New Roman" w:hAnsi="Times New Roman" w:cs="Times New Roman"/>
          <w:sz w:val="28"/>
          <w:szCs w:val="28"/>
        </w:rPr>
        <w:t>, что сетевая организация ответа на жалобу, направленную в Федеральную антимонопольную службы 24.06.2019, не получила; решение о рассмотрении жалобы от 14.08.2019 направлено в адрес сетевой организации лишь 25.09.2019, в то время, когда сетевая организация уже обратилась в арбитражный суд.</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При новом рассмотрении дела решением суда первой инстанции, сетевой организации восстановлен срок на обжалование постановления, заявленные требования удовлетворены.</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 xml:space="preserve">Постановлением суда апелляционной инстанции решение суда первой инстанции отменено. Апелляционный суд, повторно рассмотрев дело, установил в действиях сетевой организации наличие состава вмененного административного правонарушения и отсутствие нарушений порядка привлечения к административной ответственности, в связи с чем отказал в удовлетворении требований.  </w:t>
      </w:r>
    </w:p>
    <w:p w:rsidR="00A61126" w:rsidRDefault="00A61126" w:rsidP="00141E42">
      <w:pPr>
        <w:spacing w:after="0" w:line="240" w:lineRule="auto"/>
        <w:ind w:firstLine="709"/>
        <w:jc w:val="both"/>
        <w:rPr>
          <w:rFonts w:ascii="Times New Roman" w:hAnsi="Times New Roman" w:cs="Times New Roman"/>
          <w:sz w:val="28"/>
          <w:szCs w:val="28"/>
        </w:rPr>
      </w:pPr>
    </w:p>
    <w:p w:rsidR="005B1AD7" w:rsidRPr="005B1AD7" w:rsidRDefault="005B1AD7" w:rsidP="00141E42">
      <w:pPr>
        <w:spacing w:after="0" w:line="240" w:lineRule="auto"/>
        <w:ind w:firstLine="709"/>
        <w:jc w:val="both"/>
        <w:rPr>
          <w:rFonts w:ascii="Times New Roman" w:hAnsi="Times New Roman" w:cs="Times New Roman"/>
          <w:sz w:val="28"/>
          <w:szCs w:val="28"/>
        </w:rPr>
      </w:pPr>
      <w:r w:rsidRPr="005B1AD7">
        <w:rPr>
          <w:rFonts w:ascii="Times New Roman" w:hAnsi="Times New Roman" w:cs="Times New Roman"/>
          <w:sz w:val="28"/>
          <w:szCs w:val="28"/>
        </w:rPr>
        <w:t>Суд кассационной инстанции оставил без изменения постановление суда апелляционной инстанции.</w:t>
      </w:r>
    </w:p>
    <w:p w:rsidR="005B1AD7" w:rsidRPr="005B1AD7" w:rsidRDefault="005B1AD7" w:rsidP="00141E42">
      <w:pPr>
        <w:spacing w:after="0" w:line="240" w:lineRule="auto"/>
        <w:ind w:firstLine="709"/>
        <w:jc w:val="both"/>
        <w:rPr>
          <w:rFonts w:ascii="Times New Roman" w:hAnsi="Times New Roman" w:cs="Times New Roman"/>
          <w:sz w:val="28"/>
          <w:szCs w:val="28"/>
        </w:rPr>
      </w:pPr>
    </w:p>
    <w:p w:rsidR="005B1AD7" w:rsidRPr="00BC5933" w:rsidRDefault="005B1AD7" w:rsidP="00BC5933">
      <w:pPr>
        <w:spacing w:after="0" w:line="240" w:lineRule="auto"/>
        <w:ind w:firstLine="709"/>
        <w:contextualSpacing/>
        <w:jc w:val="right"/>
        <w:rPr>
          <w:rFonts w:ascii="Times New Roman" w:hAnsi="Times New Roman"/>
          <w:i/>
          <w:sz w:val="28"/>
          <w:szCs w:val="28"/>
        </w:rPr>
      </w:pPr>
      <w:r w:rsidRPr="00BC5933">
        <w:rPr>
          <w:rFonts w:ascii="Times New Roman" w:hAnsi="Times New Roman"/>
          <w:i/>
          <w:sz w:val="28"/>
          <w:szCs w:val="28"/>
        </w:rPr>
        <w:t>Постановление от 23.06.2021 № Ф03-2941/2021</w:t>
      </w:r>
    </w:p>
    <w:p w:rsidR="005B1AD7" w:rsidRPr="00F17410" w:rsidRDefault="005B1AD7" w:rsidP="00F17410">
      <w:pPr>
        <w:spacing w:after="0" w:line="240" w:lineRule="auto"/>
        <w:ind w:firstLine="709"/>
        <w:contextualSpacing/>
        <w:jc w:val="right"/>
        <w:rPr>
          <w:rFonts w:ascii="Times New Roman" w:hAnsi="Times New Roman"/>
          <w:i/>
          <w:sz w:val="28"/>
          <w:szCs w:val="28"/>
        </w:rPr>
      </w:pPr>
      <w:r w:rsidRPr="00BC5933">
        <w:rPr>
          <w:rFonts w:ascii="Times New Roman" w:hAnsi="Times New Roman"/>
          <w:i/>
          <w:sz w:val="28"/>
          <w:szCs w:val="28"/>
        </w:rPr>
        <w:t>по делу № А51-18860/2019 Арбитражного суда Приморского края</w:t>
      </w:r>
    </w:p>
    <w:sectPr w:rsidR="005B1AD7" w:rsidRPr="00F17410" w:rsidSect="00EC5FEE">
      <w:headerReference w:type="default" r:id="rId1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F71" w:rsidRDefault="00182F71" w:rsidP="007E7B4E">
      <w:pPr>
        <w:spacing w:after="0" w:line="240" w:lineRule="auto"/>
      </w:pPr>
      <w:r>
        <w:separator/>
      </w:r>
    </w:p>
  </w:endnote>
  <w:endnote w:type="continuationSeparator" w:id="0">
    <w:p w:rsidR="00182F71" w:rsidRDefault="00182F71" w:rsidP="007E7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F71" w:rsidRDefault="00182F71" w:rsidP="007E7B4E">
      <w:pPr>
        <w:spacing w:after="0" w:line="240" w:lineRule="auto"/>
      </w:pPr>
      <w:r>
        <w:separator/>
      </w:r>
    </w:p>
  </w:footnote>
  <w:footnote w:type="continuationSeparator" w:id="0">
    <w:p w:rsidR="00182F71" w:rsidRDefault="00182F71" w:rsidP="007E7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3500636"/>
      <w:docPartObj>
        <w:docPartGallery w:val="Page Numbers (Top of Page)"/>
        <w:docPartUnique/>
      </w:docPartObj>
    </w:sdtPr>
    <w:sdtEndPr>
      <w:rPr>
        <w:rFonts w:ascii="Times New Roman" w:hAnsi="Times New Roman" w:cs="Times New Roman"/>
        <w:sz w:val="24"/>
        <w:szCs w:val="24"/>
      </w:rPr>
    </w:sdtEndPr>
    <w:sdtContent>
      <w:p w:rsidR="00D4349B" w:rsidRPr="00590045" w:rsidRDefault="00D4349B">
        <w:pPr>
          <w:pStyle w:val="a7"/>
          <w:jc w:val="center"/>
          <w:rPr>
            <w:rFonts w:ascii="Times New Roman" w:hAnsi="Times New Roman" w:cs="Times New Roman"/>
            <w:sz w:val="24"/>
            <w:szCs w:val="24"/>
          </w:rPr>
        </w:pPr>
        <w:r w:rsidRPr="00590045">
          <w:rPr>
            <w:rFonts w:ascii="Times New Roman" w:hAnsi="Times New Roman" w:cs="Times New Roman"/>
            <w:sz w:val="24"/>
            <w:szCs w:val="24"/>
          </w:rPr>
          <w:fldChar w:fldCharType="begin"/>
        </w:r>
        <w:r w:rsidRPr="00590045">
          <w:rPr>
            <w:rFonts w:ascii="Times New Roman" w:hAnsi="Times New Roman" w:cs="Times New Roman"/>
            <w:sz w:val="24"/>
            <w:szCs w:val="24"/>
          </w:rPr>
          <w:instrText>PAGE   \* MERGEFORMAT</w:instrText>
        </w:r>
        <w:r w:rsidRPr="00590045">
          <w:rPr>
            <w:rFonts w:ascii="Times New Roman" w:hAnsi="Times New Roman" w:cs="Times New Roman"/>
            <w:sz w:val="24"/>
            <w:szCs w:val="24"/>
          </w:rPr>
          <w:fldChar w:fldCharType="separate"/>
        </w:r>
        <w:r w:rsidR="000E6ED8">
          <w:rPr>
            <w:rFonts w:ascii="Times New Roman" w:hAnsi="Times New Roman" w:cs="Times New Roman"/>
            <w:noProof/>
            <w:sz w:val="24"/>
            <w:szCs w:val="24"/>
          </w:rPr>
          <w:t>44</w:t>
        </w:r>
        <w:r w:rsidRPr="00590045">
          <w:rPr>
            <w:rFonts w:ascii="Times New Roman" w:hAnsi="Times New Roman" w:cs="Times New Roman"/>
            <w:sz w:val="24"/>
            <w:szCs w:val="24"/>
          </w:rPr>
          <w:fldChar w:fldCharType="end"/>
        </w:r>
      </w:p>
    </w:sdtContent>
  </w:sdt>
  <w:p w:rsidR="00D4349B" w:rsidRDefault="00D4349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E72F3"/>
    <w:multiLevelType w:val="hybridMultilevel"/>
    <w:tmpl w:val="F4EE120C"/>
    <w:lvl w:ilvl="0" w:tplc="B3287C3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0FB"/>
    <w:rsid w:val="00001CE6"/>
    <w:rsid w:val="00002EE3"/>
    <w:rsid w:val="000210FF"/>
    <w:rsid w:val="00022A94"/>
    <w:rsid w:val="00024401"/>
    <w:rsid w:val="00027052"/>
    <w:rsid w:val="000322E8"/>
    <w:rsid w:val="00035236"/>
    <w:rsid w:val="000359F4"/>
    <w:rsid w:val="00037BFE"/>
    <w:rsid w:val="000516E9"/>
    <w:rsid w:val="000521DF"/>
    <w:rsid w:val="000662EA"/>
    <w:rsid w:val="00080E67"/>
    <w:rsid w:val="00081CD1"/>
    <w:rsid w:val="00082CB0"/>
    <w:rsid w:val="00083667"/>
    <w:rsid w:val="00083797"/>
    <w:rsid w:val="0008720D"/>
    <w:rsid w:val="00092D6E"/>
    <w:rsid w:val="000953CB"/>
    <w:rsid w:val="000A2722"/>
    <w:rsid w:val="000D3372"/>
    <w:rsid w:val="000D6A4D"/>
    <w:rsid w:val="000E4919"/>
    <w:rsid w:val="000E5699"/>
    <w:rsid w:val="000E6ED8"/>
    <w:rsid w:val="000E7301"/>
    <w:rsid w:val="000F4F55"/>
    <w:rsid w:val="00100055"/>
    <w:rsid w:val="001074B6"/>
    <w:rsid w:val="0011189D"/>
    <w:rsid w:val="00113BFF"/>
    <w:rsid w:val="0012269C"/>
    <w:rsid w:val="00123289"/>
    <w:rsid w:val="00133B1E"/>
    <w:rsid w:val="0013706E"/>
    <w:rsid w:val="00141B9E"/>
    <w:rsid w:val="00141E42"/>
    <w:rsid w:val="00143415"/>
    <w:rsid w:val="0014732F"/>
    <w:rsid w:val="001518A8"/>
    <w:rsid w:val="00155183"/>
    <w:rsid w:val="00155875"/>
    <w:rsid w:val="00160D37"/>
    <w:rsid w:val="0016269D"/>
    <w:rsid w:val="001668AA"/>
    <w:rsid w:val="00167182"/>
    <w:rsid w:val="00167E63"/>
    <w:rsid w:val="00176A0A"/>
    <w:rsid w:val="0018248F"/>
    <w:rsid w:val="00182F71"/>
    <w:rsid w:val="00185C56"/>
    <w:rsid w:val="00190432"/>
    <w:rsid w:val="00193588"/>
    <w:rsid w:val="00193F56"/>
    <w:rsid w:val="001A3905"/>
    <w:rsid w:val="001B261D"/>
    <w:rsid w:val="001B429A"/>
    <w:rsid w:val="001B72C7"/>
    <w:rsid w:val="001C2ED3"/>
    <w:rsid w:val="001C46A9"/>
    <w:rsid w:val="001C53DD"/>
    <w:rsid w:val="001D0658"/>
    <w:rsid w:val="001E0481"/>
    <w:rsid w:val="001E5BC1"/>
    <w:rsid w:val="001F0B2B"/>
    <w:rsid w:val="001F7D9F"/>
    <w:rsid w:val="002041F8"/>
    <w:rsid w:val="00205811"/>
    <w:rsid w:val="0020677A"/>
    <w:rsid w:val="00212712"/>
    <w:rsid w:val="0021655C"/>
    <w:rsid w:val="0022251B"/>
    <w:rsid w:val="002225ED"/>
    <w:rsid w:val="00224633"/>
    <w:rsid w:val="0022478D"/>
    <w:rsid w:val="00225BF4"/>
    <w:rsid w:val="00225E10"/>
    <w:rsid w:val="00230877"/>
    <w:rsid w:val="002308FA"/>
    <w:rsid w:val="002406FC"/>
    <w:rsid w:val="00242452"/>
    <w:rsid w:val="002478AF"/>
    <w:rsid w:val="00250F87"/>
    <w:rsid w:val="00251530"/>
    <w:rsid w:val="0025505D"/>
    <w:rsid w:val="00260707"/>
    <w:rsid w:val="0026524D"/>
    <w:rsid w:val="00267ED8"/>
    <w:rsid w:val="002717E9"/>
    <w:rsid w:val="00273ED4"/>
    <w:rsid w:val="00274AC3"/>
    <w:rsid w:val="00276B2F"/>
    <w:rsid w:val="00276ED3"/>
    <w:rsid w:val="00281E3E"/>
    <w:rsid w:val="00282210"/>
    <w:rsid w:val="00283BBF"/>
    <w:rsid w:val="00294DFF"/>
    <w:rsid w:val="0029560C"/>
    <w:rsid w:val="002A71AA"/>
    <w:rsid w:val="002A78AD"/>
    <w:rsid w:val="002B4B59"/>
    <w:rsid w:val="002B5AA2"/>
    <w:rsid w:val="002B7912"/>
    <w:rsid w:val="002C0522"/>
    <w:rsid w:val="002C3FF3"/>
    <w:rsid w:val="002C4197"/>
    <w:rsid w:val="002C737E"/>
    <w:rsid w:val="002E4047"/>
    <w:rsid w:val="002E7A83"/>
    <w:rsid w:val="002F1B4C"/>
    <w:rsid w:val="002F3F31"/>
    <w:rsid w:val="002F4A4D"/>
    <w:rsid w:val="0030135C"/>
    <w:rsid w:val="00306C57"/>
    <w:rsid w:val="0032076C"/>
    <w:rsid w:val="0032623E"/>
    <w:rsid w:val="00330A87"/>
    <w:rsid w:val="00332330"/>
    <w:rsid w:val="003346C2"/>
    <w:rsid w:val="0034628D"/>
    <w:rsid w:val="003467B9"/>
    <w:rsid w:val="0035134E"/>
    <w:rsid w:val="0035435F"/>
    <w:rsid w:val="00354A92"/>
    <w:rsid w:val="003741AB"/>
    <w:rsid w:val="00374535"/>
    <w:rsid w:val="003758F8"/>
    <w:rsid w:val="003773C7"/>
    <w:rsid w:val="003800E3"/>
    <w:rsid w:val="003865DE"/>
    <w:rsid w:val="0038759B"/>
    <w:rsid w:val="00390E54"/>
    <w:rsid w:val="003A2174"/>
    <w:rsid w:val="003A2E0A"/>
    <w:rsid w:val="003A35AA"/>
    <w:rsid w:val="003B5542"/>
    <w:rsid w:val="003B75C1"/>
    <w:rsid w:val="003D3D9D"/>
    <w:rsid w:val="003D4745"/>
    <w:rsid w:val="003D4C4D"/>
    <w:rsid w:val="003D7884"/>
    <w:rsid w:val="003F0FD9"/>
    <w:rsid w:val="003F39A0"/>
    <w:rsid w:val="003F4E05"/>
    <w:rsid w:val="003F54B8"/>
    <w:rsid w:val="003F6B6D"/>
    <w:rsid w:val="0040256B"/>
    <w:rsid w:val="00404958"/>
    <w:rsid w:val="004229B2"/>
    <w:rsid w:val="00437291"/>
    <w:rsid w:val="00440DEA"/>
    <w:rsid w:val="00441A0C"/>
    <w:rsid w:val="00441E73"/>
    <w:rsid w:val="0045267E"/>
    <w:rsid w:val="004548F2"/>
    <w:rsid w:val="004554FC"/>
    <w:rsid w:val="00463287"/>
    <w:rsid w:val="004751F1"/>
    <w:rsid w:val="0047652E"/>
    <w:rsid w:val="00476ED2"/>
    <w:rsid w:val="00480A76"/>
    <w:rsid w:val="00484E5C"/>
    <w:rsid w:val="00492840"/>
    <w:rsid w:val="004956AD"/>
    <w:rsid w:val="00497427"/>
    <w:rsid w:val="004A081E"/>
    <w:rsid w:val="004B0A67"/>
    <w:rsid w:val="004B108F"/>
    <w:rsid w:val="004B2029"/>
    <w:rsid w:val="004B6FB7"/>
    <w:rsid w:val="004C4BDA"/>
    <w:rsid w:val="004D46FA"/>
    <w:rsid w:val="004D5337"/>
    <w:rsid w:val="004E0C90"/>
    <w:rsid w:val="004E2C75"/>
    <w:rsid w:val="004E3C41"/>
    <w:rsid w:val="004E7DC6"/>
    <w:rsid w:val="00503F99"/>
    <w:rsid w:val="00505FAD"/>
    <w:rsid w:val="005102B4"/>
    <w:rsid w:val="00510D57"/>
    <w:rsid w:val="00514802"/>
    <w:rsid w:val="00521D8A"/>
    <w:rsid w:val="0052464A"/>
    <w:rsid w:val="0053217D"/>
    <w:rsid w:val="00542502"/>
    <w:rsid w:val="00545168"/>
    <w:rsid w:val="005475F4"/>
    <w:rsid w:val="005529DC"/>
    <w:rsid w:val="0055412C"/>
    <w:rsid w:val="005560C9"/>
    <w:rsid w:val="0056099D"/>
    <w:rsid w:val="0056550F"/>
    <w:rsid w:val="00565AD9"/>
    <w:rsid w:val="005704C7"/>
    <w:rsid w:val="00574B0F"/>
    <w:rsid w:val="00585124"/>
    <w:rsid w:val="00590045"/>
    <w:rsid w:val="005901E6"/>
    <w:rsid w:val="00591418"/>
    <w:rsid w:val="005953BF"/>
    <w:rsid w:val="005A0485"/>
    <w:rsid w:val="005A160D"/>
    <w:rsid w:val="005A2BAF"/>
    <w:rsid w:val="005A45DF"/>
    <w:rsid w:val="005B19E1"/>
    <w:rsid w:val="005B1AD7"/>
    <w:rsid w:val="005B1B3A"/>
    <w:rsid w:val="005B2132"/>
    <w:rsid w:val="005B43A0"/>
    <w:rsid w:val="005C3A90"/>
    <w:rsid w:val="005C7477"/>
    <w:rsid w:val="005D1220"/>
    <w:rsid w:val="005D1929"/>
    <w:rsid w:val="005D26FD"/>
    <w:rsid w:val="005D2774"/>
    <w:rsid w:val="005D4C2B"/>
    <w:rsid w:val="005E5A41"/>
    <w:rsid w:val="005E6A16"/>
    <w:rsid w:val="006006F4"/>
    <w:rsid w:val="00601610"/>
    <w:rsid w:val="006030A1"/>
    <w:rsid w:val="00603606"/>
    <w:rsid w:val="00610738"/>
    <w:rsid w:val="00614829"/>
    <w:rsid w:val="00616A7C"/>
    <w:rsid w:val="00623C28"/>
    <w:rsid w:val="0062572D"/>
    <w:rsid w:val="00626ACA"/>
    <w:rsid w:val="00627589"/>
    <w:rsid w:val="00627D50"/>
    <w:rsid w:val="00635CEA"/>
    <w:rsid w:val="00636594"/>
    <w:rsid w:val="00637475"/>
    <w:rsid w:val="00637503"/>
    <w:rsid w:val="00637AFA"/>
    <w:rsid w:val="006429BF"/>
    <w:rsid w:val="00643101"/>
    <w:rsid w:val="00643954"/>
    <w:rsid w:val="006559B3"/>
    <w:rsid w:val="00655FA3"/>
    <w:rsid w:val="00660BED"/>
    <w:rsid w:val="00663F18"/>
    <w:rsid w:val="0067637D"/>
    <w:rsid w:val="00677587"/>
    <w:rsid w:val="0068159E"/>
    <w:rsid w:val="00683150"/>
    <w:rsid w:val="00690C47"/>
    <w:rsid w:val="0069666D"/>
    <w:rsid w:val="006A08D5"/>
    <w:rsid w:val="006A10FB"/>
    <w:rsid w:val="006A402F"/>
    <w:rsid w:val="006A4F35"/>
    <w:rsid w:val="006B5F95"/>
    <w:rsid w:val="006C06AF"/>
    <w:rsid w:val="006C10EE"/>
    <w:rsid w:val="006C1FE4"/>
    <w:rsid w:val="006C3427"/>
    <w:rsid w:val="006D08D6"/>
    <w:rsid w:val="006D17F1"/>
    <w:rsid w:val="006D7FE1"/>
    <w:rsid w:val="006E2263"/>
    <w:rsid w:val="006E55AA"/>
    <w:rsid w:val="006E644A"/>
    <w:rsid w:val="006F0406"/>
    <w:rsid w:val="006F1E64"/>
    <w:rsid w:val="006F6010"/>
    <w:rsid w:val="006F63A3"/>
    <w:rsid w:val="006F7493"/>
    <w:rsid w:val="0070675E"/>
    <w:rsid w:val="00706B54"/>
    <w:rsid w:val="00711046"/>
    <w:rsid w:val="00714377"/>
    <w:rsid w:val="00715EE1"/>
    <w:rsid w:val="00716BF4"/>
    <w:rsid w:val="0072253D"/>
    <w:rsid w:val="00724BE8"/>
    <w:rsid w:val="00734DA6"/>
    <w:rsid w:val="00736451"/>
    <w:rsid w:val="00736ED8"/>
    <w:rsid w:val="00744D03"/>
    <w:rsid w:val="007503A9"/>
    <w:rsid w:val="00756376"/>
    <w:rsid w:val="00764DCA"/>
    <w:rsid w:val="00765053"/>
    <w:rsid w:val="007703F3"/>
    <w:rsid w:val="0077447C"/>
    <w:rsid w:val="00774486"/>
    <w:rsid w:val="007831C5"/>
    <w:rsid w:val="00794BB6"/>
    <w:rsid w:val="00797184"/>
    <w:rsid w:val="007A001A"/>
    <w:rsid w:val="007A4F66"/>
    <w:rsid w:val="007A7DAC"/>
    <w:rsid w:val="007B3928"/>
    <w:rsid w:val="007B74E0"/>
    <w:rsid w:val="007C0344"/>
    <w:rsid w:val="007C2465"/>
    <w:rsid w:val="007D0911"/>
    <w:rsid w:val="007D7431"/>
    <w:rsid w:val="007E6533"/>
    <w:rsid w:val="007E6F86"/>
    <w:rsid w:val="007E7B4E"/>
    <w:rsid w:val="007F4C50"/>
    <w:rsid w:val="007F6794"/>
    <w:rsid w:val="00800B2A"/>
    <w:rsid w:val="00802D96"/>
    <w:rsid w:val="008116B7"/>
    <w:rsid w:val="00812A9C"/>
    <w:rsid w:val="00815C35"/>
    <w:rsid w:val="008169D6"/>
    <w:rsid w:val="00821B21"/>
    <w:rsid w:val="00821F2F"/>
    <w:rsid w:val="0083350C"/>
    <w:rsid w:val="00843F0F"/>
    <w:rsid w:val="00845A8D"/>
    <w:rsid w:val="00845D77"/>
    <w:rsid w:val="00846195"/>
    <w:rsid w:val="008524B0"/>
    <w:rsid w:val="008547C4"/>
    <w:rsid w:val="008651ED"/>
    <w:rsid w:val="008700F1"/>
    <w:rsid w:val="008706DD"/>
    <w:rsid w:val="008767D1"/>
    <w:rsid w:val="00876D37"/>
    <w:rsid w:val="0087791C"/>
    <w:rsid w:val="00893AF2"/>
    <w:rsid w:val="00894523"/>
    <w:rsid w:val="00895021"/>
    <w:rsid w:val="00896563"/>
    <w:rsid w:val="008A7CB0"/>
    <w:rsid w:val="008B3EF4"/>
    <w:rsid w:val="008B7CD2"/>
    <w:rsid w:val="008C0588"/>
    <w:rsid w:val="008C7794"/>
    <w:rsid w:val="008D3E62"/>
    <w:rsid w:val="008D4A3F"/>
    <w:rsid w:val="008D64B6"/>
    <w:rsid w:val="008E15F5"/>
    <w:rsid w:val="008E3814"/>
    <w:rsid w:val="008F2F91"/>
    <w:rsid w:val="008F4BA5"/>
    <w:rsid w:val="00900E0A"/>
    <w:rsid w:val="00912ABA"/>
    <w:rsid w:val="00913E82"/>
    <w:rsid w:val="00915DBE"/>
    <w:rsid w:val="0091640D"/>
    <w:rsid w:val="0091743D"/>
    <w:rsid w:val="0092341E"/>
    <w:rsid w:val="009321B7"/>
    <w:rsid w:val="009430E5"/>
    <w:rsid w:val="009456CB"/>
    <w:rsid w:val="009512D8"/>
    <w:rsid w:val="00955447"/>
    <w:rsid w:val="00957E4E"/>
    <w:rsid w:val="00961947"/>
    <w:rsid w:val="00962D36"/>
    <w:rsid w:val="00965CA6"/>
    <w:rsid w:val="00981377"/>
    <w:rsid w:val="00983C55"/>
    <w:rsid w:val="00984755"/>
    <w:rsid w:val="0098476D"/>
    <w:rsid w:val="00990443"/>
    <w:rsid w:val="00990592"/>
    <w:rsid w:val="00991CA9"/>
    <w:rsid w:val="00991E01"/>
    <w:rsid w:val="00993CEC"/>
    <w:rsid w:val="0099702D"/>
    <w:rsid w:val="009A176E"/>
    <w:rsid w:val="009A1C53"/>
    <w:rsid w:val="009A4526"/>
    <w:rsid w:val="009A515E"/>
    <w:rsid w:val="009B0B0C"/>
    <w:rsid w:val="009B157A"/>
    <w:rsid w:val="009B39EB"/>
    <w:rsid w:val="009B5553"/>
    <w:rsid w:val="009B6658"/>
    <w:rsid w:val="009C0201"/>
    <w:rsid w:val="009C0886"/>
    <w:rsid w:val="009C3949"/>
    <w:rsid w:val="009C395D"/>
    <w:rsid w:val="009C5883"/>
    <w:rsid w:val="009C6BC7"/>
    <w:rsid w:val="009D407B"/>
    <w:rsid w:val="009D71A9"/>
    <w:rsid w:val="009E661D"/>
    <w:rsid w:val="009F2A03"/>
    <w:rsid w:val="009F787B"/>
    <w:rsid w:val="00A00BE5"/>
    <w:rsid w:val="00A00F66"/>
    <w:rsid w:val="00A03730"/>
    <w:rsid w:val="00A05797"/>
    <w:rsid w:val="00A12E28"/>
    <w:rsid w:val="00A17958"/>
    <w:rsid w:val="00A235AD"/>
    <w:rsid w:val="00A23729"/>
    <w:rsid w:val="00A23824"/>
    <w:rsid w:val="00A2698D"/>
    <w:rsid w:val="00A435CB"/>
    <w:rsid w:val="00A57CB4"/>
    <w:rsid w:val="00A61126"/>
    <w:rsid w:val="00A65A69"/>
    <w:rsid w:val="00A717C7"/>
    <w:rsid w:val="00A72550"/>
    <w:rsid w:val="00A7345A"/>
    <w:rsid w:val="00A81317"/>
    <w:rsid w:val="00A8177F"/>
    <w:rsid w:val="00A84572"/>
    <w:rsid w:val="00A85A7C"/>
    <w:rsid w:val="00A87F36"/>
    <w:rsid w:val="00A937A5"/>
    <w:rsid w:val="00A93E24"/>
    <w:rsid w:val="00AA062C"/>
    <w:rsid w:val="00AA4136"/>
    <w:rsid w:val="00AA5F6D"/>
    <w:rsid w:val="00AA794C"/>
    <w:rsid w:val="00AB6DF7"/>
    <w:rsid w:val="00AC3D4D"/>
    <w:rsid w:val="00AD6E20"/>
    <w:rsid w:val="00AF1C94"/>
    <w:rsid w:val="00AF4771"/>
    <w:rsid w:val="00B0645D"/>
    <w:rsid w:val="00B0681D"/>
    <w:rsid w:val="00B2398C"/>
    <w:rsid w:val="00B24D32"/>
    <w:rsid w:val="00B3186A"/>
    <w:rsid w:val="00B35151"/>
    <w:rsid w:val="00B400A1"/>
    <w:rsid w:val="00B50192"/>
    <w:rsid w:val="00B50795"/>
    <w:rsid w:val="00B507EA"/>
    <w:rsid w:val="00B5392E"/>
    <w:rsid w:val="00B667AB"/>
    <w:rsid w:val="00B814AB"/>
    <w:rsid w:val="00B83DBD"/>
    <w:rsid w:val="00B9435D"/>
    <w:rsid w:val="00B95AB9"/>
    <w:rsid w:val="00BA4A8D"/>
    <w:rsid w:val="00BB2104"/>
    <w:rsid w:val="00BB4361"/>
    <w:rsid w:val="00BC2275"/>
    <w:rsid w:val="00BC5933"/>
    <w:rsid w:val="00BD2A27"/>
    <w:rsid w:val="00BD5201"/>
    <w:rsid w:val="00BD6058"/>
    <w:rsid w:val="00BE4AC4"/>
    <w:rsid w:val="00BE7839"/>
    <w:rsid w:val="00BF79FE"/>
    <w:rsid w:val="00C23248"/>
    <w:rsid w:val="00C30C65"/>
    <w:rsid w:val="00C37F1C"/>
    <w:rsid w:val="00C40C51"/>
    <w:rsid w:val="00C417EA"/>
    <w:rsid w:val="00C41C34"/>
    <w:rsid w:val="00C6263F"/>
    <w:rsid w:val="00C63ED7"/>
    <w:rsid w:val="00C87549"/>
    <w:rsid w:val="00C87B63"/>
    <w:rsid w:val="00C931C3"/>
    <w:rsid w:val="00C935C2"/>
    <w:rsid w:val="00CA221A"/>
    <w:rsid w:val="00CA22E8"/>
    <w:rsid w:val="00CA5BE1"/>
    <w:rsid w:val="00CB257B"/>
    <w:rsid w:val="00CB3F2B"/>
    <w:rsid w:val="00CB4DE5"/>
    <w:rsid w:val="00CC0615"/>
    <w:rsid w:val="00CC6979"/>
    <w:rsid w:val="00CC6BAC"/>
    <w:rsid w:val="00CD4B7F"/>
    <w:rsid w:val="00CD7824"/>
    <w:rsid w:val="00CE296C"/>
    <w:rsid w:val="00CE388F"/>
    <w:rsid w:val="00CE7B67"/>
    <w:rsid w:val="00CF14F9"/>
    <w:rsid w:val="00D025CD"/>
    <w:rsid w:val="00D06087"/>
    <w:rsid w:val="00D1149B"/>
    <w:rsid w:val="00D11702"/>
    <w:rsid w:val="00D13F56"/>
    <w:rsid w:val="00D15089"/>
    <w:rsid w:val="00D22155"/>
    <w:rsid w:val="00D4349B"/>
    <w:rsid w:val="00D53642"/>
    <w:rsid w:val="00D53848"/>
    <w:rsid w:val="00D54416"/>
    <w:rsid w:val="00D5557F"/>
    <w:rsid w:val="00D578B1"/>
    <w:rsid w:val="00D57E4A"/>
    <w:rsid w:val="00D62E9E"/>
    <w:rsid w:val="00D72D50"/>
    <w:rsid w:val="00D87A16"/>
    <w:rsid w:val="00D9016E"/>
    <w:rsid w:val="00D92621"/>
    <w:rsid w:val="00DA1BB2"/>
    <w:rsid w:val="00DB1B6A"/>
    <w:rsid w:val="00DB3E3C"/>
    <w:rsid w:val="00DB4C76"/>
    <w:rsid w:val="00DB70F1"/>
    <w:rsid w:val="00DC2DF6"/>
    <w:rsid w:val="00DC416F"/>
    <w:rsid w:val="00DC67F2"/>
    <w:rsid w:val="00DD6314"/>
    <w:rsid w:val="00DE2669"/>
    <w:rsid w:val="00DE7C04"/>
    <w:rsid w:val="00DF0177"/>
    <w:rsid w:val="00DF3149"/>
    <w:rsid w:val="00E059C4"/>
    <w:rsid w:val="00E213BA"/>
    <w:rsid w:val="00E22FA2"/>
    <w:rsid w:val="00E324D4"/>
    <w:rsid w:val="00E33042"/>
    <w:rsid w:val="00E46582"/>
    <w:rsid w:val="00E51E2D"/>
    <w:rsid w:val="00E64FAC"/>
    <w:rsid w:val="00E73C8A"/>
    <w:rsid w:val="00E7528D"/>
    <w:rsid w:val="00E85FB6"/>
    <w:rsid w:val="00E91BC9"/>
    <w:rsid w:val="00E95799"/>
    <w:rsid w:val="00E96955"/>
    <w:rsid w:val="00EA5ECD"/>
    <w:rsid w:val="00EA6C55"/>
    <w:rsid w:val="00EC4D3B"/>
    <w:rsid w:val="00EC5FEE"/>
    <w:rsid w:val="00EE0AA9"/>
    <w:rsid w:val="00EE44F0"/>
    <w:rsid w:val="00EE5F7F"/>
    <w:rsid w:val="00EE6793"/>
    <w:rsid w:val="00EE6B50"/>
    <w:rsid w:val="00F00B08"/>
    <w:rsid w:val="00F04535"/>
    <w:rsid w:val="00F11718"/>
    <w:rsid w:val="00F12587"/>
    <w:rsid w:val="00F13403"/>
    <w:rsid w:val="00F14777"/>
    <w:rsid w:val="00F17410"/>
    <w:rsid w:val="00F22D48"/>
    <w:rsid w:val="00F24F89"/>
    <w:rsid w:val="00F26A52"/>
    <w:rsid w:val="00F401D4"/>
    <w:rsid w:val="00F465CE"/>
    <w:rsid w:val="00F5516B"/>
    <w:rsid w:val="00F607E2"/>
    <w:rsid w:val="00F62A67"/>
    <w:rsid w:val="00F66D66"/>
    <w:rsid w:val="00F70CA7"/>
    <w:rsid w:val="00F722EB"/>
    <w:rsid w:val="00F73F6D"/>
    <w:rsid w:val="00F81716"/>
    <w:rsid w:val="00F82090"/>
    <w:rsid w:val="00F82E71"/>
    <w:rsid w:val="00F90B49"/>
    <w:rsid w:val="00F91661"/>
    <w:rsid w:val="00F923D3"/>
    <w:rsid w:val="00F97725"/>
    <w:rsid w:val="00FA1064"/>
    <w:rsid w:val="00FA37E4"/>
    <w:rsid w:val="00FA3D5A"/>
    <w:rsid w:val="00FA68E8"/>
    <w:rsid w:val="00FA79C3"/>
    <w:rsid w:val="00FB0E50"/>
    <w:rsid w:val="00FB6427"/>
    <w:rsid w:val="00FB74AF"/>
    <w:rsid w:val="00FC03D3"/>
    <w:rsid w:val="00FC7B47"/>
    <w:rsid w:val="00FD2DD7"/>
    <w:rsid w:val="00FD6880"/>
    <w:rsid w:val="00FD7A4E"/>
    <w:rsid w:val="00FE0FBA"/>
    <w:rsid w:val="00FE42C8"/>
    <w:rsid w:val="00FE6D2A"/>
    <w:rsid w:val="00FF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8B1"/>
  </w:style>
  <w:style w:type="paragraph" w:styleId="1">
    <w:name w:val="heading 1"/>
    <w:basedOn w:val="a"/>
    <w:link w:val="10"/>
    <w:uiPriority w:val="9"/>
    <w:qFormat/>
    <w:rsid w:val="00DA1B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D578B1"/>
    <w:pPr>
      <w:ind w:left="720"/>
      <w:contextualSpacing/>
    </w:pPr>
    <w:rPr>
      <w:rFonts w:ascii="Calibri" w:eastAsia="Times New Roman" w:hAnsi="Calibri" w:cs="Times New Roman"/>
    </w:rPr>
  </w:style>
  <w:style w:type="paragraph" w:styleId="a3">
    <w:name w:val="List Paragraph"/>
    <w:basedOn w:val="a"/>
    <w:uiPriority w:val="34"/>
    <w:qFormat/>
    <w:rsid w:val="00D578B1"/>
    <w:pPr>
      <w:ind w:left="720"/>
      <w:contextualSpacing/>
    </w:pPr>
  </w:style>
  <w:style w:type="paragraph" w:styleId="a4">
    <w:name w:val="Balloon Text"/>
    <w:basedOn w:val="a"/>
    <w:link w:val="a5"/>
    <w:uiPriority w:val="99"/>
    <w:semiHidden/>
    <w:unhideWhenUsed/>
    <w:rsid w:val="001E5BC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E5BC1"/>
    <w:rPr>
      <w:rFonts w:ascii="Tahoma" w:hAnsi="Tahoma" w:cs="Tahoma"/>
      <w:sz w:val="16"/>
      <w:szCs w:val="16"/>
    </w:rPr>
  </w:style>
  <w:style w:type="character" w:styleId="a6">
    <w:name w:val="Hyperlink"/>
    <w:basedOn w:val="a0"/>
    <w:uiPriority w:val="99"/>
    <w:semiHidden/>
    <w:unhideWhenUsed/>
    <w:rsid w:val="00EA5ECD"/>
    <w:rPr>
      <w:color w:val="0000FF"/>
      <w:u w:val="single"/>
    </w:rPr>
  </w:style>
  <w:style w:type="paragraph" w:styleId="a7">
    <w:name w:val="header"/>
    <w:basedOn w:val="a"/>
    <w:link w:val="a8"/>
    <w:uiPriority w:val="99"/>
    <w:unhideWhenUsed/>
    <w:rsid w:val="007E7B4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7B4E"/>
  </w:style>
  <w:style w:type="paragraph" w:styleId="a9">
    <w:name w:val="footer"/>
    <w:basedOn w:val="a"/>
    <w:link w:val="aa"/>
    <w:uiPriority w:val="99"/>
    <w:unhideWhenUsed/>
    <w:rsid w:val="007E7B4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7B4E"/>
  </w:style>
  <w:style w:type="character" w:customStyle="1" w:styleId="10">
    <w:name w:val="Заголовок 1 Знак"/>
    <w:basedOn w:val="a0"/>
    <w:link w:val="1"/>
    <w:uiPriority w:val="9"/>
    <w:rsid w:val="00DA1BB2"/>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8B1"/>
  </w:style>
  <w:style w:type="paragraph" w:styleId="1">
    <w:name w:val="heading 1"/>
    <w:basedOn w:val="a"/>
    <w:link w:val="10"/>
    <w:uiPriority w:val="9"/>
    <w:qFormat/>
    <w:rsid w:val="00DA1B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D578B1"/>
    <w:pPr>
      <w:ind w:left="720"/>
      <w:contextualSpacing/>
    </w:pPr>
    <w:rPr>
      <w:rFonts w:ascii="Calibri" w:eastAsia="Times New Roman" w:hAnsi="Calibri" w:cs="Times New Roman"/>
    </w:rPr>
  </w:style>
  <w:style w:type="paragraph" w:styleId="a3">
    <w:name w:val="List Paragraph"/>
    <w:basedOn w:val="a"/>
    <w:uiPriority w:val="34"/>
    <w:qFormat/>
    <w:rsid w:val="00D578B1"/>
    <w:pPr>
      <w:ind w:left="720"/>
      <w:contextualSpacing/>
    </w:pPr>
  </w:style>
  <w:style w:type="paragraph" w:styleId="a4">
    <w:name w:val="Balloon Text"/>
    <w:basedOn w:val="a"/>
    <w:link w:val="a5"/>
    <w:uiPriority w:val="99"/>
    <w:semiHidden/>
    <w:unhideWhenUsed/>
    <w:rsid w:val="001E5BC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E5BC1"/>
    <w:rPr>
      <w:rFonts w:ascii="Tahoma" w:hAnsi="Tahoma" w:cs="Tahoma"/>
      <w:sz w:val="16"/>
      <w:szCs w:val="16"/>
    </w:rPr>
  </w:style>
  <w:style w:type="character" w:styleId="a6">
    <w:name w:val="Hyperlink"/>
    <w:basedOn w:val="a0"/>
    <w:uiPriority w:val="99"/>
    <w:semiHidden/>
    <w:unhideWhenUsed/>
    <w:rsid w:val="00EA5ECD"/>
    <w:rPr>
      <w:color w:val="0000FF"/>
      <w:u w:val="single"/>
    </w:rPr>
  </w:style>
  <w:style w:type="paragraph" w:styleId="a7">
    <w:name w:val="header"/>
    <w:basedOn w:val="a"/>
    <w:link w:val="a8"/>
    <w:uiPriority w:val="99"/>
    <w:unhideWhenUsed/>
    <w:rsid w:val="007E7B4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7B4E"/>
  </w:style>
  <w:style w:type="paragraph" w:styleId="a9">
    <w:name w:val="footer"/>
    <w:basedOn w:val="a"/>
    <w:link w:val="aa"/>
    <w:uiPriority w:val="99"/>
    <w:unhideWhenUsed/>
    <w:rsid w:val="007E7B4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7B4E"/>
  </w:style>
  <w:style w:type="character" w:customStyle="1" w:styleId="10">
    <w:name w:val="Заголовок 1 Знак"/>
    <w:basedOn w:val="a0"/>
    <w:link w:val="1"/>
    <w:uiPriority w:val="9"/>
    <w:rsid w:val="00DA1BB2"/>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258347">
      <w:bodyDiv w:val="1"/>
      <w:marLeft w:val="0"/>
      <w:marRight w:val="0"/>
      <w:marTop w:val="0"/>
      <w:marBottom w:val="0"/>
      <w:divBdr>
        <w:top w:val="none" w:sz="0" w:space="0" w:color="auto"/>
        <w:left w:val="none" w:sz="0" w:space="0" w:color="auto"/>
        <w:bottom w:val="none" w:sz="0" w:space="0" w:color="auto"/>
        <w:right w:val="none" w:sz="0" w:space="0" w:color="auto"/>
      </w:divBdr>
    </w:div>
    <w:div w:id="58249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DD6356109B899B15CC167F2C48C7781524E27E8CED5CBD733D3E66C919F34986E9F4FE814EDC195669C72B3A4F4DD00274A5BE6143C620F4jBWFG" TargetMode="External"/><Relationship Id="rId4" Type="http://schemas.microsoft.com/office/2007/relationships/stylesWithEffects" Target="stylesWithEffects.xml"/><Relationship Id="rId9" Type="http://schemas.openxmlformats.org/officeDocument/2006/relationships/hyperlink" Target="consultantplus://offline/ref=DD6356109B899B15CC167F2C48C7781524E9768DEC5FBD733D3E66C919F34986E9F4FE814EDC1D576BC72B3A4F4DD00274A5BE6143C620F4jBW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6D487-5F0E-4A2B-A710-2F7D2C318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44</Pages>
  <Words>14787</Words>
  <Characters>84287</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Ковалевская Ольга Юрьевна</dc:creator>
  <cp:lastModifiedBy>Белых Евгения Дмитриевна</cp:lastModifiedBy>
  <cp:revision>117</cp:revision>
  <cp:lastPrinted>2022-06-16T00:47:00Z</cp:lastPrinted>
  <dcterms:created xsi:type="dcterms:W3CDTF">2022-04-15T06:23:00Z</dcterms:created>
  <dcterms:modified xsi:type="dcterms:W3CDTF">2022-08-11T23:51:00Z</dcterms:modified>
</cp:coreProperties>
</file>