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278" w:rsidRPr="0061791A" w:rsidRDefault="00131278" w:rsidP="00B77169">
      <w:pPr>
        <w:autoSpaceDE w:val="0"/>
        <w:autoSpaceDN w:val="0"/>
        <w:adjustRightInd w:val="0"/>
        <w:spacing w:after="0" w:line="240" w:lineRule="auto"/>
        <w:jc w:val="right"/>
        <w:rPr>
          <w:rFonts w:ascii="Times New Roman" w:hAnsi="Times New Roman"/>
          <w:sz w:val="28"/>
          <w:szCs w:val="28"/>
          <w:lang w:eastAsia="ru-RU"/>
        </w:rPr>
      </w:pPr>
      <w:proofErr w:type="gramStart"/>
      <w:r w:rsidRPr="0061791A">
        <w:rPr>
          <w:rFonts w:ascii="Times New Roman" w:hAnsi="Times New Roman"/>
          <w:sz w:val="28"/>
          <w:szCs w:val="28"/>
          <w:lang w:eastAsia="ru-RU"/>
        </w:rPr>
        <w:t>Утвержден</w:t>
      </w:r>
      <w:proofErr w:type="gramEnd"/>
      <w:r w:rsidRPr="0061791A">
        <w:rPr>
          <w:rFonts w:ascii="Times New Roman" w:hAnsi="Times New Roman"/>
          <w:sz w:val="28"/>
          <w:szCs w:val="28"/>
          <w:lang w:eastAsia="ru-RU"/>
        </w:rPr>
        <w:t xml:space="preserve"> постановлением</w:t>
      </w:r>
    </w:p>
    <w:p w:rsidR="00131278" w:rsidRPr="0061791A" w:rsidRDefault="00131278" w:rsidP="00B77169">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президиума Арбитражного суда</w:t>
      </w:r>
    </w:p>
    <w:p w:rsidR="00131278" w:rsidRPr="0061791A" w:rsidRDefault="00131278" w:rsidP="00B77169">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Дальневосточного округа</w:t>
      </w:r>
    </w:p>
    <w:p w:rsidR="00131278" w:rsidRPr="0061791A" w:rsidRDefault="00131278" w:rsidP="00B77169">
      <w:pPr>
        <w:autoSpaceDE w:val="0"/>
        <w:autoSpaceDN w:val="0"/>
        <w:adjustRightInd w:val="0"/>
        <w:spacing w:after="0" w:line="240" w:lineRule="auto"/>
        <w:jc w:val="right"/>
        <w:rPr>
          <w:rFonts w:ascii="Times New Roman" w:hAnsi="Times New Roman"/>
          <w:sz w:val="28"/>
          <w:szCs w:val="28"/>
          <w:lang w:eastAsia="ru-RU"/>
        </w:rPr>
      </w:pPr>
      <w:r w:rsidRPr="0061791A">
        <w:rPr>
          <w:rFonts w:ascii="Times New Roman" w:hAnsi="Times New Roman"/>
          <w:sz w:val="28"/>
          <w:szCs w:val="28"/>
          <w:lang w:eastAsia="ru-RU"/>
        </w:rPr>
        <w:t xml:space="preserve">          </w:t>
      </w:r>
      <w:r w:rsidR="001F7AFB">
        <w:rPr>
          <w:rFonts w:ascii="Times New Roman" w:hAnsi="Times New Roman"/>
          <w:sz w:val="28"/>
          <w:szCs w:val="28"/>
          <w:lang w:eastAsia="ru-RU"/>
        </w:rPr>
        <w:t xml:space="preserve">          от 25</w:t>
      </w:r>
      <w:r>
        <w:rPr>
          <w:rFonts w:ascii="Times New Roman" w:hAnsi="Times New Roman"/>
          <w:sz w:val="28"/>
          <w:szCs w:val="28"/>
          <w:lang w:eastAsia="ru-RU"/>
        </w:rPr>
        <w:t>.</w:t>
      </w:r>
      <w:r w:rsidR="002D0D29">
        <w:rPr>
          <w:rFonts w:ascii="Times New Roman" w:hAnsi="Times New Roman"/>
          <w:sz w:val="28"/>
          <w:szCs w:val="28"/>
          <w:lang w:eastAsia="ru-RU"/>
        </w:rPr>
        <w:t>11</w:t>
      </w:r>
      <w:r>
        <w:rPr>
          <w:rFonts w:ascii="Times New Roman" w:hAnsi="Times New Roman"/>
          <w:sz w:val="28"/>
          <w:szCs w:val="28"/>
          <w:lang w:eastAsia="ru-RU"/>
        </w:rPr>
        <w:t xml:space="preserve">.2022 № </w:t>
      </w:r>
      <w:r w:rsidR="001F7AFB">
        <w:rPr>
          <w:rFonts w:ascii="Times New Roman" w:hAnsi="Times New Roman"/>
          <w:sz w:val="28"/>
          <w:szCs w:val="28"/>
          <w:lang w:eastAsia="ru-RU"/>
        </w:rPr>
        <w:t>19</w:t>
      </w:r>
    </w:p>
    <w:p w:rsidR="00131278" w:rsidRPr="0061791A" w:rsidRDefault="00131278" w:rsidP="00B77169">
      <w:pPr>
        <w:autoSpaceDE w:val="0"/>
        <w:autoSpaceDN w:val="0"/>
        <w:adjustRightInd w:val="0"/>
        <w:spacing w:after="0" w:line="240" w:lineRule="auto"/>
        <w:ind w:firstLine="709"/>
        <w:jc w:val="both"/>
        <w:rPr>
          <w:rFonts w:ascii="Times New Roman" w:hAnsi="Times New Roman"/>
          <w:sz w:val="28"/>
          <w:szCs w:val="28"/>
          <w:lang w:eastAsia="ru-RU"/>
        </w:rPr>
      </w:pPr>
    </w:p>
    <w:p w:rsidR="00131278" w:rsidRPr="0061791A" w:rsidRDefault="00131278" w:rsidP="00B77169">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Обзор судебной практики</w:t>
      </w:r>
    </w:p>
    <w:p w:rsidR="00131278" w:rsidRPr="0061791A" w:rsidRDefault="00131278" w:rsidP="00B77169">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Арбитражного суда Дальневосточного округа</w:t>
      </w:r>
    </w:p>
    <w:p w:rsidR="00131278" w:rsidRPr="0061791A" w:rsidRDefault="00131278" w:rsidP="00B77169">
      <w:pPr>
        <w:autoSpaceDE w:val="0"/>
        <w:autoSpaceDN w:val="0"/>
        <w:adjustRightInd w:val="0"/>
        <w:spacing w:after="0" w:line="240" w:lineRule="auto"/>
        <w:jc w:val="center"/>
        <w:rPr>
          <w:rFonts w:ascii="Times New Roman" w:hAnsi="Times New Roman"/>
          <w:b/>
          <w:sz w:val="28"/>
          <w:szCs w:val="28"/>
          <w:lang w:eastAsia="ru-RU"/>
        </w:rPr>
      </w:pPr>
      <w:r w:rsidRPr="0061791A">
        <w:rPr>
          <w:rFonts w:ascii="Times New Roman" w:hAnsi="Times New Roman"/>
          <w:b/>
          <w:sz w:val="28"/>
          <w:szCs w:val="28"/>
          <w:lang w:eastAsia="ru-RU"/>
        </w:rPr>
        <w:t xml:space="preserve">за </w:t>
      </w:r>
      <w:r>
        <w:rPr>
          <w:rFonts w:ascii="Times New Roman" w:hAnsi="Times New Roman"/>
          <w:b/>
          <w:sz w:val="28"/>
          <w:szCs w:val="28"/>
          <w:lang w:eastAsia="ru-RU"/>
        </w:rPr>
        <w:t xml:space="preserve">третий </w:t>
      </w:r>
      <w:r w:rsidRPr="0061791A">
        <w:rPr>
          <w:rFonts w:ascii="Times New Roman" w:hAnsi="Times New Roman"/>
          <w:b/>
          <w:sz w:val="28"/>
          <w:szCs w:val="28"/>
          <w:lang w:eastAsia="ru-RU"/>
        </w:rPr>
        <w:t>квартал 2022 года</w:t>
      </w:r>
    </w:p>
    <w:p w:rsidR="00131278" w:rsidRPr="0061791A" w:rsidRDefault="00131278" w:rsidP="00B77169">
      <w:pPr>
        <w:autoSpaceDE w:val="0"/>
        <w:autoSpaceDN w:val="0"/>
        <w:adjustRightInd w:val="0"/>
        <w:spacing w:after="0" w:line="240" w:lineRule="auto"/>
        <w:ind w:firstLine="709"/>
        <w:jc w:val="both"/>
        <w:rPr>
          <w:rFonts w:ascii="Times New Roman" w:hAnsi="Times New Roman"/>
          <w:sz w:val="28"/>
          <w:szCs w:val="28"/>
          <w:lang w:eastAsia="ru-RU"/>
        </w:rPr>
      </w:pPr>
    </w:p>
    <w:p w:rsidR="00131278" w:rsidRDefault="00131278" w:rsidP="00B77169">
      <w:pPr>
        <w:autoSpaceDE w:val="0"/>
        <w:autoSpaceDN w:val="0"/>
        <w:adjustRightInd w:val="0"/>
        <w:spacing w:after="0" w:line="240" w:lineRule="auto"/>
        <w:ind w:firstLine="709"/>
        <w:jc w:val="center"/>
        <w:rPr>
          <w:rFonts w:ascii="Times New Roman" w:hAnsi="Times New Roman"/>
          <w:b/>
          <w:sz w:val="28"/>
          <w:szCs w:val="28"/>
          <w:lang w:eastAsia="ru-RU"/>
        </w:rPr>
      </w:pPr>
      <w:r w:rsidRPr="0061791A">
        <w:rPr>
          <w:rFonts w:ascii="Times New Roman" w:hAnsi="Times New Roman"/>
          <w:b/>
          <w:sz w:val="28"/>
          <w:szCs w:val="28"/>
          <w:lang w:eastAsia="ru-RU"/>
        </w:rPr>
        <w:t>Судебная коллегия по рассмотрению споров, возникающих из гражданских и иных правоотношений</w:t>
      </w:r>
    </w:p>
    <w:p w:rsidR="002D0D29" w:rsidRDefault="002D0D29" w:rsidP="00B77169">
      <w:pPr>
        <w:autoSpaceDE w:val="0"/>
        <w:autoSpaceDN w:val="0"/>
        <w:adjustRightInd w:val="0"/>
        <w:spacing w:after="0" w:line="240" w:lineRule="auto"/>
        <w:ind w:firstLine="709"/>
        <w:jc w:val="both"/>
        <w:rPr>
          <w:rFonts w:ascii="Times New Roman" w:hAnsi="Times New Roman"/>
          <w:b/>
          <w:iCs/>
          <w:sz w:val="28"/>
          <w:szCs w:val="28"/>
        </w:rPr>
      </w:pPr>
    </w:p>
    <w:p w:rsidR="00776951" w:rsidRDefault="002D0D29" w:rsidP="00776951">
      <w:pPr>
        <w:autoSpaceDE w:val="0"/>
        <w:autoSpaceDN w:val="0"/>
        <w:adjustRightInd w:val="0"/>
        <w:spacing w:after="0" w:line="240" w:lineRule="auto"/>
        <w:ind w:firstLine="709"/>
        <w:jc w:val="both"/>
        <w:rPr>
          <w:rFonts w:ascii="Times New Roman" w:hAnsi="Times New Roman"/>
          <w:b/>
          <w:bCs/>
          <w:sz w:val="28"/>
          <w:szCs w:val="28"/>
          <w:lang w:eastAsia="ru-RU"/>
        </w:rPr>
      </w:pPr>
      <w:r>
        <w:rPr>
          <w:rFonts w:ascii="Times New Roman" w:hAnsi="Times New Roman"/>
          <w:b/>
          <w:iCs/>
          <w:sz w:val="28"/>
          <w:szCs w:val="28"/>
        </w:rPr>
        <w:t>1</w:t>
      </w:r>
      <w:r w:rsidR="008E1F2D">
        <w:rPr>
          <w:rFonts w:ascii="Times New Roman" w:hAnsi="Times New Roman"/>
          <w:b/>
          <w:iCs/>
          <w:sz w:val="28"/>
          <w:szCs w:val="28"/>
        </w:rPr>
        <w:t xml:space="preserve">. </w:t>
      </w:r>
      <w:r w:rsidR="00776951">
        <w:rPr>
          <w:rFonts w:ascii="Times New Roman" w:hAnsi="Times New Roman"/>
          <w:b/>
          <w:iCs/>
          <w:sz w:val="28"/>
          <w:szCs w:val="28"/>
        </w:rPr>
        <w:t xml:space="preserve">При расчете стоимости горячей воды, потребленной в целях содержания общего имущества в многоквартирном жилом доме, с применением двухкомпонентных тарифов применяется норматив расхода тепловой энергии, используемой на подогрев холодной воды, </w:t>
      </w:r>
      <w:r w:rsidR="00776951">
        <w:rPr>
          <w:rFonts w:ascii="Times New Roman" w:hAnsi="Times New Roman"/>
          <w:b/>
          <w:sz w:val="28"/>
          <w:szCs w:val="28"/>
        </w:rPr>
        <w:t>независимо от показаний коллективного (общедомового) прибора учета, которым фиксируется объем тепловой энергии, поступающей в систему горячего водоснабжения многоквартирного дома.</w:t>
      </w:r>
    </w:p>
    <w:p w:rsidR="00776951" w:rsidRDefault="00776951" w:rsidP="00776951">
      <w:pPr>
        <w:spacing w:after="0" w:line="240" w:lineRule="auto"/>
        <w:ind w:firstLine="709"/>
        <w:jc w:val="both"/>
        <w:rPr>
          <w:rFonts w:ascii="Times New Roman" w:hAnsi="Times New Roman"/>
          <w:sz w:val="28"/>
          <w:szCs w:val="28"/>
          <w:highlight w:val="yellow"/>
        </w:rPr>
      </w:pPr>
    </w:p>
    <w:p w:rsidR="00776951" w:rsidRPr="0096253D"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w:t>
      </w:r>
      <w:proofErr w:type="spellStart"/>
      <w:r>
        <w:rPr>
          <w:rFonts w:ascii="Times New Roman" w:hAnsi="Times New Roman" w:cs="Times New Roman"/>
          <w:sz w:val="28"/>
          <w:szCs w:val="28"/>
        </w:rPr>
        <w:t>ресурсоснабжающей</w:t>
      </w:r>
      <w:proofErr w:type="spellEnd"/>
      <w:r>
        <w:rPr>
          <w:rFonts w:ascii="Times New Roman" w:hAnsi="Times New Roman" w:cs="Times New Roman"/>
          <w:sz w:val="28"/>
          <w:szCs w:val="28"/>
        </w:rPr>
        <w:t xml:space="preserve"> организацией и управляющей </w:t>
      </w:r>
      <w:r w:rsidR="006E26BF">
        <w:rPr>
          <w:rFonts w:ascii="Times New Roman" w:hAnsi="Times New Roman" w:cs="Times New Roman"/>
          <w:sz w:val="28"/>
          <w:szCs w:val="28"/>
        </w:rPr>
        <w:t xml:space="preserve">компанией </w:t>
      </w:r>
      <w:r>
        <w:rPr>
          <w:rFonts w:ascii="Times New Roman" w:hAnsi="Times New Roman" w:cs="Times New Roman"/>
          <w:sz w:val="28"/>
          <w:szCs w:val="28"/>
        </w:rPr>
        <w:t xml:space="preserve">заключен договор на поставку тепловой энергии и теплоносителя в целях содержания общего имущества многоквартирного дома (далее – МКД). По условиям данного договора </w:t>
      </w:r>
      <w:r w:rsidRPr="0096253D">
        <w:rPr>
          <w:rFonts w:ascii="Times New Roman" w:hAnsi="Times New Roman" w:cs="Times New Roman"/>
          <w:sz w:val="28"/>
          <w:szCs w:val="28"/>
        </w:rPr>
        <w:t xml:space="preserve">объем коммунального ресурса на </w:t>
      </w:r>
      <w:r w:rsidRPr="00776951">
        <w:rPr>
          <w:rFonts w:ascii="Times New Roman" w:hAnsi="Times New Roman" w:cs="Times New Roman"/>
          <w:sz w:val="28"/>
          <w:szCs w:val="28"/>
        </w:rPr>
        <w:t>горяче</w:t>
      </w:r>
      <w:r>
        <w:rPr>
          <w:rFonts w:ascii="Times New Roman" w:hAnsi="Times New Roman" w:cs="Times New Roman"/>
          <w:sz w:val="28"/>
          <w:szCs w:val="28"/>
        </w:rPr>
        <w:t>е</w:t>
      </w:r>
      <w:r w:rsidRPr="00776951">
        <w:rPr>
          <w:rFonts w:ascii="Times New Roman" w:hAnsi="Times New Roman" w:cs="Times New Roman"/>
          <w:sz w:val="28"/>
          <w:szCs w:val="28"/>
        </w:rPr>
        <w:t xml:space="preserve"> водоснабжени</w:t>
      </w:r>
      <w:r>
        <w:rPr>
          <w:rFonts w:ascii="Times New Roman" w:hAnsi="Times New Roman" w:cs="Times New Roman"/>
          <w:sz w:val="28"/>
          <w:szCs w:val="28"/>
        </w:rPr>
        <w:t xml:space="preserve">е </w:t>
      </w:r>
      <w:r w:rsidRPr="0096253D">
        <w:rPr>
          <w:rFonts w:ascii="Times New Roman" w:hAnsi="Times New Roman" w:cs="Times New Roman"/>
          <w:sz w:val="28"/>
          <w:szCs w:val="28"/>
        </w:rPr>
        <w:t>в целях содержания общего имущества, подлежащий оплате управляющей компанией в отношении МКД, оборудованного коллективным (общедомовым) прибором учета</w:t>
      </w:r>
      <w:r>
        <w:rPr>
          <w:rFonts w:ascii="Times New Roman" w:hAnsi="Times New Roman" w:cs="Times New Roman"/>
          <w:sz w:val="28"/>
          <w:szCs w:val="28"/>
        </w:rPr>
        <w:t xml:space="preserve"> (далее – ОДПУ)</w:t>
      </w:r>
      <w:r w:rsidRPr="0096253D">
        <w:rPr>
          <w:rFonts w:ascii="Times New Roman" w:hAnsi="Times New Roman" w:cs="Times New Roman"/>
          <w:sz w:val="28"/>
          <w:szCs w:val="28"/>
        </w:rPr>
        <w:t>, определяется на основании показаний указанного прибора учета за расчетный период (расчетный месяц).</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условий договора </w:t>
      </w:r>
      <w:proofErr w:type="spellStart"/>
      <w:r>
        <w:rPr>
          <w:rFonts w:ascii="Times New Roman" w:hAnsi="Times New Roman" w:cs="Times New Roman"/>
          <w:sz w:val="28"/>
          <w:szCs w:val="28"/>
        </w:rPr>
        <w:t>ресурсоснабжающая</w:t>
      </w:r>
      <w:proofErr w:type="spellEnd"/>
      <w:r>
        <w:rPr>
          <w:rFonts w:ascii="Times New Roman" w:hAnsi="Times New Roman" w:cs="Times New Roman"/>
          <w:sz w:val="28"/>
          <w:szCs w:val="28"/>
        </w:rPr>
        <w:t xml:space="preserve"> организация поставила управляющей </w:t>
      </w:r>
      <w:r w:rsidR="006E26BF">
        <w:rPr>
          <w:rFonts w:ascii="Times New Roman" w:hAnsi="Times New Roman" w:cs="Times New Roman"/>
          <w:sz w:val="28"/>
          <w:szCs w:val="28"/>
        </w:rPr>
        <w:t>копании</w:t>
      </w:r>
      <w:r>
        <w:rPr>
          <w:rFonts w:ascii="Times New Roman" w:hAnsi="Times New Roman" w:cs="Times New Roman"/>
          <w:sz w:val="28"/>
          <w:szCs w:val="28"/>
        </w:rPr>
        <w:t xml:space="preserve"> коммунальные ресурсы на содержание общего имущества домов, оборудованных ОДПУ, </w:t>
      </w:r>
      <w:r w:rsidRPr="00B44ACC">
        <w:rPr>
          <w:rFonts w:ascii="Times New Roman" w:hAnsi="Times New Roman" w:cs="Times New Roman"/>
          <w:sz w:val="28"/>
          <w:szCs w:val="28"/>
        </w:rPr>
        <w:t>которыми фиксируется объем тепловой энергии, поступающей в систему горячего водоснабжения МКД.</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Ресурсоснабжающая</w:t>
      </w:r>
      <w:proofErr w:type="spellEnd"/>
      <w:r>
        <w:rPr>
          <w:rFonts w:ascii="Times New Roman" w:hAnsi="Times New Roman" w:cs="Times New Roman"/>
          <w:sz w:val="28"/>
          <w:szCs w:val="28"/>
        </w:rPr>
        <w:t xml:space="preserve"> организация, ссылаясь на ненадлежащее исполнение управляющей </w:t>
      </w:r>
      <w:r w:rsidR="006E26BF">
        <w:rPr>
          <w:rFonts w:ascii="Times New Roman" w:hAnsi="Times New Roman" w:cs="Times New Roman"/>
          <w:sz w:val="28"/>
          <w:szCs w:val="28"/>
        </w:rPr>
        <w:t>компанией</w:t>
      </w:r>
      <w:r>
        <w:rPr>
          <w:rFonts w:ascii="Times New Roman" w:hAnsi="Times New Roman" w:cs="Times New Roman"/>
          <w:sz w:val="28"/>
          <w:szCs w:val="28"/>
        </w:rPr>
        <w:t xml:space="preserve"> обязательств по оплате поставленного коммунального ресурса на </w:t>
      </w:r>
      <w:r w:rsidR="006E26BF">
        <w:rPr>
          <w:rFonts w:ascii="Times New Roman" w:hAnsi="Times New Roman" w:cs="Times New Roman"/>
          <w:sz w:val="28"/>
          <w:szCs w:val="28"/>
        </w:rPr>
        <w:t>содержание общего имущества домов,</w:t>
      </w:r>
      <w:r>
        <w:rPr>
          <w:rFonts w:ascii="Times New Roman" w:hAnsi="Times New Roman" w:cs="Times New Roman"/>
          <w:sz w:val="28"/>
          <w:szCs w:val="28"/>
        </w:rPr>
        <w:t xml:space="preserve"> направила в адрес </w:t>
      </w:r>
      <w:r w:rsidR="006E26BF">
        <w:rPr>
          <w:rFonts w:ascii="Times New Roman" w:hAnsi="Times New Roman" w:cs="Times New Roman"/>
          <w:sz w:val="28"/>
          <w:szCs w:val="28"/>
        </w:rPr>
        <w:t>последней</w:t>
      </w:r>
      <w:r>
        <w:rPr>
          <w:rFonts w:ascii="Times New Roman" w:hAnsi="Times New Roman" w:cs="Times New Roman"/>
          <w:sz w:val="28"/>
          <w:szCs w:val="28"/>
        </w:rPr>
        <w:t xml:space="preserve"> претензию с требованием об оплате образовавшейся задолженности.</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6E26B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Оставление претензии без удовлетворения послужило основанием для обращения </w:t>
      </w:r>
      <w:proofErr w:type="spellStart"/>
      <w:r>
        <w:rPr>
          <w:rFonts w:ascii="Times New Roman" w:hAnsi="Times New Roman" w:cs="Times New Roman"/>
          <w:sz w:val="28"/>
          <w:szCs w:val="28"/>
        </w:rPr>
        <w:t>ресурсоснабжающей</w:t>
      </w:r>
      <w:proofErr w:type="spellEnd"/>
      <w:r>
        <w:rPr>
          <w:rFonts w:ascii="Times New Roman" w:hAnsi="Times New Roman" w:cs="Times New Roman"/>
          <w:sz w:val="28"/>
          <w:szCs w:val="28"/>
        </w:rPr>
        <w:t xml:space="preserve"> организации в арбитражный суд с иском о взыскании задолженности по договору на поставку тепловой энергии и теплоносителя в целях </w:t>
      </w:r>
      <w:r w:rsidR="006E26BF">
        <w:rPr>
          <w:rFonts w:ascii="Times New Roman" w:hAnsi="Times New Roman" w:cs="Times New Roman"/>
          <w:sz w:val="28"/>
          <w:szCs w:val="28"/>
        </w:rPr>
        <w:t>содержания общего имущества</w:t>
      </w:r>
      <w:r>
        <w:rPr>
          <w:rFonts w:ascii="Times New Roman" w:hAnsi="Times New Roman" w:cs="Times New Roman"/>
          <w:sz w:val="28"/>
          <w:szCs w:val="28"/>
        </w:rPr>
        <w:t xml:space="preserve"> МКД.</w:t>
      </w: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w:t>
      </w:r>
    </w:p>
    <w:p w:rsidR="00776951" w:rsidRDefault="00776951" w:rsidP="00776951">
      <w:pPr>
        <w:spacing w:after="0" w:line="240" w:lineRule="auto"/>
        <w:ind w:firstLine="709"/>
        <w:jc w:val="both"/>
        <w:rPr>
          <w:rFonts w:ascii="Times New Roman" w:hAnsi="Times New Roman" w:cs="Times New Roman"/>
          <w:sz w:val="28"/>
          <w:szCs w:val="28"/>
        </w:rPr>
      </w:pPr>
    </w:p>
    <w:p w:rsidR="00776951" w:rsidRPr="00EA5716"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оставил без изменения принятые по делу </w:t>
      </w:r>
      <w:r w:rsidRPr="00EA5716">
        <w:rPr>
          <w:rFonts w:ascii="Times New Roman" w:hAnsi="Times New Roman" w:cs="Times New Roman"/>
          <w:sz w:val="28"/>
          <w:szCs w:val="28"/>
        </w:rPr>
        <w:t>судебные акты на основании следующего.</w:t>
      </w:r>
    </w:p>
    <w:p w:rsidR="00776951" w:rsidRPr="00EA5716" w:rsidRDefault="00776951" w:rsidP="00776951">
      <w:pPr>
        <w:spacing w:after="0" w:line="240" w:lineRule="auto"/>
        <w:ind w:firstLine="709"/>
        <w:jc w:val="both"/>
        <w:rPr>
          <w:rFonts w:ascii="Times New Roman" w:hAnsi="Times New Roman" w:cs="Times New Roman"/>
          <w:sz w:val="28"/>
          <w:szCs w:val="28"/>
        </w:rPr>
      </w:pPr>
    </w:p>
    <w:p w:rsidR="00776951" w:rsidRPr="00B44ACC" w:rsidRDefault="00776951" w:rsidP="00776951">
      <w:pPr>
        <w:spacing w:after="0" w:line="240" w:lineRule="auto"/>
        <w:ind w:firstLine="709"/>
        <w:jc w:val="both"/>
        <w:rPr>
          <w:rFonts w:ascii="Times New Roman" w:hAnsi="Times New Roman" w:cs="Times New Roman"/>
          <w:sz w:val="28"/>
          <w:szCs w:val="28"/>
        </w:rPr>
      </w:pPr>
      <w:proofErr w:type="gramStart"/>
      <w:r w:rsidRPr="006D0FD3">
        <w:rPr>
          <w:rFonts w:ascii="Times New Roman" w:hAnsi="Times New Roman" w:cs="Times New Roman"/>
          <w:sz w:val="28"/>
          <w:szCs w:val="28"/>
        </w:rPr>
        <w:t xml:space="preserve">Судами первой и апелляционной инстанции при разрешении дела установлено, что принципиальные разногласия сторон касаются методики определения объема тепловой энергии, которая использована на подогрев холодной воды для целей </w:t>
      </w:r>
      <w:r w:rsidR="006D0FD3" w:rsidRPr="006D0FD3">
        <w:rPr>
          <w:rFonts w:ascii="Times New Roman" w:hAnsi="Times New Roman" w:cs="Times New Roman"/>
          <w:sz w:val="28"/>
          <w:szCs w:val="28"/>
        </w:rPr>
        <w:t>горячего водоснабжения</w:t>
      </w:r>
      <w:r w:rsidRPr="006D0FD3">
        <w:rPr>
          <w:rFonts w:ascii="Times New Roman" w:hAnsi="Times New Roman" w:cs="Times New Roman"/>
          <w:sz w:val="28"/>
          <w:szCs w:val="28"/>
        </w:rPr>
        <w:t xml:space="preserve"> на </w:t>
      </w:r>
      <w:r w:rsidR="006D0FD3" w:rsidRPr="006D0FD3">
        <w:rPr>
          <w:rFonts w:ascii="Times New Roman" w:hAnsi="Times New Roman" w:cs="Times New Roman"/>
          <w:sz w:val="28"/>
          <w:szCs w:val="28"/>
        </w:rPr>
        <w:t>содержание общего имущества</w:t>
      </w:r>
      <w:r w:rsidRPr="006D0FD3">
        <w:rPr>
          <w:rFonts w:ascii="Times New Roman" w:hAnsi="Times New Roman" w:cs="Times New Roman"/>
          <w:sz w:val="28"/>
          <w:szCs w:val="28"/>
        </w:rPr>
        <w:t>, в частности: с примен</w:t>
      </w:r>
      <w:r w:rsidR="006D0FD3">
        <w:rPr>
          <w:rFonts w:ascii="Times New Roman" w:hAnsi="Times New Roman" w:cs="Times New Roman"/>
          <w:sz w:val="28"/>
          <w:szCs w:val="28"/>
        </w:rPr>
        <w:t>ением приборного метода</w:t>
      </w:r>
      <w:r w:rsidRPr="006D0FD3">
        <w:rPr>
          <w:rFonts w:ascii="Times New Roman" w:hAnsi="Times New Roman" w:cs="Times New Roman"/>
          <w:sz w:val="28"/>
          <w:szCs w:val="28"/>
        </w:rPr>
        <w:t xml:space="preserve"> либо исходя из норматива расхода тепловой энергии, и</w:t>
      </w:r>
      <w:r w:rsidR="003A7266">
        <w:rPr>
          <w:rFonts w:ascii="Times New Roman" w:hAnsi="Times New Roman" w:cs="Times New Roman"/>
          <w:sz w:val="28"/>
          <w:szCs w:val="28"/>
        </w:rPr>
        <w:t>спользуемой на подогрев 1 куб. м</w:t>
      </w:r>
      <w:r w:rsidRPr="006D0FD3">
        <w:rPr>
          <w:rFonts w:ascii="Times New Roman" w:hAnsi="Times New Roman" w:cs="Times New Roman"/>
          <w:sz w:val="28"/>
          <w:szCs w:val="28"/>
        </w:rPr>
        <w:t xml:space="preserve"> холодной воды.</w:t>
      </w:r>
      <w:r>
        <w:rPr>
          <w:rFonts w:ascii="Times New Roman" w:hAnsi="Times New Roman" w:cs="Times New Roman"/>
          <w:sz w:val="28"/>
          <w:szCs w:val="28"/>
        </w:rPr>
        <w:t xml:space="preserve"> </w:t>
      </w:r>
      <w:proofErr w:type="gramEnd"/>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87 Основ ценообразования в сфере теплоснабжения, утвержденных постановлением Правительства Российской Федерации от 22.10.2012 № 1075</w:t>
      </w:r>
      <w:r w:rsidR="00716345">
        <w:rPr>
          <w:rFonts w:ascii="Times New Roman" w:hAnsi="Times New Roman" w:cs="Times New Roman"/>
          <w:sz w:val="28"/>
          <w:szCs w:val="28"/>
        </w:rPr>
        <w:t>,</w:t>
      </w:r>
      <w:r>
        <w:rPr>
          <w:rFonts w:ascii="Times New Roman" w:hAnsi="Times New Roman" w:cs="Times New Roman"/>
          <w:sz w:val="28"/>
          <w:szCs w:val="28"/>
        </w:rPr>
        <w:t xml:space="preserve"> органы регулирования устанавливают двухкомпонентный тариф на горячую воду в открытой системе теплоснабжения (горячего водоснабжения) для теплоснабжающих организаций, поставляющих горячую воду с использованием открытой системы теплоснабжения (горячего водоснабжения). При этом двухкомпонентный тариф на горячую воду в открытой системе теплоснабжения (горячего водоснабжения) состоит из компонента на теплоноситель и компонента на тепловую энергию.</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разделе VII приложения </w:t>
      </w:r>
      <w:r w:rsidR="00B9229F">
        <w:rPr>
          <w:rFonts w:ascii="Times New Roman" w:hAnsi="Times New Roman" w:cs="Times New Roman"/>
          <w:sz w:val="28"/>
          <w:szCs w:val="28"/>
        </w:rPr>
        <w:t xml:space="preserve">№ </w:t>
      </w:r>
      <w:r>
        <w:rPr>
          <w:rFonts w:ascii="Times New Roman" w:hAnsi="Times New Roman" w:cs="Times New Roman"/>
          <w:sz w:val="28"/>
          <w:szCs w:val="28"/>
        </w:rPr>
        <w:t xml:space="preserve">2 к Правилам предоставления коммунальных услуг собственникам и пользователям помещений в </w:t>
      </w:r>
      <w:r w:rsidR="00EC5771">
        <w:rPr>
          <w:rFonts w:ascii="Times New Roman" w:hAnsi="Times New Roman" w:cs="Times New Roman"/>
          <w:sz w:val="28"/>
          <w:szCs w:val="28"/>
        </w:rPr>
        <w:t>МКД</w:t>
      </w:r>
      <w:r>
        <w:rPr>
          <w:rFonts w:ascii="Times New Roman" w:hAnsi="Times New Roman" w:cs="Times New Roman"/>
          <w:sz w:val="28"/>
          <w:szCs w:val="28"/>
        </w:rPr>
        <w:t xml:space="preserve"> и жилых домов, утвержденны</w:t>
      </w:r>
      <w:r w:rsidR="00B9229F">
        <w:rPr>
          <w:rFonts w:ascii="Times New Roman" w:hAnsi="Times New Roman" w:cs="Times New Roman"/>
          <w:sz w:val="28"/>
          <w:szCs w:val="28"/>
        </w:rPr>
        <w:t>м</w:t>
      </w:r>
      <w:r>
        <w:rPr>
          <w:rFonts w:ascii="Times New Roman" w:hAnsi="Times New Roman" w:cs="Times New Roman"/>
          <w:sz w:val="28"/>
          <w:szCs w:val="28"/>
        </w:rPr>
        <w:t xml:space="preserve"> постановлением Правительства Российской Федерации от 06.05.2011 № 354 (далее </w:t>
      </w:r>
      <w:r w:rsidR="00B9229F">
        <w:rPr>
          <w:rFonts w:ascii="Times New Roman" w:hAnsi="Times New Roman" w:cs="Times New Roman"/>
          <w:sz w:val="28"/>
          <w:szCs w:val="28"/>
        </w:rPr>
        <w:t>–</w:t>
      </w:r>
      <w:r>
        <w:rPr>
          <w:rFonts w:ascii="Times New Roman" w:hAnsi="Times New Roman" w:cs="Times New Roman"/>
          <w:sz w:val="28"/>
          <w:szCs w:val="28"/>
        </w:rPr>
        <w:t xml:space="preserve"> Правила № 354)</w:t>
      </w:r>
      <w:r w:rsidR="00B9229F">
        <w:rPr>
          <w:rFonts w:ascii="Times New Roman" w:hAnsi="Times New Roman" w:cs="Times New Roman"/>
          <w:sz w:val="28"/>
          <w:szCs w:val="28"/>
        </w:rPr>
        <w:t>,</w:t>
      </w:r>
      <w:r>
        <w:rPr>
          <w:rFonts w:ascii="Times New Roman" w:hAnsi="Times New Roman" w:cs="Times New Roman"/>
          <w:sz w:val="28"/>
          <w:szCs w:val="28"/>
        </w:rPr>
        <w:t xml:space="preserve"> установлен порядок расчета размера платы за коммунальную услугу по горячему водоснабжению, предоставленную потребителю за расчетный период в жилом помещении (жилом доме, квартире) или нежилом помещении и на общедомовые нужды,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установления двухкомпонентных тарифов на горячую воду. </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sidRPr="005446CF">
        <w:rPr>
          <w:rFonts w:ascii="Times New Roman" w:hAnsi="Times New Roman" w:cs="Times New Roman"/>
          <w:sz w:val="28"/>
          <w:szCs w:val="28"/>
        </w:rPr>
        <w:t xml:space="preserve">В соответствии с пунктом 26 </w:t>
      </w:r>
      <w:r>
        <w:rPr>
          <w:rFonts w:ascii="Times New Roman" w:hAnsi="Times New Roman" w:cs="Times New Roman"/>
          <w:sz w:val="28"/>
          <w:szCs w:val="28"/>
        </w:rPr>
        <w:t xml:space="preserve">вышеуказанного </w:t>
      </w:r>
      <w:r w:rsidRPr="005446CF">
        <w:rPr>
          <w:rFonts w:ascii="Times New Roman" w:hAnsi="Times New Roman" w:cs="Times New Roman"/>
          <w:sz w:val="28"/>
          <w:szCs w:val="28"/>
        </w:rPr>
        <w:t xml:space="preserve">приложения размер платы за коммунальную услугу по горячему водоснабжению в i-м жилом или нежилом помещении определяется по формуле 23, которая содержит величину </w:t>
      </w:r>
      <w:proofErr w:type="spellStart"/>
      <w:r w:rsidRPr="005446CF">
        <w:rPr>
          <w:rFonts w:ascii="Times New Roman" w:hAnsi="Times New Roman" w:cs="Times New Roman"/>
          <w:sz w:val="28"/>
          <w:szCs w:val="28"/>
        </w:rPr>
        <w:t>Qiп</w:t>
      </w:r>
      <w:proofErr w:type="spellEnd"/>
      <w:r w:rsidRPr="005446CF">
        <w:rPr>
          <w:rFonts w:ascii="Times New Roman" w:hAnsi="Times New Roman" w:cs="Times New Roman"/>
          <w:sz w:val="28"/>
          <w:szCs w:val="28"/>
        </w:rPr>
        <w:t xml:space="preserve"> </w:t>
      </w:r>
      <w:r w:rsidR="00B9229F">
        <w:rPr>
          <w:rFonts w:ascii="Times New Roman" w:hAnsi="Times New Roman" w:cs="Times New Roman"/>
          <w:sz w:val="28"/>
          <w:szCs w:val="28"/>
        </w:rPr>
        <w:t>–</w:t>
      </w:r>
      <w:r w:rsidRPr="005446CF">
        <w:rPr>
          <w:rFonts w:ascii="Times New Roman" w:hAnsi="Times New Roman" w:cs="Times New Roman"/>
          <w:sz w:val="28"/>
          <w:szCs w:val="28"/>
        </w:rPr>
        <w:t xml:space="preserve">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w:t>
      </w:r>
      <w:proofErr w:type="gramEnd"/>
      <w:r w:rsidRPr="005446CF">
        <w:rPr>
          <w:rFonts w:ascii="Times New Roman" w:hAnsi="Times New Roman" w:cs="Times New Roman"/>
          <w:sz w:val="28"/>
          <w:szCs w:val="28"/>
        </w:rPr>
        <w:t xml:space="preserve"> </w:t>
      </w:r>
      <w:proofErr w:type="gramStart"/>
      <w:r w:rsidRPr="005446CF">
        <w:rPr>
          <w:rFonts w:ascii="Times New Roman" w:hAnsi="Times New Roman" w:cs="Times New Roman"/>
          <w:sz w:val="28"/>
          <w:szCs w:val="28"/>
        </w:rPr>
        <w:t xml:space="preserve">Указанная величина рассчитывается как произведение объема потребленной за расчетный период в i-м жилом или нежилом помещении горячей воды, определенного по показаниям индивидуального или общего (квартирного) </w:t>
      </w:r>
      <w:r w:rsidRPr="005446CF">
        <w:rPr>
          <w:rFonts w:ascii="Times New Roman" w:hAnsi="Times New Roman" w:cs="Times New Roman"/>
          <w:sz w:val="28"/>
          <w:szCs w:val="28"/>
        </w:rPr>
        <w:lastRenderedPageBreak/>
        <w:t xml:space="preserve">прибора учета в i-м жилом или нежилом помещении,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 </w:t>
      </w:r>
      <w:proofErr w:type="gramEnd"/>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sidRPr="005446CF">
        <w:rPr>
          <w:rFonts w:ascii="Times New Roman" w:hAnsi="Times New Roman" w:cs="Times New Roman"/>
          <w:sz w:val="28"/>
          <w:szCs w:val="28"/>
        </w:rPr>
        <w:t>Аналогичным образом определяется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w:t>
      </w:r>
      <w:proofErr w:type="spellStart"/>
      <w:proofErr w:type="gramStart"/>
      <w:r w:rsidRPr="005446CF">
        <w:rPr>
          <w:rFonts w:ascii="Times New Roman" w:hAnsi="Times New Roman" w:cs="Times New Roman"/>
          <w:sz w:val="28"/>
          <w:szCs w:val="28"/>
        </w:rPr>
        <w:t>Qi</w:t>
      </w:r>
      <w:proofErr w:type="gramEnd"/>
      <w:r w:rsidRPr="005446CF">
        <w:rPr>
          <w:rFonts w:ascii="Times New Roman" w:hAnsi="Times New Roman" w:cs="Times New Roman"/>
          <w:sz w:val="28"/>
          <w:szCs w:val="28"/>
        </w:rPr>
        <w:t>одн</w:t>
      </w:r>
      <w:proofErr w:type="spellEnd"/>
      <w:r w:rsidRPr="005446CF">
        <w:rPr>
          <w:rFonts w:ascii="Times New Roman" w:hAnsi="Times New Roman" w:cs="Times New Roman"/>
          <w:sz w:val="28"/>
          <w:szCs w:val="28"/>
        </w:rPr>
        <w:t xml:space="preserve">) </w:t>
      </w:r>
      <w:r>
        <w:rPr>
          <w:rFonts w:ascii="Times New Roman" w:hAnsi="Times New Roman" w:cs="Times New Roman"/>
          <w:sz w:val="28"/>
          <w:szCs w:val="28"/>
        </w:rPr>
        <w:t xml:space="preserve">в формуле 24 того же приложения (пункт 27 раздела VII </w:t>
      </w:r>
      <w:r>
        <w:rPr>
          <w:rFonts w:ascii="Times New Roman" w:hAnsi="Times New Roman" w:cs="Times New Roman"/>
          <w:sz w:val="28"/>
          <w:szCs w:val="28"/>
        </w:rPr>
        <w:br/>
        <w:t xml:space="preserve">приложения </w:t>
      </w:r>
      <w:r w:rsidR="00B9229F">
        <w:rPr>
          <w:rFonts w:ascii="Times New Roman" w:hAnsi="Times New Roman" w:cs="Times New Roman"/>
          <w:sz w:val="28"/>
          <w:szCs w:val="28"/>
        </w:rPr>
        <w:t xml:space="preserve">№ </w:t>
      </w:r>
      <w:r>
        <w:rPr>
          <w:rFonts w:ascii="Times New Roman" w:hAnsi="Times New Roman" w:cs="Times New Roman"/>
          <w:sz w:val="28"/>
          <w:szCs w:val="28"/>
        </w:rPr>
        <w:t>2 к Правилам № 354).</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Правилами № 354 определено, что количество тепловой энергии, использованной на подогрев воды, определяется по установленным в предусмотренном законодательством порядке нормативам расхода тепловой энергии на подогрев воды для целей горячего водоснабжения, независимо от показаний </w:t>
      </w:r>
      <w:r w:rsidR="00B9229F">
        <w:rPr>
          <w:rFonts w:ascii="Times New Roman" w:hAnsi="Times New Roman" w:cs="Times New Roman"/>
          <w:sz w:val="28"/>
          <w:szCs w:val="28"/>
        </w:rPr>
        <w:t>ОДПУ</w:t>
      </w:r>
      <w:r w:rsidRPr="00B9229F">
        <w:rPr>
          <w:rFonts w:ascii="Times New Roman" w:hAnsi="Times New Roman" w:cs="Times New Roman"/>
          <w:sz w:val="28"/>
          <w:szCs w:val="28"/>
        </w:rPr>
        <w:t>, которым фиксируется объем тепловой</w:t>
      </w:r>
      <w:r>
        <w:rPr>
          <w:rFonts w:ascii="Times New Roman" w:hAnsi="Times New Roman" w:cs="Times New Roman"/>
          <w:sz w:val="28"/>
          <w:szCs w:val="28"/>
        </w:rPr>
        <w:t xml:space="preserve"> энергии, поступающей в систему горячего водоснабжения МКД.</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Указанный порядок не противоречит </w:t>
      </w:r>
      <w:r w:rsidR="00B9229F">
        <w:rPr>
          <w:rFonts w:ascii="Times New Roman" w:hAnsi="Times New Roman" w:cs="Times New Roman"/>
          <w:sz w:val="28"/>
          <w:szCs w:val="28"/>
        </w:rPr>
        <w:t>части</w:t>
      </w:r>
      <w:r>
        <w:rPr>
          <w:rFonts w:ascii="Times New Roman" w:hAnsi="Times New Roman" w:cs="Times New Roman"/>
          <w:sz w:val="28"/>
          <w:szCs w:val="28"/>
        </w:rPr>
        <w:t xml:space="preserve"> 1 статьи 157 Жилищного кодекса Российской Федерации</w:t>
      </w:r>
      <w:r w:rsidR="00B9229F">
        <w:rPr>
          <w:rFonts w:ascii="Times New Roman" w:hAnsi="Times New Roman" w:cs="Times New Roman"/>
          <w:sz w:val="28"/>
          <w:szCs w:val="28"/>
        </w:rPr>
        <w:t xml:space="preserve"> (далее – ЖК РФ)</w:t>
      </w:r>
      <w:r>
        <w:rPr>
          <w:rFonts w:ascii="Times New Roman" w:hAnsi="Times New Roman" w:cs="Times New Roman"/>
          <w:sz w:val="28"/>
          <w:szCs w:val="28"/>
        </w:rPr>
        <w:t>, предусматривающе</w:t>
      </w:r>
      <w:r w:rsidR="00B9229F">
        <w:rPr>
          <w:rFonts w:ascii="Times New Roman" w:hAnsi="Times New Roman" w:cs="Times New Roman"/>
          <w:sz w:val="28"/>
          <w:szCs w:val="28"/>
        </w:rPr>
        <w:t>й</w:t>
      </w:r>
      <w:r>
        <w:rPr>
          <w:rFonts w:ascii="Times New Roman" w:hAnsi="Times New Roman" w:cs="Times New Roman"/>
          <w:sz w:val="28"/>
          <w:szCs w:val="28"/>
        </w:rPr>
        <w:t xml:space="preserve"> определение объема потребляемых коммунальных услуг по показаниям приборов учета, и только при их отсутствии допускающему применение нормативов потребления коммунальных услуг, поскольку тепловая энергия не относится к числу потребляемых коммунальных услуг, а величины </w:t>
      </w:r>
      <w:proofErr w:type="spellStart"/>
      <w:r>
        <w:rPr>
          <w:rFonts w:ascii="Times New Roman" w:hAnsi="Times New Roman" w:cs="Times New Roman"/>
          <w:sz w:val="28"/>
          <w:szCs w:val="28"/>
        </w:rPr>
        <w:t>Qiп</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Qiодн</w:t>
      </w:r>
      <w:proofErr w:type="spellEnd"/>
      <w:r>
        <w:rPr>
          <w:rFonts w:ascii="Times New Roman" w:hAnsi="Times New Roman" w:cs="Times New Roman"/>
          <w:sz w:val="28"/>
          <w:szCs w:val="28"/>
        </w:rPr>
        <w:t xml:space="preserve"> служат для распределения тепловой энергии, используемой на подогрев воды</w:t>
      </w:r>
      <w:proofErr w:type="gramEnd"/>
      <w:r>
        <w:rPr>
          <w:rFonts w:ascii="Times New Roman" w:hAnsi="Times New Roman" w:cs="Times New Roman"/>
          <w:sz w:val="28"/>
          <w:szCs w:val="28"/>
        </w:rPr>
        <w:t xml:space="preserve"> для горячего водоснабжения, между всеми потребителями в зависимости от объема потребления горячей воды.</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Изложенное</w:t>
      </w:r>
      <w:proofErr w:type="gramEnd"/>
      <w:r>
        <w:rPr>
          <w:rFonts w:ascii="Times New Roman" w:hAnsi="Times New Roman" w:cs="Times New Roman"/>
          <w:sz w:val="28"/>
          <w:szCs w:val="28"/>
        </w:rPr>
        <w:t xml:space="preserve"> согласуется с правовой позицией, </w:t>
      </w:r>
      <w:r w:rsidR="00B9229F">
        <w:rPr>
          <w:rFonts w:ascii="Times New Roman" w:hAnsi="Times New Roman" w:cs="Times New Roman"/>
          <w:sz w:val="28"/>
          <w:szCs w:val="28"/>
        </w:rPr>
        <w:t>содержащейся</w:t>
      </w:r>
      <w:r>
        <w:rPr>
          <w:rFonts w:ascii="Times New Roman" w:hAnsi="Times New Roman" w:cs="Times New Roman"/>
          <w:sz w:val="28"/>
          <w:szCs w:val="28"/>
        </w:rPr>
        <w:t xml:space="preserve"> в пункте 27 Обзора судебной практики Верховного Суда Российской Федерации № 5 (2017), утвержденного Президиумом Верховного Суда Российской Федерации 27.12.2017, а также в Определениях Верховного Суда Российской Федерации от 11.07.2018 № 305-ЭС18-3486, от 18.07.2018 № 308-ЭС18-3663.</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решении Верховного Суда Российской Федерации от 17.01.2018               № АКПИ17-943 также указано, что размер платы за коммунальную услугу по горячему водоснабжению по формулам 23 и 24 Правил № 354 определяется в зависимости от потребленного за расчетный период объема горячей воды, определенного по показаниям приборов учета при их наличии. Тепловая энергия в данном случае не относится к числу потребляемых коммунальных услуг, так как коммунальным ресурсом в целях централизованного горячего водоснабжения </w:t>
      </w:r>
      <w:r w:rsidR="00B9229F">
        <w:rPr>
          <w:rFonts w:ascii="Times New Roman" w:hAnsi="Times New Roman" w:cs="Times New Roman"/>
          <w:sz w:val="28"/>
          <w:szCs w:val="28"/>
        </w:rPr>
        <w:t>МКД</w:t>
      </w:r>
      <w:r>
        <w:rPr>
          <w:rFonts w:ascii="Times New Roman" w:hAnsi="Times New Roman" w:cs="Times New Roman"/>
          <w:sz w:val="28"/>
          <w:szCs w:val="28"/>
        </w:rPr>
        <w:t xml:space="preserve"> является горячая вода.</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Суд кассационной инстанции указал, что </w:t>
      </w:r>
      <w:r w:rsidRPr="00B44ACC">
        <w:rPr>
          <w:rFonts w:ascii="Times New Roman" w:hAnsi="Times New Roman" w:cs="Times New Roman"/>
          <w:sz w:val="28"/>
          <w:szCs w:val="28"/>
        </w:rPr>
        <w:t xml:space="preserve">в МКД, имеющих открытую систему теплоснабжения (горячего водоснабжения), и в которых установлены ОДПУ, </w:t>
      </w:r>
      <w:r w:rsidR="00B9229F">
        <w:rPr>
          <w:rFonts w:ascii="Times New Roman" w:hAnsi="Times New Roman" w:cs="Times New Roman"/>
          <w:sz w:val="28"/>
          <w:szCs w:val="28"/>
        </w:rPr>
        <w:t>фиксирующие</w:t>
      </w:r>
      <w:r w:rsidRPr="00B44ACC">
        <w:rPr>
          <w:rFonts w:ascii="Times New Roman" w:hAnsi="Times New Roman" w:cs="Times New Roman"/>
          <w:sz w:val="28"/>
          <w:szCs w:val="28"/>
        </w:rPr>
        <w:t xml:space="preserve"> объем тепловой энергии, поступающей в систему горячего водоснабжения МКД</w:t>
      </w:r>
      <w:r>
        <w:rPr>
          <w:rFonts w:ascii="Times New Roman" w:hAnsi="Times New Roman" w:cs="Times New Roman"/>
          <w:sz w:val="28"/>
          <w:szCs w:val="28"/>
        </w:rPr>
        <w:t xml:space="preserve">, когда коммунальный ресурс, поставляемый </w:t>
      </w:r>
      <w:proofErr w:type="spellStart"/>
      <w:r>
        <w:rPr>
          <w:rFonts w:ascii="Times New Roman" w:hAnsi="Times New Roman" w:cs="Times New Roman"/>
          <w:sz w:val="28"/>
          <w:szCs w:val="28"/>
        </w:rPr>
        <w:t>ресурсоснабжающей</w:t>
      </w:r>
      <w:proofErr w:type="spellEnd"/>
      <w:r>
        <w:rPr>
          <w:rFonts w:ascii="Times New Roman" w:hAnsi="Times New Roman" w:cs="Times New Roman"/>
          <w:sz w:val="28"/>
          <w:szCs w:val="28"/>
        </w:rPr>
        <w:t xml:space="preserve"> организацией в </w:t>
      </w:r>
      <w:proofErr w:type="spellStart"/>
      <w:r>
        <w:rPr>
          <w:rFonts w:ascii="Times New Roman" w:hAnsi="Times New Roman" w:cs="Times New Roman"/>
          <w:sz w:val="28"/>
          <w:szCs w:val="28"/>
        </w:rPr>
        <w:t>межотопительный</w:t>
      </w:r>
      <w:proofErr w:type="spellEnd"/>
      <w:r>
        <w:rPr>
          <w:rFonts w:ascii="Times New Roman" w:hAnsi="Times New Roman" w:cs="Times New Roman"/>
          <w:sz w:val="28"/>
          <w:szCs w:val="28"/>
        </w:rPr>
        <w:t xml:space="preserve"> период, непосредственно доходит до конечного потребителя и используется им как коммунальная услуга по горячему водоснабжению, наименование в договоре указанного коммунального ресурса как тепловой энергии</w:t>
      </w:r>
      <w:proofErr w:type="gramEnd"/>
      <w:r>
        <w:rPr>
          <w:rFonts w:ascii="Times New Roman" w:hAnsi="Times New Roman" w:cs="Times New Roman"/>
          <w:sz w:val="28"/>
          <w:szCs w:val="28"/>
        </w:rPr>
        <w:t xml:space="preserve"> и теплоносителя не </w:t>
      </w:r>
      <w:proofErr w:type="gramStart"/>
      <w:r>
        <w:rPr>
          <w:rFonts w:ascii="Times New Roman" w:hAnsi="Times New Roman" w:cs="Times New Roman"/>
          <w:sz w:val="28"/>
          <w:szCs w:val="28"/>
        </w:rPr>
        <w:t>меняет су</w:t>
      </w:r>
      <w:r w:rsidR="00716345">
        <w:rPr>
          <w:rFonts w:ascii="Times New Roman" w:hAnsi="Times New Roman" w:cs="Times New Roman"/>
          <w:sz w:val="28"/>
          <w:szCs w:val="28"/>
        </w:rPr>
        <w:t>щности</w:t>
      </w:r>
      <w:r>
        <w:rPr>
          <w:rFonts w:ascii="Times New Roman" w:hAnsi="Times New Roman" w:cs="Times New Roman"/>
          <w:sz w:val="28"/>
          <w:szCs w:val="28"/>
        </w:rPr>
        <w:t xml:space="preserve"> поставленного ресурса как горячей воды и не влияет</w:t>
      </w:r>
      <w:proofErr w:type="gramEnd"/>
      <w:r>
        <w:rPr>
          <w:rFonts w:ascii="Times New Roman" w:hAnsi="Times New Roman" w:cs="Times New Roman"/>
          <w:sz w:val="28"/>
          <w:szCs w:val="28"/>
        </w:rPr>
        <w:t xml:space="preserve"> на способ расчета за этот ресурс. </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изложенное, су</w:t>
      </w:r>
      <w:r w:rsidR="00B9229F">
        <w:rPr>
          <w:rFonts w:ascii="Times New Roman" w:hAnsi="Times New Roman" w:cs="Times New Roman"/>
          <w:sz w:val="28"/>
          <w:szCs w:val="28"/>
        </w:rPr>
        <w:t>д округа поддержал выводы судов</w:t>
      </w:r>
      <w:r>
        <w:rPr>
          <w:rFonts w:ascii="Times New Roman" w:hAnsi="Times New Roman" w:cs="Times New Roman"/>
          <w:sz w:val="28"/>
          <w:szCs w:val="28"/>
        </w:rPr>
        <w:t xml:space="preserve"> о том, что при расчете стоимости горячей воды, потребленной для </w:t>
      </w:r>
      <w:r w:rsidR="00B9229F">
        <w:rPr>
          <w:rFonts w:ascii="Times New Roman" w:hAnsi="Times New Roman" w:cs="Times New Roman"/>
          <w:sz w:val="28"/>
          <w:szCs w:val="28"/>
        </w:rPr>
        <w:t>содержания общего имущества</w:t>
      </w:r>
      <w:r>
        <w:rPr>
          <w:rFonts w:ascii="Times New Roman" w:hAnsi="Times New Roman" w:cs="Times New Roman"/>
          <w:sz w:val="28"/>
          <w:szCs w:val="28"/>
        </w:rPr>
        <w:t xml:space="preserve"> в МКД, с </w:t>
      </w:r>
      <w:r w:rsidR="00EC5771">
        <w:rPr>
          <w:rFonts w:ascii="Times New Roman" w:hAnsi="Times New Roman" w:cs="Times New Roman"/>
          <w:sz w:val="28"/>
          <w:szCs w:val="28"/>
        </w:rPr>
        <w:t>применением</w:t>
      </w:r>
      <w:r>
        <w:rPr>
          <w:rFonts w:ascii="Times New Roman" w:hAnsi="Times New Roman" w:cs="Times New Roman"/>
          <w:sz w:val="28"/>
          <w:szCs w:val="28"/>
        </w:rPr>
        <w:t xml:space="preserve"> двухкомпонентных тарифов применяется норматив расхода тепловой энергии, используемой на подогрев холодной воды.</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этом суд кассационной инстанции отметил, что в письме от 22.03.2017 № 9268-ОО/04 Министерство строительства и жилищно-коммунального хозяйства Российской Федерации, обладающее полномочиями по даче разъяснений </w:t>
      </w:r>
      <w:r w:rsidRPr="00FF25D3">
        <w:rPr>
          <w:rFonts w:ascii="Times New Roman" w:hAnsi="Times New Roman" w:cs="Times New Roman"/>
          <w:sz w:val="28"/>
          <w:szCs w:val="28"/>
        </w:rPr>
        <w:t xml:space="preserve">по применению Правил </w:t>
      </w:r>
      <w:r>
        <w:rPr>
          <w:rFonts w:ascii="Times New Roman" w:hAnsi="Times New Roman" w:cs="Times New Roman"/>
          <w:sz w:val="28"/>
          <w:szCs w:val="28"/>
        </w:rPr>
        <w:t>№</w:t>
      </w:r>
      <w:r w:rsidRPr="00FF25D3">
        <w:rPr>
          <w:rFonts w:ascii="Times New Roman" w:hAnsi="Times New Roman" w:cs="Times New Roman"/>
          <w:sz w:val="28"/>
          <w:szCs w:val="28"/>
        </w:rPr>
        <w:t xml:space="preserve"> 354</w:t>
      </w:r>
      <w:r>
        <w:rPr>
          <w:rFonts w:ascii="Times New Roman" w:hAnsi="Times New Roman" w:cs="Times New Roman"/>
          <w:sz w:val="28"/>
          <w:szCs w:val="28"/>
        </w:rPr>
        <w:t xml:space="preserve">, разъяснило, что независимо от наличия </w:t>
      </w:r>
      <w:r w:rsidR="00EC5771">
        <w:rPr>
          <w:rFonts w:ascii="Times New Roman" w:hAnsi="Times New Roman" w:cs="Times New Roman"/>
          <w:sz w:val="28"/>
          <w:szCs w:val="28"/>
        </w:rPr>
        <w:t>ОДПУ</w:t>
      </w:r>
      <w:r>
        <w:rPr>
          <w:rFonts w:ascii="Times New Roman" w:hAnsi="Times New Roman" w:cs="Times New Roman"/>
          <w:sz w:val="28"/>
          <w:szCs w:val="28"/>
        </w:rPr>
        <w:t xml:space="preserve"> тепловой энергии в системе горячего водоснабжения </w:t>
      </w:r>
      <w:r w:rsidR="00EC5771">
        <w:rPr>
          <w:rFonts w:ascii="Times New Roman" w:hAnsi="Times New Roman" w:cs="Times New Roman"/>
          <w:sz w:val="28"/>
          <w:szCs w:val="28"/>
        </w:rPr>
        <w:t>МКД</w:t>
      </w:r>
      <w:r>
        <w:rPr>
          <w:rFonts w:ascii="Times New Roman" w:hAnsi="Times New Roman" w:cs="Times New Roman"/>
          <w:sz w:val="28"/>
          <w:szCs w:val="28"/>
        </w:rPr>
        <w:t>, независимо от системы теплоснабжения (горячего водоснабжения) (открытая или закрытая), а также независимо от периода (отопительный или неотопительный) количество</w:t>
      </w:r>
      <w:proofErr w:type="gramEnd"/>
      <w:r>
        <w:rPr>
          <w:rFonts w:ascii="Times New Roman" w:hAnsi="Times New Roman" w:cs="Times New Roman"/>
          <w:sz w:val="28"/>
          <w:szCs w:val="28"/>
        </w:rPr>
        <w:t xml:space="preserve"> тепловой энергии, использованной на подогрев воды, определяется по установленным в предусмотренном законодательством порядке нормативам расхода тепловой энергии на подогрев воды для целей горячего водоснабжения.</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Иного порядка определения размера платы за коммунальную услугу по горячему водоснабжению в рассматриваемом случае Правилами № 354 не предусмотрено.</w:t>
      </w:r>
    </w:p>
    <w:p w:rsidR="00776951" w:rsidRDefault="00776951" w:rsidP="00776951">
      <w:pPr>
        <w:spacing w:after="0" w:line="240" w:lineRule="auto"/>
        <w:ind w:firstLine="709"/>
        <w:jc w:val="both"/>
        <w:rPr>
          <w:rFonts w:ascii="Times New Roman" w:hAnsi="Times New Roman" w:cs="Times New Roman"/>
          <w:sz w:val="28"/>
          <w:szCs w:val="28"/>
        </w:rPr>
      </w:pPr>
    </w:p>
    <w:p w:rsidR="00776951" w:rsidRDefault="00776951" w:rsidP="00776951">
      <w:pPr>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Постановление от 22.03.2022 № Ф03-865/2022 </w:t>
      </w:r>
    </w:p>
    <w:p w:rsidR="00776951" w:rsidRDefault="00776951" w:rsidP="00776951">
      <w:pPr>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 делу № А73-4283/2021 </w:t>
      </w:r>
      <w:proofErr w:type="gramStart"/>
      <w:r>
        <w:rPr>
          <w:rFonts w:ascii="Times New Roman" w:hAnsi="Times New Roman"/>
          <w:i/>
          <w:sz w:val="28"/>
          <w:szCs w:val="28"/>
        </w:rPr>
        <w:t>Арбитражного</w:t>
      </w:r>
      <w:proofErr w:type="gramEnd"/>
      <w:r>
        <w:rPr>
          <w:rFonts w:ascii="Times New Roman" w:hAnsi="Times New Roman"/>
          <w:i/>
          <w:sz w:val="28"/>
          <w:szCs w:val="28"/>
        </w:rPr>
        <w:t xml:space="preserve"> суда Хабаровского края</w:t>
      </w:r>
    </w:p>
    <w:p w:rsidR="008E1F2D" w:rsidRDefault="008E1F2D" w:rsidP="00B77169">
      <w:pPr>
        <w:autoSpaceDE w:val="0"/>
        <w:autoSpaceDN w:val="0"/>
        <w:adjustRightInd w:val="0"/>
        <w:spacing w:after="0" w:line="240" w:lineRule="auto"/>
        <w:ind w:firstLine="709"/>
        <w:jc w:val="both"/>
        <w:rPr>
          <w:rFonts w:ascii="Times New Roman" w:hAnsi="Times New Roman"/>
          <w:b/>
          <w:sz w:val="28"/>
          <w:szCs w:val="28"/>
        </w:rPr>
      </w:pPr>
    </w:p>
    <w:p w:rsidR="003E6838" w:rsidRPr="00E62DF5" w:rsidRDefault="002D0D29" w:rsidP="00B77169">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2</w:t>
      </w:r>
      <w:r w:rsidR="003E6838" w:rsidRPr="00E62DF5">
        <w:rPr>
          <w:rFonts w:ascii="Times New Roman" w:hAnsi="Times New Roman"/>
          <w:b/>
          <w:sz w:val="28"/>
          <w:szCs w:val="28"/>
        </w:rPr>
        <w:t xml:space="preserve">. </w:t>
      </w:r>
      <w:proofErr w:type="gramStart"/>
      <w:r w:rsidR="003E6838" w:rsidRPr="00E62DF5">
        <w:rPr>
          <w:rFonts w:ascii="Times New Roman" w:hAnsi="Times New Roman"/>
          <w:b/>
          <w:sz w:val="28"/>
          <w:szCs w:val="28"/>
        </w:rPr>
        <w:t xml:space="preserve">Собственник нежилого помещения, расположенного в МКД, обязан оплатить стоимость потребленного ресурса, приходящегося на общедомовые нужды </w:t>
      </w:r>
      <w:r w:rsidR="007E5E9E" w:rsidRPr="00E62DF5">
        <w:rPr>
          <w:rFonts w:ascii="Times New Roman" w:hAnsi="Times New Roman"/>
          <w:b/>
          <w:sz w:val="28"/>
          <w:szCs w:val="28"/>
        </w:rPr>
        <w:t>МКД</w:t>
      </w:r>
      <w:r w:rsidR="007E5E9E">
        <w:rPr>
          <w:rFonts w:ascii="Times New Roman" w:hAnsi="Times New Roman"/>
          <w:b/>
          <w:sz w:val="28"/>
          <w:szCs w:val="28"/>
        </w:rPr>
        <w:t>,</w:t>
      </w:r>
      <w:r w:rsidR="007E5E9E" w:rsidRPr="00E62DF5">
        <w:rPr>
          <w:rFonts w:ascii="Times New Roman" w:hAnsi="Times New Roman"/>
          <w:b/>
          <w:sz w:val="28"/>
          <w:szCs w:val="28"/>
        </w:rPr>
        <w:t xml:space="preserve"> </w:t>
      </w:r>
      <w:r w:rsidR="003E6838" w:rsidRPr="00E62DF5">
        <w:rPr>
          <w:rFonts w:ascii="Times New Roman" w:hAnsi="Times New Roman"/>
          <w:b/>
          <w:sz w:val="28"/>
          <w:szCs w:val="28"/>
        </w:rPr>
        <w:t>подключенного к централизованной системе теплоснабжения, в том числе в случае законной перепланировки системы отопления в помещении такого собственника с освобождением его от оплаты стоимости индивидуального потребления за отопление.</w:t>
      </w:r>
      <w:proofErr w:type="gramEnd"/>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Предпринимателю принадлежат на праве собственности нежилые помещения в МКД.</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lastRenderedPageBreak/>
        <w:t>Предприятие (</w:t>
      </w:r>
      <w:proofErr w:type="spellStart"/>
      <w:r>
        <w:rPr>
          <w:rFonts w:ascii="Times New Roman" w:hAnsi="Times New Roman"/>
          <w:bCs/>
          <w:sz w:val="28"/>
          <w:szCs w:val="28"/>
          <w:lang w:eastAsia="ru-RU"/>
        </w:rPr>
        <w:t>ресурсоснабжающая</w:t>
      </w:r>
      <w:proofErr w:type="spellEnd"/>
      <w:r>
        <w:rPr>
          <w:rFonts w:ascii="Times New Roman" w:hAnsi="Times New Roman"/>
          <w:bCs/>
          <w:sz w:val="28"/>
          <w:szCs w:val="28"/>
          <w:lang w:eastAsia="ru-RU"/>
        </w:rPr>
        <w:t xml:space="preserve"> организация) произвело поставку тепловой энергии в МКД, в </w:t>
      </w:r>
      <w:proofErr w:type="gramStart"/>
      <w:r>
        <w:rPr>
          <w:rFonts w:ascii="Times New Roman" w:hAnsi="Times New Roman"/>
          <w:bCs/>
          <w:sz w:val="28"/>
          <w:szCs w:val="28"/>
          <w:lang w:eastAsia="ru-RU"/>
        </w:rPr>
        <w:t>котором</w:t>
      </w:r>
      <w:proofErr w:type="gramEnd"/>
      <w:r>
        <w:rPr>
          <w:rFonts w:ascii="Times New Roman" w:hAnsi="Times New Roman"/>
          <w:bCs/>
          <w:sz w:val="28"/>
          <w:szCs w:val="28"/>
          <w:lang w:eastAsia="ru-RU"/>
        </w:rPr>
        <w:t xml:space="preserve"> расположены помещения предпринимателя, выставив ему счета-фактуры на оплату поставленной энергии.</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 связи с неоплатой счетов предприятие направило в адрес предпринимателя претензию с требованием об оплате задолженности.</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Оставление претензии без удовлетворения послужило основанием для обращения предприятия в арбитражный суд с иском о взыскании задолженности за поставленную тепловую энергию.</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Решением суда первой инстанции в удовлетворении требований отказано.</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Суд первой инстанции пришел </w:t>
      </w:r>
      <w:proofErr w:type="gramStart"/>
      <w:r>
        <w:rPr>
          <w:rFonts w:ascii="Times New Roman" w:hAnsi="Times New Roman"/>
          <w:bCs/>
          <w:sz w:val="28"/>
          <w:szCs w:val="28"/>
          <w:lang w:eastAsia="ru-RU"/>
        </w:rPr>
        <w:t>к выводу об отсутствии обязательств по оплате задолженности за поставленную тепловую энергию на отопление</w:t>
      </w:r>
      <w:proofErr w:type="gramEnd"/>
      <w:r>
        <w:rPr>
          <w:rFonts w:ascii="Times New Roman" w:hAnsi="Times New Roman"/>
          <w:bCs/>
          <w:sz w:val="28"/>
          <w:szCs w:val="28"/>
          <w:lang w:eastAsia="ru-RU"/>
        </w:rPr>
        <w:t xml:space="preserve"> нежилых помещений, в связи с неполучением предпринимателем указанной услуги.</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Суд исходил из того, что </w:t>
      </w:r>
      <w:r w:rsidRPr="00075AB4">
        <w:rPr>
          <w:rFonts w:ascii="Times New Roman" w:hAnsi="Times New Roman"/>
          <w:bCs/>
          <w:sz w:val="28"/>
          <w:szCs w:val="28"/>
          <w:lang w:eastAsia="ru-RU"/>
        </w:rPr>
        <w:t>нежилые помещения предпринимателя не имеют подключения к системе отопления МКД, в помещениях отсутствуют какие-либо элементы системы отопления (отопительные приборы, стояки, разводящий трубопровод, стояки внутридомовой системы теплоснабжения</w:t>
      </w:r>
      <w:r>
        <w:rPr>
          <w:rFonts w:ascii="Times New Roman" w:hAnsi="Times New Roman"/>
          <w:bCs/>
          <w:sz w:val="28"/>
          <w:szCs w:val="28"/>
          <w:lang w:eastAsia="ru-RU"/>
        </w:rPr>
        <w:t>), т</w:t>
      </w:r>
      <w:r w:rsidRPr="00075AB4">
        <w:rPr>
          <w:rFonts w:ascii="Times New Roman" w:hAnsi="Times New Roman"/>
          <w:bCs/>
          <w:sz w:val="28"/>
          <w:szCs w:val="28"/>
          <w:lang w:eastAsia="ru-RU"/>
        </w:rPr>
        <w:t>о есть помещения являются неотапливаемыми, что свидетельствует о том, что коммунальная услуга по теплоснабжению помещений фактически не предоставлялась. При этом поддержание необходимой температуры в помещениях осуществляется за счет альтернативных источников тепла.</w:t>
      </w:r>
    </w:p>
    <w:p w:rsidR="00EC5771" w:rsidRDefault="00EC5771"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075AB4"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075AB4">
        <w:rPr>
          <w:rFonts w:ascii="Times New Roman" w:hAnsi="Times New Roman"/>
          <w:bCs/>
          <w:sz w:val="28"/>
          <w:szCs w:val="28"/>
          <w:lang w:eastAsia="ru-RU"/>
        </w:rPr>
        <w:t xml:space="preserve">То обстоятельство, что нежилые помещения находятся в МКД, </w:t>
      </w:r>
      <w:proofErr w:type="gramStart"/>
      <w:r w:rsidRPr="00075AB4">
        <w:rPr>
          <w:rFonts w:ascii="Times New Roman" w:hAnsi="Times New Roman"/>
          <w:bCs/>
          <w:sz w:val="28"/>
          <w:szCs w:val="28"/>
          <w:lang w:eastAsia="ru-RU"/>
        </w:rPr>
        <w:t>который</w:t>
      </w:r>
      <w:proofErr w:type="gramEnd"/>
      <w:r w:rsidRPr="00075AB4">
        <w:rPr>
          <w:rFonts w:ascii="Times New Roman" w:hAnsi="Times New Roman"/>
          <w:bCs/>
          <w:sz w:val="28"/>
          <w:szCs w:val="28"/>
          <w:lang w:eastAsia="ru-RU"/>
        </w:rPr>
        <w:t xml:space="preserve"> подключён к центральной системе теплоснабжения, само по себе не является доказательством поставки тепловой энергии в помещения предпринимателя.</w:t>
      </w:r>
    </w:p>
    <w:p w:rsidR="003E6838" w:rsidRPr="00075AB4"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075AB4"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075AB4">
        <w:rPr>
          <w:rFonts w:ascii="Times New Roman" w:hAnsi="Times New Roman"/>
          <w:bCs/>
          <w:sz w:val="28"/>
          <w:szCs w:val="28"/>
          <w:lang w:eastAsia="ru-RU"/>
        </w:rPr>
        <w:t xml:space="preserve">Отказывая в удовлетворении требований предприятия в части взыскания платы за отопление на общедомовые нужды, от которой по общему правилу собственники помещений в МКД не могут быть освобождены, суд первой инстанции указал на отсутствие в помещениях общего пользования </w:t>
      </w:r>
      <w:r>
        <w:rPr>
          <w:rFonts w:ascii="Times New Roman" w:hAnsi="Times New Roman"/>
          <w:bCs/>
          <w:sz w:val="28"/>
          <w:szCs w:val="28"/>
          <w:lang w:eastAsia="ru-RU"/>
        </w:rPr>
        <w:t>МКД</w:t>
      </w:r>
      <w:r w:rsidRPr="00075AB4">
        <w:rPr>
          <w:rFonts w:ascii="Times New Roman" w:hAnsi="Times New Roman"/>
          <w:bCs/>
          <w:sz w:val="28"/>
          <w:szCs w:val="28"/>
          <w:lang w:eastAsia="ru-RU"/>
        </w:rPr>
        <w:t xml:space="preserve"> отопительных приборов учета и иных </w:t>
      </w:r>
      <w:proofErr w:type="spellStart"/>
      <w:r w:rsidRPr="00075AB4">
        <w:rPr>
          <w:rFonts w:ascii="Times New Roman" w:hAnsi="Times New Roman"/>
          <w:bCs/>
          <w:sz w:val="28"/>
          <w:szCs w:val="28"/>
          <w:lang w:eastAsia="ru-RU"/>
        </w:rPr>
        <w:t>теплопотребляющих</w:t>
      </w:r>
      <w:proofErr w:type="spellEnd"/>
      <w:r w:rsidRPr="00075AB4">
        <w:rPr>
          <w:rFonts w:ascii="Times New Roman" w:hAnsi="Times New Roman"/>
          <w:bCs/>
          <w:sz w:val="28"/>
          <w:szCs w:val="28"/>
          <w:lang w:eastAsia="ru-RU"/>
        </w:rPr>
        <w:t xml:space="preserve"> элементов внутридомовой системы отопления.</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Постановлением суда апелляционной инстанции решение суда изменено. С предпринимателя взыскана задолженность в размере стоимости коммунальной услуги отопления, приходящейся на общедомовые нужды.</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FF60F2" w:rsidRDefault="003E6838" w:rsidP="00B77169">
      <w:pPr>
        <w:spacing w:after="0" w:line="240" w:lineRule="auto"/>
        <w:ind w:firstLine="709"/>
        <w:jc w:val="both"/>
        <w:rPr>
          <w:rFonts w:ascii="Times New Roman" w:hAnsi="Times New Roman"/>
          <w:sz w:val="28"/>
          <w:szCs w:val="28"/>
        </w:rPr>
      </w:pPr>
      <w:r w:rsidRPr="00FF60F2">
        <w:rPr>
          <w:rFonts w:ascii="Times New Roman" w:hAnsi="Times New Roman"/>
          <w:sz w:val="28"/>
          <w:szCs w:val="28"/>
        </w:rPr>
        <w:lastRenderedPageBreak/>
        <w:t>Суд кассационной инстанции, оставляя без изменения постановление суда апелляционной инстанции, исходил из следующего.</w:t>
      </w: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bCs/>
          <w:sz w:val="28"/>
          <w:szCs w:val="28"/>
          <w:lang w:eastAsia="ru-RU"/>
        </w:rPr>
        <w:t>Согласно подпункту</w:t>
      </w:r>
      <w:r w:rsidR="005353CF">
        <w:rPr>
          <w:rFonts w:ascii="Times New Roman" w:hAnsi="Times New Roman"/>
          <w:bCs/>
          <w:sz w:val="28"/>
          <w:szCs w:val="28"/>
          <w:lang w:eastAsia="ru-RU"/>
        </w:rPr>
        <w:t xml:space="preserve"> «е» пункта 4 Правил № 354</w:t>
      </w:r>
      <w:r w:rsidRPr="00427573">
        <w:rPr>
          <w:rFonts w:ascii="Times New Roman" w:hAnsi="Times New Roman"/>
          <w:bCs/>
          <w:sz w:val="28"/>
          <w:szCs w:val="28"/>
          <w:lang w:eastAsia="ru-RU"/>
        </w:rPr>
        <w:t xml:space="preserve"> коммунальная услуга по отоплению представляет собой подачу по централизованным сетям теплоснабжения и внутридомовым инженерным системам отопления тепловой энергии, обеспечивающей поддержание в жилых и нежилых помещениях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в помещениях, входящих в состав общего имущества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температуры воздуха, указанной в пункте 15 приложения № 1 к этим Правилам.</w:t>
      </w:r>
      <w:proofErr w:type="gramEnd"/>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427573">
        <w:rPr>
          <w:rFonts w:ascii="Times New Roman" w:hAnsi="Times New Roman"/>
          <w:bCs/>
          <w:sz w:val="28"/>
          <w:szCs w:val="28"/>
          <w:lang w:eastAsia="ru-RU"/>
        </w:rPr>
        <w:t xml:space="preserve">Согласно «ГОСТ </w:t>
      </w:r>
      <w:proofErr w:type="gramStart"/>
      <w:r w:rsidRPr="00427573">
        <w:rPr>
          <w:rFonts w:ascii="Times New Roman" w:hAnsi="Times New Roman"/>
          <w:bCs/>
          <w:sz w:val="28"/>
          <w:szCs w:val="28"/>
          <w:lang w:eastAsia="ru-RU"/>
        </w:rPr>
        <w:t>Р</w:t>
      </w:r>
      <w:proofErr w:type="gramEnd"/>
      <w:r w:rsidRPr="00427573">
        <w:rPr>
          <w:rFonts w:ascii="Times New Roman" w:hAnsi="Times New Roman"/>
          <w:bCs/>
          <w:sz w:val="28"/>
          <w:szCs w:val="28"/>
          <w:lang w:eastAsia="ru-RU"/>
        </w:rPr>
        <w:t xml:space="preserve"> 51929-2014. Национальный стандарт Российской Федерации. Услуги жилищно-коммунального хозяйства и управления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Термины и определения», утвержденному и введенному в действие приказом </w:t>
      </w:r>
      <w:proofErr w:type="spellStart"/>
      <w:r w:rsidRPr="00427573">
        <w:rPr>
          <w:rFonts w:ascii="Times New Roman" w:hAnsi="Times New Roman"/>
          <w:bCs/>
          <w:sz w:val="28"/>
          <w:szCs w:val="28"/>
          <w:lang w:eastAsia="ru-RU"/>
        </w:rPr>
        <w:t>Росстандарта</w:t>
      </w:r>
      <w:proofErr w:type="spellEnd"/>
      <w:r w:rsidRPr="00427573">
        <w:rPr>
          <w:rFonts w:ascii="Times New Roman" w:hAnsi="Times New Roman"/>
          <w:bCs/>
          <w:sz w:val="28"/>
          <w:szCs w:val="28"/>
          <w:lang w:eastAsia="ru-RU"/>
        </w:rPr>
        <w:t xml:space="preserve"> от 11.06.2014 № 543-ст, «</w:t>
      </w:r>
      <w:r w:rsidR="0009479B">
        <w:rPr>
          <w:rFonts w:ascii="Times New Roman" w:hAnsi="Times New Roman"/>
          <w:bCs/>
          <w:sz w:val="28"/>
          <w:szCs w:val="28"/>
          <w:lang w:eastAsia="ru-RU"/>
        </w:rPr>
        <w:t xml:space="preserve">МКД» – </w:t>
      </w:r>
      <w:r w:rsidRPr="00427573">
        <w:rPr>
          <w:rFonts w:ascii="Times New Roman" w:hAnsi="Times New Roman"/>
          <w:bCs/>
          <w:sz w:val="28"/>
          <w:szCs w:val="28"/>
          <w:lang w:eastAsia="ru-RU"/>
        </w:rPr>
        <w:t>это оконченный строительством и введенный в эксплуатацию надлежащим образом объект капитального строительства, представляющий собой объемную строительную конструкцию, имеющую надземную и подземную части с соответствующими помещениями, включающий в себя внутридомовые системы инженерно-технического обеспечения.</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427573">
        <w:rPr>
          <w:rFonts w:ascii="Times New Roman" w:hAnsi="Times New Roman"/>
          <w:bCs/>
          <w:sz w:val="28"/>
          <w:szCs w:val="28"/>
          <w:lang w:eastAsia="ru-RU"/>
        </w:rPr>
        <w:t xml:space="preserve">В состав общего имущества включается внутридомовая система отопления, состоящая из стояков, обогревающих элементов, регулирующей и запорной арматуры, </w:t>
      </w:r>
      <w:r w:rsidR="00EC5771">
        <w:rPr>
          <w:rFonts w:ascii="Times New Roman" w:hAnsi="Times New Roman"/>
          <w:bCs/>
          <w:sz w:val="28"/>
          <w:szCs w:val="28"/>
          <w:lang w:eastAsia="ru-RU"/>
        </w:rPr>
        <w:t>ОДПУ</w:t>
      </w:r>
      <w:r w:rsidRPr="00427573">
        <w:rPr>
          <w:rFonts w:ascii="Times New Roman" w:hAnsi="Times New Roman"/>
          <w:bCs/>
          <w:sz w:val="28"/>
          <w:szCs w:val="28"/>
          <w:lang w:eastAsia="ru-RU"/>
        </w:rPr>
        <w:t xml:space="preserve"> тепловой энергии, а также другого оборудования, расположенного на этих сетях (пункт 6 Правил содержания общего имущества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утвержденных </w:t>
      </w:r>
      <w:r w:rsidR="0009479B">
        <w:rPr>
          <w:rFonts w:ascii="Times New Roman" w:hAnsi="Times New Roman"/>
          <w:bCs/>
          <w:sz w:val="28"/>
          <w:szCs w:val="28"/>
          <w:lang w:eastAsia="ru-RU"/>
        </w:rPr>
        <w:t>п</w:t>
      </w:r>
      <w:r w:rsidRPr="00427573">
        <w:rPr>
          <w:rFonts w:ascii="Times New Roman" w:hAnsi="Times New Roman"/>
          <w:bCs/>
          <w:sz w:val="28"/>
          <w:szCs w:val="28"/>
          <w:lang w:eastAsia="ru-RU"/>
        </w:rPr>
        <w:t xml:space="preserve">остановлением Правительства Российской Федерации от 13.08.2006 № 491), с помощью которой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поддерживаются на заданном уровне нормативные параметры воздухообмена, температура воздуха в помещениях</w:t>
      </w:r>
      <w:proofErr w:type="gramEnd"/>
      <w:r w:rsidRPr="00427573">
        <w:rPr>
          <w:rFonts w:ascii="Times New Roman" w:hAnsi="Times New Roman"/>
          <w:bCs/>
          <w:sz w:val="28"/>
          <w:szCs w:val="28"/>
          <w:lang w:eastAsia="ru-RU"/>
        </w:rPr>
        <w:t xml:space="preserve"> и комфортные условия проживания, а само здание защищается от негативного влияния температуры окружающей среды и влажности.</w:t>
      </w:r>
    </w:p>
    <w:p w:rsidR="002D0D29" w:rsidRDefault="002D0D29"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427573">
        <w:rPr>
          <w:rFonts w:ascii="Times New Roman" w:hAnsi="Times New Roman"/>
          <w:bCs/>
          <w:sz w:val="28"/>
          <w:szCs w:val="28"/>
          <w:lang w:eastAsia="ru-RU"/>
        </w:rPr>
        <w:t xml:space="preserve">Таким образом, предполагается, что собственники и иные законные владельцы помещений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обеспеченного внутридомовой системой отопления, подключенной к централизованным сетям теплоснабжения, потребляют тепловую энергию на обогрев принадлежащих им помещений через систему отопления, к элементам которой, по отношению к отдельному помещению, расположенному внутри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помимо отопительных приборов относятся </w:t>
      </w:r>
      <w:proofErr w:type="spellStart"/>
      <w:r w:rsidRPr="00427573">
        <w:rPr>
          <w:rFonts w:ascii="Times New Roman" w:hAnsi="Times New Roman"/>
          <w:bCs/>
          <w:sz w:val="28"/>
          <w:szCs w:val="28"/>
          <w:lang w:eastAsia="ru-RU"/>
        </w:rPr>
        <w:t>полотенцесушители</w:t>
      </w:r>
      <w:proofErr w:type="spellEnd"/>
      <w:r w:rsidRPr="00427573">
        <w:rPr>
          <w:rFonts w:ascii="Times New Roman" w:hAnsi="Times New Roman"/>
          <w:bCs/>
          <w:sz w:val="28"/>
          <w:szCs w:val="28"/>
          <w:lang w:eastAsia="ru-RU"/>
        </w:rPr>
        <w:t>, разводящий трубопровод и стояки внутридомовой системы теплоснабжения, проходящие транзитом через такие помещения, а</w:t>
      </w:r>
      <w:proofErr w:type="gramEnd"/>
      <w:r w:rsidRPr="00427573">
        <w:rPr>
          <w:rFonts w:ascii="Times New Roman" w:hAnsi="Times New Roman"/>
          <w:bCs/>
          <w:sz w:val="28"/>
          <w:szCs w:val="28"/>
          <w:lang w:eastAsia="ru-RU"/>
        </w:rPr>
        <w:t xml:space="preserve"> также ограждающие конструкции, в том числе плиты перекрытий и стены, граничащие с соседними помещениями, и через которые в это помещение поступает тепло.</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bCs/>
          <w:sz w:val="28"/>
          <w:szCs w:val="28"/>
          <w:lang w:eastAsia="ru-RU"/>
        </w:rPr>
        <w:lastRenderedPageBreak/>
        <w:t xml:space="preserve">В силу пункта 37 </w:t>
      </w:r>
      <w:r w:rsidRPr="00427573">
        <w:rPr>
          <w:rFonts w:ascii="Times New Roman" w:hAnsi="Times New Roman"/>
          <w:bCs/>
          <w:sz w:val="28"/>
          <w:szCs w:val="28"/>
          <w:lang w:eastAsia="ru-RU"/>
        </w:rPr>
        <w:t>Обзора судебной практики В</w:t>
      </w:r>
      <w:r>
        <w:rPr>
          <w:rFonts w:ascii="Times New Roman" w:hAnsi="Times New Roman"/>
          <w:bCs/>
          <w:sz w:val="28"/>
          <w:szCs w:val="28"/>
          <w:lang w:eastAsia="ru-RU"/>
        </w:rPr>
        <w:t xml:space="preserve">ерховного </w:t>
      </w:r>
      <w:r w:rsidRPr="00427573">
        <w:rPr>
          <w:rFonts w:ascii="Times New Roman" w:hAnsi="Times New Roman"/>
          <w:bCs/>
          <w:sz w:val="28"/>
          <w:szCs w:val="28"/>
          <w:lang w:eastAsia="ru-RU"/>
        </w:rPr>
        <w:t>С</w:t>
      </w:r>
      <w:r>
        <w:rPr>
          <w:rFonts w:ascii="Times New Roman" w:hAnsi="Times New Roman"/>
          <w:bCs/>
          <w:sz w:val="28"/>
          <w:szCs w:val="28"/>
          <w:lang w:eastAsia="ru-RU"/>
        </w:rPr>
        <w:t xml:space="preserve">уда </w:t>
      </w:r>
      <w:r w:rsidRPr="00427573">
        <w:rPr>
          <w:rFonts w:ascii="Times New Roman" w:hAnsi="Times New Roman"/>
          <w:bCs/>
          <w:sz w:val="28"/>
          <w:szCs w:val="28"/>
          <w:lang w:eastAsia="ru-RU"/>
        </w:rPr>
        <w:t>Р</w:t>
      </w:r>
      <w:r>
        <w:rPr>
          <w:rFonts w:ascii="Times New Roman" w:hAnsi="Times New Roman"/>
          <w:bCs/>
          <w:sz w:val="28"/>
          <w:szCs w:val="28"/>
          <w:lang w:eastAsia="ru-RU"/>
        </w:rPr>
        <w:t xml:space="preserve">оссийской </w:t>
      </w:r>
      <w:r w:rsidRPr="00427573">
        <w:rPr>
          <w:rFonts w:ascii="Times New Roman" w:hAnsi="Times New Roman"/>
          <w:bCs/>
          <w:sz w:val="28"/>
          <w:szCs w:val="28"/>
          <w:lang w:eastAsia="ru-RU"/>
        </w:rPr>
        <w:t>Ф</w:t>
      </w:r>
      <w:r>
        <w:rPr>
          <w:rFonts w:ascii="Times New Roman" w:hAnsi="Times New Roman"/>
          <w:bCs/>
          <w:sz w:val="28"/>
          <w:szCs w:val="28"/>
          <w:lang w:eastAsia="ru-RU"/>
        </w:rPr>
        <w:t>едерации</w:t>
      </w:r>
      <w:r w:rsidRPr="00427573">
        <w:rPr>
          <w:rFonts w:ascii="Times New Roman" w:hAnsi="Times New Roman"/>
          <w:bCs/>
          <w:sz w:val="28"/>
          <w:szCs w:val="28"/>
          <w:lang w:eastAsia="ru-RU"/>
        </w:rPr>
        <w:t xml:space="preserve"> № 3 (2019), утв</w:t>
      </w:r>
      <w:r>
        <w:rPr>
          <w:rFonts w:ascii="Times New Roman" w:hAnsi="Times New Roman"/>
          <w:bCs/>
          <w:sz w:val="28"/>
          <w:szCs w:val="28"/>
          <w:lang w:eastAsia="ru-RU"/>
        </w:rPr>
        <w:t>ержденного</w:t>
      </w:r>
      <w:r w:rsidRPr="00427573">
        <w:rPr>
          <w:rFonts w:ascii="Times New Roman" w:hAnsi="Times New Roman"/>
          <w:bCs/>
          <w:sz w:val="28"/>
          <w:szCs w:val="28"/>
          <w:lang w:eastAsia="ru-RU"/>
        </w:rPr>
        <w:t xml:space="preserve"> Президиумом В</w:t>
      </w:r>
      <w:r>
        <w:rPr>
          <w:rFonts w:ascii="Times New Roman" w:hAnsi="Times New Roman"/>
          <w:bCs/>
          <w:sz w:val="28"/>
          <w:szCs w:val="28"/>
          <w:lang w:eastAsia="ru-RU"/>
        </w:rPr>
        <w:t xml:space="preserve">ерховного </w:t>
      </w:r>
      <w:r w:rsidRPr="00427573">
        <w:rPr>
          <w:rFonts w:ascii="Times New Roman" w:hAnsi="Times New Roman"/>
          <w:bCs/>
          <w:sz w:val="28"/>
          <w:szCs w:val="28"/>
          <w:lang w:eastAsia="ru-RU"/>
        </w:rPr>
        <w:t>С</w:t>
      </w:r>
      <w:r>
        <w:rPr>
          <w:rFonts w:ascii="Times New Roman" w:hAnsi="Times New Roman"/>
          <w:bCs/>
          <w:sz w:val="28"/>
          <w:szCs w:val="28"/>
          <w:lang w:eastAsia="ru-RU"/>
        </w:rPr>
        <w:t>уда</w:t>
      </w:r>
      <w:r w:rsidRPr="00427573">
        <w:rPr>
          <w:rFonts w:ascii="Times New Roman" w:hAnsi="Times New Roman"/>
          <w:bCs/>
          <w:sz w:val="28"/>
          <w:szCs w:val="28"/>
          <w:lang w:eastAsia="ru-RU"/>
        </w:rPr>
        <w:t xml:space="preserve"> Р</w:t>
      </w:r>
      <w:r>
        <w:rPr>
          <w:rFonts w:ascii="Times New Roman" w:hAnsi="Times New Roman"/>
          <w:bCs/>
          <w:sz w:val="28"/>
          <w:szCs w:val="28"/>
          <w:lang w:eastAsia="ru-RU"/>
        </w:rPr>
        <w:t xml:space="preserve">оссийской </w:t>
      </w:r>
      <w:r w:rsidRPr="00427573">
        <w:rPr>
          <w:rFonts w:ascii="Times New Roman" w:hAnsi="Times New Roman"/>
          <w:bCs/>
          <w:sz w:val="28"/>
          <w:szCs w:val="28"/>
          <w:lang w:eastAsia="ru-RU"/>
        </w:rPr>
        <w:t>Ф</w:t>
      </w:r>
      <w:r>
        <w:rPr>
          <w:rFonts w:ascii="Times New Roman" w:hAnsi="Times New Roman"/>
          <w:bCs/>
          <w:sz w:val="28"/>
          <w:szCs w:val="28"/>
          <w:lang w:eastAsia="ru-RU"/>
        </w:rPr>
        <w:t>едерации</w:t>
      </w:r>
      <w:r w:rsidRPr="00427573">
        <w:rPr>
          <w:rFonts w:ascii="Times New Roman" w:hAnsi="Times New Roman"/>
          <w:bCs/>
          <w:sz w:val="28"/>
          <w:szCs w:val="28"/>
          <w:lang w:eastAsia="ru-RU"/>
        </w:rPr>
        <w:t xml:space="preserve"> 27.11.2019</w:t>
      </w:r>
      <w:r>
        <w:rPr>
          <w:rFonts w:ascii="Times New Roman" w:hAnsi="Times New Roman"/>
          <w:bCs/>
          <w:sz w:val="28"/>
          <w:szCs w:val="28"/>
          <w:lang w:eastAsia="ru-RU"/>
        </w:rPr>
        <w:t>, п</w:t>
      </w:r>
      <w:r w:rsidRPr="00427573">
        <w:rPr>
          <w:rFonts w:ascii="Times New Roman" w:hAnsi="Times New Roman"/>
          <w:bCs/>
          <w:sz w:val="28"/>
          <w:szCs w:val="28"/>
          <w:lang w:eastAsia="ru-RU"/>
        </w:rPr>
        <w:t xml:space="preserve">о общему правилу, отказ собственников и пользователей отдельных помещений в </w:t>
      </w:r>
      <w:r w:rsidR="0009479B">
        <w:rPr>
          <w:rFonts w:ascii="Times New Roman" w:hAnsi="Times New Roman"/>
          <w:bCs/>
          <w:sz w:val="28"/>
          <w:szCs w:val="28"/>
          <w:lang w:eastAsia="ru-RU"/>
        </w:rPr>
        <w:t xml:space="preserve">МКД </w:t>
      </w:r>
      <w:r w:rsidRPr="00427573">
        <w:rPr>
          <w:rFonts w:ascii="Times New Roman" w:hAnsi="Times New Roman"/>
          <w:bCs/>
          <w:sz w:val="28"/>
          <w:szCs w:val="28"/>
          <w:lang w:eastAsia="ru-RU"/>
        </w:rPr>
        <w:t>от коммунальной услуги по отоплению, как и полное исключение расходов на оплату используемой для обогрева дома тепловой энергии, не допускается.</w:t>
      </w:r>
      <w:proofErr w:type="gramEnd"/>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427573">
        <w:rPr>
          <w:rFonts w:ascii="Times New Roman" w:hAnsi="Times New Roman"/>
          <w:bCs/>
          <w:sz w:val="28"/>
          <w:szCs w:val="28"/>
          <w:lang w:eastAsia="ru-RU"/>
        </w:rPr>
        <w:t>Указанная презумпция потребления тепловой энергии может быть опровергнута отсутствием фактического ее потребления, обусловленным, в частности, согласованным в установленном порядке демонтажем системы отопления помещения с переходом на иной вид теплоснабжения и надлежащей изоляцией проходящих через помещение элементов внутридомовой системы, а также изначальным отсутствием в помещении элементов системы отопления (неотапливаемое помещение).</w:t>
      </w: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427573">
        <w:rPr>
          <w:rFonts w:ascii="Times New Roman" w:hAnsi="Times New Roman"/>
          <w:bCs/>
          <w:sz w:val="28"/>
          <w:szCs w:val="28"/>
          <w:lang w:eastAsia="ru-RU"/>
        </w:rPr>
        <w:t>Таким образом, суды первой и апелляционной инстанци</w:t>
      </w:r>
      <w:r w:rsidR="00EC4360">
        <w:rPr>
          <w:rFonts w:ascii="Times New Roman" w:hAnsi="Times New Roman"/>
          <w:bCs/>
          <w:sz w:val="28"/>
          <w:szCs w:val="28"/>
          <w:lang w:eastAsia="ru-RU"/>
        </w:rPr>
        <w:t>й</w:t>
      </w:r>
      <w:r w:rsidRPr="00427573">
        <w:rPr>
          <w:rFonts w:ascii="Times New Roman" w:hAnsi="Times New Roman"/>
          <w:bCs/>
          <w:sz w:val="28"/>
          <w:szCs w:val="28"/>
          <w:lang w:eastAsia="ru-RU"/>
        </w:rPr>
        <w:t xml:space="preserve">, установив, что возможность отопления нежилых помещений предпринимателя с использованием внутридомовой системы отопления МКД отсутствует, в связи с его официальным переоборудованием, </w:t>
      </w:r>
      <w:proofErr w:type="gramStart"/>
      <w:r w:rsidR="00EC4360">
        <w:rPr>
          <w:rFonts w:ascii="Times New Roman" w:hAnsi="Times New Roman"/>
          <w:bCs/>
          <w:sz w:val="28"/>
          <w:szCs w:val="28"/>
          <w:lang w:eastAsia="ru-RU"/>
        </w:rPr>
        <w:t>верно</w:t>
      </w:r>
      <w:proofErr w:type="gramEnd"/>
      <w:r w:rsidR="00EC4360">
        <w:rPr>
          <w:rFonts w:ascii="Times New Roman" w:hAnsi="Times New Roman"/>
          <w:bCs/>
          <w:sz w:val="28"/>
          <w:szCs w:val="28"/>
          <w:lang w:eastAsia="ru-RU"/>
        </w:rPr>
        <w:t xml:space="preserve"> указал</w:t>
      </w:r>
      <w:r w:rsidR="00877065">
        <w:rPr>
          <w:rFonts w:ascii="Times New Roman" w:hAnsi="Times New Roman"/>
          <w:bCs/>
          <w:sz w:val="28"/>
          <w:szCs w:val="28"/>
          <w:lang w:eastAsia="ru-RU"/>
        </w:rPr>
        <w:t>и</w:t>
      </w:r>
      <w:r w:rsidR="00EC4360">
        <w:rPr>
          <w:rFonts w:ascii="Times New Roman" w:hAnsi="Times New Roman"/>
          <w:bCs/>
          <w:sz w:val="28"/>
          <w:szCs w:val="28"/>
          <w:lang w:eastAsia="ru-RU"/>
        </w:rPr>
        <w:t xml:space="preserve"> на </w:t>
      </w:r>
      <w:r w:rsidRPr="00427573">
        <w:rPr>
          <w:rFonts w:ascii="Times New Roman" w:hAnsi="Times New Roman"/>
          <w:bCs/>
          <w:sz w:val="28"/>
          <w:szCs w:val="28"/>
          <w:lang w:eastAsia="ru-RU"/>
        </w:rPr>
        <w:t>отсутстви</w:t>
      </w:r>
      <w:r w:rsidR="00EC4360">
        <w:rPr>
          <w:rFonts w:ascii="Times New Roman" w:hAnsi="Times New Roman"/>
          <w:bCs/>
          <w:sz w:val="28"/>
          <w:szCs w:val="28"/>
          <w:lang w:eastAsia="ru-RU"/>
        </w:rPr>
        <w:t>е</w:t>
      </w:r>
      <w:r w:rsidRPr="00427573">
        <w:rPr>
          <w:rFonts w:ascii="Times New Roman" w:hAnsi="Times New Roman"/>
          <w:bCs/>
          <w:sz w:val="28"/>
          <w:szCs w:val="28"/>
          <w:lang w:eastAsia="ru-RU"/>
        </w:rPr>
        <w:t xml:space="preserve"> оснований для взыскания с предпринимателя стоимости тепловой энергии</w:t>
      </w:r>
      <w:r>
        <w:rPr>
          <w:rFonts w:ascii="Times New Roman" w:hAnsi="Times New Roman"/>
          <w:bCs/>
          <w:sz w:val="28"/>
          <w:szCs w:val="28"/>
          <w:lang w:eastAsia="ru-RU"/>
        </w:rPr>
        <w:t>, рассчитанной</w:t>
      </w:r>
      <w:r w:rsidRPr="00427573">
        <w:rPr>
          <w:rFonts w:ascii="Times New Roman" w:hAnsi="Times New Roman"/>
          <w:bCs/>
          <w:sz w:val="28"/>
          <w:szCs w:val="28"/>
          <w:lang w:eastAsia="ru-RU"/>
        </w:rPr>
        <w:t xml:space="preserve"> на отопление</w:t>
      </w:r>
      <w:r>
        <w:rPr>
          <w:rFonts w:ascii="Times New Roman" w:hAnsi="Times New Roman"/>
          <w:bCs/>
          <w:sz w:val="28"/>
          <w:szCs w:val="28"/>
          <w:lang w:eastAsia="ru-RU"/>
        </w:rPr>
        <w:t xml:space="preserve"> принадлежащих ему </w:t>
      </w:r>
      <w:r w:rsidRPr="00427573">
        <w:rPr>
          <w:rFonts w:ascii="Times New Roman" w:hAnsi="Times New Roman"/>
          <w:bCs/>
          <w:sz w:val="28"/>
          <w:szCs w:val="28"/>
          <w:lang w:eastAsia="ru-RU"/>
        </w:rPr>
        <w:t>нежилых помещений.</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Вместе с тем, отменяя решение суда первой инстанции в части отказа во взыскании задолженности за тепловую энергию</w:t>
      </w:r>
      <w:r w:rsidR="00EB710C">
        <w:rPr>
          <w:rFonts w:ascii="Times New Roman" w:hAnsi="Times New Roman"/>
          <w:bCs/>
          <w:sz w:val="28"/>
          <w:szCs w:val="28"/>
          <w:lang w:eastAsia="ru-RU"/>
        </w:rPr>
        <w:t>,</w:t>
      </w:r>
      <w:r w:rsidR="00EB710C" w:rsidRPr="00EB710C">
        <w:rPr>
          <w:rFonts w:ascii="Times New Roman" w:hAnsi="Times New Roman"/>
          <w:bCs/>
          <w:sz w:val="28"/>
          <w:szCs w:val="28"/>
          <w:lang w:eastAsia="ru-RU"/>
        </w:rPr>
        <w:t xml:space="preserve"> </w:t>
      </w:r>
      <w:r w:rsidR="00EB710C">
        <w:rPr>
          <w:rFonts w:ascii="Times New Roman" w:hAnsi="Times New Roman"/>
          <w:bCs/>
          <w:sz w:val="28"/>
          <w:szCs w:val="28"/>
          <w:lang w:eastAsia="ru-RU"/>
        </w:rPr>
        <w:t>поставленную</w:t>
      </w:r>
      <w:r>
        <w:rPr>
          <w:rFonts w:ascii="Times New Roman" w:hAnsi="Times New Roman"/>
          <w:bCs/>
          <w:sz w:val="28"/>
          <w:szCs w:val="28"/>
          <w:lang w:eastAsia="ru-RU"/>
        </w:rPr>
        <w:t xml:space="preserve"> на общедомовые нужды</w:t>
      </w:r>
      <w:r w:rsidR="00EB710C">
        <w:rPr>
          <w:rFonts w:ascii="Times New Roman" w:hAnsi="Times New Roman"/>
          <w:bCs/>
          <w:sz w:val="28"/>
          <w:szCs w:val="28"/>
          <w:lang w:eastAsia="ru-RU"/>
        </w:rPr>
        <w:t>,</w:t>
      </w:r>
      <w:r>
        <w:rPr>
          <w:rFonts w:ascii="Times New Roman" w:hAnsi="Times New Roman"/>
          <w:bCs/>
          <w:sz w:val="28"/>
          <w:szCs w:val="28"/>
          <w:lang w:eastAsia="ru-RU"/>
        </w:rPr>
        <w:t xml:space="preserve"> и принимая противоположный судебный акт в данной части, апелляционный суд правомерно исходил из следующего.</w:t>
      </w:r>
    </w:p>
    <w:p w:rsidR="003E6838" w:rsidRDefault="003E6838" w:rsidP="00922BC1">
      <w:pPr>
        <w:autoSpaceDE w:val="0"/>
        <w:autoSpaceDN w:val="0"/>
        <w:adjustRightInd w:val="0"/>
        <w:spacing w:after="0" w:line="240" w:lineRule="auto"/>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w:t>
      </w:r>
      <w:r w:rsidRPr="00427573">
        <w:rPr>
          <w:rFonts w:ascii="Times New Roman" w:hAnsi="Times New Roman"/>
          <w:bCs/>
          <w:sz w:val="28"/>
          <w:szCs w:val="28"/>
          <w:lang w:eastAsia="ru-RU"/>
        </w:rPr>
        <w:t xml:space="preserve"> соответствии с частью 1 статьи 3</w:t>
      </w:r>
      <w:r w:rsidRPr="00091CC9">
        <w:rPr>
          <w:rFonts w:ascii="Times New Roman" w:hAnsi="Times New Roman"/>
          <w:bCs/>
          <w:color w:val="000000" w:themeColor="text1"/>
          <w:sz w:val="28"/>
          <w:szCs w:val="28"/>
          <w:lang w:eastAsia="ru-RU"/>
        </w:rPr>
        <w:t>9</w:t>
      </w:r>
      <w:r w:rsidRPr="00091CC9">
        <w:rPr>
          <w:rFonts w:ascii="Times New Roman" w:hAnsi="Times New Roman"/>
          <w:bCs/>
          <w:color w:val="FF0000"/>
          <w:sz w:val="28"/>
          <w:szCs w:val="28"/>
          <w:lang w:eastAsia="ru-RU"/>
        </w:rPr>
        <w:t xml:space="preserve"> </w:t>
      </w:r>
      <w:r w:rsidRPr="00427573">
        <w:rPr>
          <w:rFonts w:ascii="Times New Roman" w:hAnsi="Times New Roman"/>
          <w:bCs/>
          <w:sz w:val="28"/>
          <w:szCs w:val="28"/>
          <w:lang w:eastAsia="ru-RU"/>
        </w:rPr>
        <w:t xml:space="preserve">ЖК РФ собственники помещений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несут бремя расходов на содержание общего имущества в </w:t>
      </w:r>
      <w:r>
        <w:rPr>
          <w:rFonts w:ascii="Times New Roman" w:hAnsi="Times New Roman"/>
          <w:bCs/>
          <w:sz w:val="28"/>
          <w:szCs w:val="28"/>
          <w:lang w:eastAsia="ru-RU"/>
        </w:rPr>
        <w:t>МКД.</w:t>
      </w: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П</w:t>
      </w:r>
      <w:r w:rsidRPr="00427573">
        <w:rPr>
          <w:rFonts w:ascii="Times New Roman" w:hAnsi="Times New Roman"/>
          <w:bCs/>
          <w:sz w:val="28"/>
          <w:szCs w:val="28"/>
          <w:lang w:eastAsia="ru-RU"/>
        </w:rPr>
        <w:t>оскольку плата за отопление вносится совокупно без разделения на плату в помещении и плату на общедомовые нужды, собственники, демонтировавшие си</w:t>
      </w:r>
      <w:r w:rsidR="00E27B2B">
        <w:rPr>
          <w:rFonts w:ascii="Times New Roman" w:hAnsi="Times New Roman"/>
          <w:bCs/>
          <w:sz w:val="28"/>
          <w:szCs w:val="28"/>
          <w:lang w:eastAsia="ru-RU"/>
        </w:rPr>
        <w:t xml:space="preserve">стему отопления, в том числе </w:t>
      </w:r>
      <w:r w:rsidRPr="00427573">
        <w:rPr>
          <w:rFonts w:ascii="Times New Roman" w:hAnsi="Times New Roman"/>
          <w:bCs/>
          <w:sz w:val="28"/>
          <w:szCs w:val="28"/>
          <w:lang w:eastAsia="ru-RU"/>
        </w:rPr>
        <w:t>на законных основаниях с оформлением соответствующих разрешительных документов, как правило, не подлежат освобождению от оплаты той ее части, которая приходится на общедомовые нужды.</w:t>
      </w:r>
    </w:p>
    <w:p w:rsidR="003E6838" w:rsidRPr="00427573"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47340F">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Учитывая изложенное, суд округа признал обоснованным указание апелляционной инстанции на </w:t>
      </w:r>
      <w:r w:rsidRPr="00427573">
        <w:rPr>
          <w:rFonts w:ascii="Times New Roman" w:hAnsi="Times New Roman"/>
          <w:bCs/>
          <w:sz w:val="28"/>
          <w:szCs w:val="28"/>
          <w:lang w:eastAsia="ru-RU"/>
        </w:rPr>
        <w:t xml:space="preserve">отсутствие в данном случае оснований для полного освобождения </w:t>
      </w:r>
      <w:r>
        <w:rPr>
          <w:rFonts w:ascii="Times New Roman" w:hAnsi="Times New Roman"/>
          <w:bCs/>
          <w:sz w:val="28"/>
          <w:szCs w:val="28"/>
          <w:lang w:eastAsia="ru-RU"/>
        </w:rPr>
        <w:t>предпринимателя</w:t>
      </w:r>
      <w:r w:rsidR="0047340F">
        <w:rPr>
          <w:rFonts w:ascii="Times New Roman" w:hAnsi="Times New Roman"/>
          <w:bCs/>
          <w:sz w:val="28"/>
          <w:szCs w:val="28"/>
          <w:lang w:eastAsia="ru-RU"/>
        </w:rPr>
        <w:t xml:space="preserve"> от расходов н</w:t>
      </w:r>
      <w:r w:rsidR="0047340F" w:rsidRPr="0047340F">
        <w:rPr>
          <w:rFonts w:ascii="Times New Roman" w:hAnsi="Times New Roman"/>
          <w:bCs/>
          <w:sz w:val="28"/>
          <w:szCs w:val="28"/>
          <w:lang w:eastAsia="ru-RU"/>
        </w:rPr>
        <w:t>а содержание общего имущества</w:t>
      </w:r>
      <w:r w:rsidR="0047340F">
        <w:rPr>
          <w:rFonts w:ascii="Times New Roman" w:hAnsi="Times New Roman"/>
          <w:bCs/>
          <w:sz w:val="28"/>
          <w:szCs w:val="28"/>
          <w:lang w:eastAsia="ru-RU"/>
        </w:rPr>
        <w:t xml:space="preserve"> </w:t>
      </w:r>
      <w:r w:rsidRPr="00427573">
        <w:rPr>
          <w:rFonts w:ascii="Times New Roman" w:hAnsi="Times New Roman"/>
          <w:bCs/>
          <w:sz w:val="28"/>
          <w:szCs w:val="28"/>
          <w:lang w:eastAsia="ru-RU"/>
        </w:rPr>
        <w:t xml:space="preserve">МКД при доказанности подключения </w:t>
      </w:r>
      <w:r>
        <w:rPr>
          <w:rFonts w:ascii="Times New Roman" w:hAnsi="Times New Roman"/>
          <w:bCs/>
          <w:sz w:val="28"/>
          <w:szCs w:val="28"/>
          <w:lang w:eastAsia="ru-RU"/>
        </w:rPr>
        <w:t>МКД</w:t>
      </w:r>
      <w:r w:rsidRPr="00427573">
        <w:rPr>
          <w:rFonts w:ascii="Times New Roman" w:hAnsi="Times New Roman"/>
          <w:bCs/>
          <w:sz w:val="28"/>
          <w:szCs w:val="28"/>
          <w:lang w:eastAsia="ru-RU"/>
        </w:rPr>
        <w:t xml:space="preserve"> к теплоснабжению. Вне зависимости от условий отопления отдельных помещений МКД собственники помещений фактически </w:t>
      </w:r>
      <w:proofErr w:type="gramStart"/>
      <w:r w:rsidRPr="00427573">
        <w:rPr>
          <w:rFonts w:ascii="Times New Roman" w:hAnsi="Times New Roman"/>
          <w:bCs/>
          <w:sz w:val="28"/>
          <w:szCs w:val="28"/>
          <w:lang w:eastAsia="ru-RU"/>
        </w:rPr>
        <w:t xml:space="preserve">участвуют в опосредованном отоплении </w:t>
      </w:r>
      <w:r w:rsidR="0047340F" w:rsidRPr="0047340F">
        <w:rPr>
          <w:rFonts w:ascii="Times New Roman" w:hAnsi="Times New Roman"/>
          <w:bCs/>
          <w:sz w:val="28"/>
          <w:szCs w:val="28"/>
          <w:lang w:eastAsia="ru-RU"/>
        </w:rPr>
        <w:t>мест общего пользования</w:t>
      </w:r>
      <w:r w:rsidR="0047340F">
        <w:rPr>
          <w:rFonts w:ascii="Times New Roman" w:hAnsi="Times New Roman"/>
          <w:bCs/>
          <w:sz w:val="28"/>
          <w:szCs w:val="28"/>
          <w:lang w:eastAsia="ru-RU"/>
        </w:rPr>
        <w:t xml:space="preserve"> </w:t>
      </w:r>
      <w:r w:rsidRPr="00427573">
        <w:rPr>
          <w:rFonts w:ascii="Times New Roman" w:hAnsi="Times New Roman"/>
          <w:bCs/>
          <w:sz w:val="28"/>
          <w:szCs w:val="28"/>
          <w:lang w:eastAsia="ru-RU"/>
        </w:rPr>
        <w:t>и несут</w:t>
      </w:r>
      <w:proofErr w:type="gramEnd"/>
      <w:r w:rsidRPr="00427573">
        <w:rPr>
          <w:rFonts w:ascii="Times New Roman" w:hAnsi="Times New Roman"/>
          <w:bCs/>
          <w:sz w:val="28"/>
          <w:szCs w:val="28"/>
          <w:lang w:eastAsia="ru-RU"/>
        </w:rPr>
        <w:t xml:space="preserve"> расходы, связанные с обеспечением общедомовых нужд. </w:t>
      </w:r>
      <w:r>
        <w:rPr>
          <w:rFonts w:ascii="Times New Roman" w:hAnsi="Times New Roman"/>
          <w:bCs/>
          <w:sz w:val="28"/>
          <w:szCs w:val="28"/>
          <w:lang w:eastAsia="ru-RU"/>
        </w:rPr>
        <w:t>О</w:t>
      </w:r>
      <w:r w:rsidRPr="00427573">
        <w:rPr>
          <w:rFonts w:ascii="Times New Roman" w:hAnsi="Times New Roman"/>
          <w:bCs/>
          <w:sz w:val="28"/>
          <w:szCs w:val="28"/>
          <w:lang w:eastAsia="ru-RU"/>
        </w:rPr>
        <w:t xml:space="preserve">тсутствие приборов отопления в </w:t>
      </w:r>
      <w:r w:rsidR="0047340F" w:rsidRPr="0047340F">
        <w:rPr>
          <w:rFonts w:ascii="Times New Roman" w:hAnsi="Times New Roman"/>
          <w:bCs/>
          <w:sz w:val="28"/>
          <w:szCs w:val="28"/>
          <w:lang w:eastAsia="ru-RU"/>
        </w:rPr>
        <w:t>мест</w:t>
      </w:r>
      <w:r w:rsidR="0047340F">
        <w:rPr>
          <w:rFonts w:ascii="Times New Roman" w:hAnsi="Times New Roman"/>
          <w:bCs/>
          <w:sz w:val="28"/>
          <w:szCs w:val="28"/>
          <w:lang w:eastAsia="ru-RU"/>
        </w:rPr>
        <w:t>ах</w:t>
      </w:r>
      <w:r w:rsidR="0047340F" w:rsidRPr="0047340F">
        <w:rPr>
          <w:rFonts w:ascii="Times New Roman" w:hAnsi="Times New Roman"/>
          <w:bCs/>
          <w:sz w:val="28"/>
          <w:szCs w:val="28"/>
          <w:lang w:eastAsia="ru-RU"/>
        </w:rPr>
        <w:t xml:space="preserve"> </w:t>
      </w:r>
      <w:r w:rsidR="0047340F" w:rsidRPr="0047340F">
        <w:rPr>
          <w:rFonts w:ascii="Times New Roman" w:hAnsi="Times New Roman"/>
          <w:bCs/>
          <w:sz w:val="28"/>
          <w:szCs w:val="28"/>
          <w:lang w:eastAsia="ru-RU"/>
        </w:rPr>
        <w:lastRenderedPageBreak/>
        <w:t>общего пользования</w:t>
      </w:r>
      <w:r w:rsidR="0047340F">
        <w:rPr>
          <w:rFonts w:ascii="Times New Roman" w:hAnsi="Times New Roman"/>
          <w:bCs/>
          <w:sz w:val="28"/>
          <w:szCs w:val="28"/>
          <w:lang w:eastAsia="ru-RU"/>
        </w:rPr>
        <w:t xml:space="preserve"> </w:t>
      </w:r>
      <w:r w:rsidRPr="00427573">
        <w:rPr>
          <w:rFonts w:ascii="Times New Roman" w:hAnsi="Times New Roman"/>
          <w:bCs/>
          <w:sz w:val="28"/>
          <w:szCs w:val="28"/>
          <w:lang w:eastAsia="ru-RU"/>
        </w:rPr>
        <w:t xml:space="preserve">не исключает поддержание в них температуры воздуха, соответствующей установленным законом нормативам, путем естественной теплоотдачи от элементов центральной системы отопления. </w:t>
      </w:r>
    </w:p>
    <w:p w:rsidR="003E6838" w:rsidRDefault="003E6838"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Default="003E6838" w:rsidP="00E27B2B">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При этом апелляционный суд, сославшись на </w:t>
      </w:r>
      <w:r w:rsidRPr="00427573">
        <w:rPr>
          <w:rFonts w:ascii="Times New Roman" w:hAnsi="Times New Roman"/>
          <w:bCs/>
          <w:sz w:val="28"/>
          <w:szCs w:val="28"/>
          <w:lang w:eastAsia="ru-RU"/>
        </w:rPr>
        <w:t>Постановлени</w:t>
      </w:r>
      <w:r>
        <w:rPr>
          <w:rFonts w:ascii="Times New Roman" w:hAnsi="Times New Roman"/>
          <w:bCs/>
          <w:sz w:val="28"/>
          <w:szCs w:val="28"/>
          <w:lang w:eastAsia="ru-RU"/>
        </w:rPr>
        <w:t>е</w:t>
      </w:r>
      <w:r w:rsidRPr="00427573">
        <w:rPr>
          <w:rFonts w:ascii="Times New Roman" w:hAnsi="Times New Roman"/>
          <w:bCs/>
          <w:sz w:val="28"/>
          <w:szCs w:val="28"/>
          <w:lang w:eastAsia="ru-RU"/>
        </w:rPr>
        <w:t xml:space="preserve"> Конституционного Суда Российской Федерации от 20.12.2018 № 46-П</w:t>
      </w:r>
      <w:r>
        <w:rPr>
          <w:rFonts w:ascii="Times New Roman" w:hAnsi="Times New Roman"/>
          <w:bCs/>
          <w:sz w:val="28"/>
          <w:szCs w:val="28"/>
          <w:lang w:eastAsia="ru-RU"/>
        </w:rPr>
        <w:t>, верно отметил, что и</w:t>
      </w:r>
      <w:r w:rsidRPr="00427573">
        <w:rPr>
          <w:rFonts w:ascii="Times New Roman" w:hAnsi="Times New Roman"/>
          <w:bCs/>
          <w:sz w:val="28"/>
          <w:szCs w:val="28"/>
          <w:lang w:eastAsia="ru-RU"/>
        </w:rPr>
        <w:t xml:space="preserve">ное, учитывая равную обязанность всех собственников помещений в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нести расходы на содержание общего имущества в нем, приводило бы к неправомерному перераспределению </w:t>
      </w:r>
      <w:r w:rsidR="00E27B2B" w:rsidRPr="00427573">
        <w:rPr>
          <w:rFonts w:ascii="Times New Roman" w:hAnsi="Times New Roman"/>
          <w:bCs/>
          <w:sz w:val="28"/>
          <w:szCs w:val="28"/>
          <w:lang w:eastAsia="ru-RU"/>
        </w:rPr>
        <w:t xml:space="preserve">бремени </w:t>
      </w:r>
      <w:proofErr w:type="gramStart"/>
      <w:r w:rsidR="00E27B2B" w:rsidRPr="00427573">
        <w:rPr>
          <w:rFonts w:ascii="Times New Roman" w:hAnsi="Times New Roman"/>
          <w:bCs/>
          <w:sz w:val="28"/>
          <w:szCs w:val="28"/>
          <w:lang w:eastAsia="ru-RU"/>
        </w:rPr>
        <w:t>содержания</w:t>
      </w:r>
      <w:proofErr w:type="gramEnd"/>
      <w:r w:rsidR="00E27B2B" w:rsidRPr="00427573">
        <w:rPr>
          <w:rFonts w:ascii="Times New Roman" w:hAnsi="Times New Roman"/>
          <w:bCs/>
          <w:sz w:val="28"/>
          <w:szCs w:val="28"/>
          <w:lang w:eastAsia="ru-RU"/>
        </w:rPr>
        <w:t xml:space="preserve"> принадлежащего им общего имущества</w:t>
      </w:r>
      <w:r w:rsidR="00E27B2B">
        <w:rPr>
          <w:rFonts w:ascii="Times New Roman" w:hAnsi="Times New Roman"/>
          <w:bCs/>
          <w:sz w:val="28"/>
          <w:szCs w:val="28"/>
          <w:lang w:eastAsia="ru-RU"/>
        </w:rPr>
        <w:t xml:space="preserve"> </w:t>
      </w:r>
      <w:r w:rsidRPr="00427573">
        <w:rPr>
          <w:rFonts w:ascii="Times New Roman" w:hAnsi="Times New Roman"/>
          <w:bCs/>
          <w:sz w:val="28"/>
          <w:szCs w:val="28"/>
          <w:lang w:eastAsia="ru-RU"/>
        </w:rPr>
        <w:t xml:space="preserve">между собственниками помещений в одном </w:t>
      </w:r>
      <w:r w:rsidR="0009479B">
        <w:rPr>
          <w:rFonts w:ascii="Times New Roman" w:hAnsi="Times New Roman"/>
          <w:bCs/>
          <w:sz w:val="28"/>
          <w:szCs w:val="28"/>
          <w:lang w:eastAsia="ru-RU"/>
        </w:rPr>
        <w:t>МКД</w:t>
      </w:r>
      <w:r w:rsidRPr="00427573">
        <w:rPr>
          <w:rFonts w:ascii="Times New Roman" w:hAnsi="Times New Roman"/>
          <w:bCs/>
          <w:sz w:val="28"/>
          <w:szCs w:val="28"/>
          <w:lang w:eastAsia="ru-RU"/>
        </w:rPr>
        <w:t xml:space="preserve"> и</w:t>
      </w:r>
      <w:r w:rsidR="0047340F">
        <w:rPr>
          <w:rFonts w:ascii="Times New Roman" w:hAnsi="Times New Roman"/>
          <w:bCs/>
          <w:sz w:val="28"/>
          <w:szCs w:val="28"/>
          <w:lang w:eastAsia="ru-RU"/>
        </w:rPr>
        <w:t>,</w:t>
      </w:r>
      <w:r w:rsidRPr="00427573">
        <w:rPr>
          <w:rFonts w:ascii="Times New Roman" w:hAnsi="Times New Roman"/>
          <w:bCs/>
          <w:sz w:val="28"/>
          <w:szCs w:val="28"/>
          <w:lang w:eastAsia="ru-RU"/>
        </w:rPr>
        <w:t xml:space="preserve"> тем самым</w:t>
      </w:r>
      <w:r w:rsidR="0047340F">
        <w:rPr>
          <w:rFonts w:ascii="Times New Roman" w:hAnsi="Times New Roman"/>
          <w:bCs/>
          <w:sz w:val="28"/>
          <w:szCs w:val="28"/>
          <w:lang w:eastAsia="ru-RU"/>
        </w:rPr>
        <w:t>,</w:t>
      </w:r>
      <w:r w:rsidRPr="00427573">
        <w:rPr>
          <w:rFonts w:ascii="Times New Roman" w:hAnsi="Times New Roman"/>
          <w:bCs/>
          <w:sz w:val="28"/>
          <w:szCs w:val="28"/>
          <w:lang w:eastAsia="ru-RU"/>
        </w:rPr>
        <w:t xml:space="preserve"> не только нарушало бы права и законные интересы собственников помещений, отапливаемых лишь за счет тепловой энергии, поступающей в дом по централизованным сетям теплоснабжения, но и порождало бы несовместимые с конституционным принципом равенства существенные различия в правовом положении лиц, относящихся к одной и той же категории.</w:t>
      </w:r>
    </w:p>
    <w:p w:rsidR="0047340F" w:rsidRPr="00427573" w:rsidRDefault="0047340F"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3E6838" w:rsidRPr="00EC486D" w:rsidRDefault="003E6838" w:rsidP="002E1AB9">
      <w:pPr>
        <w:spacing w:after="0" w:line="240" w:lineRule="auto"/>
        <w:jc w:val="right"/>
        <w:rPr>
          <w:rFonts w:ascii="Times New Roman" w:hAnsi="Times New Roman"/>
          <w:i/>
          <w:sz w:val="28"/>
          <w:szCs w:val="28"/>
        </w:rPr>
      </w:pPr>
      <w:r w:rsidRPr="00EC486D">
        <w:rPr>
          <w:rFonts w:ascii="Times New Roman" w:hAnsi="Times New Roman"/>
          <w:i/>
          <w:sz w:val="28"/>
          <w:szCs w:val="28"/>
        </w:rPr>
        <w:t xml:space="preserve">Постановление от </w:t>
      </w:r>
      <w:r>
        <w:rPr>
          <w:rFonts w:ascii="Times New Roman" w:hAnsi="Times New Roman"/>
          <w:i/>
          <w:sz w:val="28"/>
          <w:szCs w:val="28"/>
        </w:rPr>
        <w:t>30.05</w:t>
      </w:r>
      <w:r w:rsidRPr="00EC486D">
        <w:rPr>
          <w:rFonts w:ascii="Times New Roman" w:hAnsi="Times New Roman"/>
          <w:i/>
          <w:sz w:val="28"/>
          <w:szCs w:val="28"/>
        </w:rPr>
        <w:t>.2022 № Ф03-</w:t>
      </w:r>
      <w:r>
        <w:rPr>
          <w:rFonts w:ascii="Times New Roman" w:hAnsi="Times New Roman"/>
          <w:i/>
          <w:sz w:val="28"/>
          <w:szCs w:val="28"/>
        </w:rPr>
        <w:t>1609/</w:t>
      </w:r>
      <w:r w:rsidRPr="00EC486D">
        <w:rPr>
          <w:rFonts w:ascii="Times New Roman" w:hAnsi="Times New Roman"/>
          <w:i/>
          <w:sz w:val="28"/>
          <w:szCs w:val="28"/>
        </w:rPr>
        <w:t xml:space="preserve">2022 </w:t>
      </w:r>
    </w:p>
    <w:p w:rsidR="003E6838" w:rsidRPr="00EC486D" w:rsidRDefault="003E6838" w:rsidP="002E1AB9">
      <w:pPr>
        <w:spacing w:after="0" w:line="240" w:lineRule="auto"/>
        <w:jc w:val="right"/>
        <w:rPr>
          <w:rFonts w:ascii="Times New Roman" w:hAnsi="Times New Roman"/>
          <w:i/>
          <w:sz w:val="28"/>
          <w:szCs w:val="28"/>
        </w:rPr>
      </w:pPr>
      <w:r w:rsidRPr="00EC486D">
        <w:rPr>
          <w:rFonts w:ascii="Times New Roman" w:hAnsi="Times New Roman"/>
          <w:i/>
          <w:sz w:val="28"/>
          <w:szCs w:val="28"/>
        </w:rPr>
        <w:t>по делу № А</w:t>
      </w:r>
      <w:r>
        <w:rPr>
          <w:rFonts w:ascii="Times New Roman" w:hAnsi="Times New Roman"/>
          <w:i/>
          <w:sz w:val="28"/>
          <w:szCs w:val="28"/>
        </w:rPr>
        <w:t>51</w:t>
      </w:r>
      <w:r w:rsidRPr="00EC486D">
        <w:rPr>
          <w:rFonts w:ascii="Times New Roman" w:hAnsi="Times New Roman"/>
          <w:i/>
          <w:sz w:val="28"/>
          <w:szCs w:val="28"/>
        </w:rPr>
        <w:t>-</w:t>
      </w:r>
      <w:r>
        <w:rPr>
          <w:rFonts w:ascii="Times New Roman" w:hAnsi="Times New Roman"/>
          <w:i/>
          <w:sz w:val="28"/>
          <w:szCs w:val="28"/>
        </w:rPr>
        <w:t>18394</w:t>
      </w:r>
      <w:r w:rsidRPr="00EC486D">
        <w:rPr>
          <w:rFonts w:ascii="Times New Roman" w:hAnsi="Times New Roman"/>
          <w:i/>
          <w:sz w:val="28"/>
          <w:szCs w:val="28"/>
        </w:rPr>
        <w:t>/202</w:t>
      </w:r>
      <w:r>
        <w:rPr>
          <w:rFonts w:ascii="Times New Roman" w:hAnsi="Times New Roman"/>
          <w:i/>
          <w:sz w:val="28"/>
          <w:szCs w:val="28"/>
        </w:rPr>
        <w:t>0</w:t>
      </w:r>
      <w:r w:rsidRPr="00EC486D">
        <w:rPr>
          <w:rFonts w:ascii="Times New Roman" w:hAnsi="Times New Roman"/>
          <w:i/>
          <w:sz w:val="28"/>
          <w:szCs w:val="28"/>
        </w:rPr>
        <w:t xml:space="preserve"> </w:t>
      </w:r>
      <w:proofErr w:type="gramStart"/>
      <w:r w:rsidRPr="00EC486D">
        <w:rPr>
          <w:rFonts w:ascii="Times New Roman" w:hAnsi="Times New Roman"/>
          <w:i/>
          <w:sz w:val="28"/>
          <w:szCs w:val="28"/>
        </w:rPr>
        <w:t>Арбитражного</w:t>
      </w:r>
      <w:proofErr w:type="gramEnd"/>
      <w:r w:rsidRPr="00EC486D">
        <w:rPr>
          <w:rFonts w:ascii="Times New Roman" w:hAnsi="Times New Roman"/>
          <w:i/>
          <w:sz w:val="28"/>
          <w:szCs w:val="28"/>
        </w:rPr>
        <w:t xml:space="preserve"> суда </w:t>
      </w:r>
      <w:r>
        <w:rPr>
          <w:rFonts w:ascii="Times New Roman" w:hAnsi="Times New Roman"/>
          <w:i/>
          <w:sz w:val="28"/>
          <w:szCs w:val="28"/>
        </w:rPr>
        <w:t>Приморского</w:t>
      </w:r>
      <w:r w:rsidRPr="00EC486D">
        <w:rPr>
          <w:rFonts w:ascii="Times New Roman" w:hAnsi="Times New Roman"/>
          <w:i/>
          <w:sz w:val="28"/>
          <w:szCs w:val="28"/>
        </w:rPr>
        <w:t xml:space="preserve"> края</w:t>
      </w:r>
    </w:p>
    <w:p w:rsidR="003E6838" w:rsidRDefault="003E6838" w:rsidP="00B77169">
      <w:pPr>
        <w:autoSpaceDE w:val="0"/>
        <w:autoSpaceDN w:val="0"/>
        <w:adjustRightInd w:val="0"/>
        <w:spacing w:after="0" w:line="240" w:lineRule="auto"/>
        <w:ind w:firstLine="709"/>
        <w:jc w:val="both"/>
        <w:rPr>
          <w:rFonts w:ascii="Times New Roman" w:hAnsi="Times New Roman"/>
          <w:b/>
          <w:bCs/>
          <w:sz w:val="28"/>
          <w:szCs w:val="28"/>
          <w:lang w:eastAsia="ru-RU"/>
        </w:rPr>
      </w:pPr>
    </w:p>
    <w:p w:rsidR="0027732D" w:rsidRPr="00CD7935" w:rsidRDefault="002D0D29" w:rsidP="00CD7935">
      <w:pPr>
        <w:autoSpaceDE w:val="0"/>
        <w:autoSpaceDN w:val="0"/>
        <w:adjustRightInd w:val="0"/>
        <w:spacing w:after="0" w:line="240" w:lineRule="auto"/>
        <w:ind w:firstLine="709"/>
        <w:jc w:val="both"/>
        <w:rPr>
          <w:rFonts w:ascii="Times New Roman" w:hAnsi="Times New Roman"/>
          <w:b/>
          <w:bCs/>
          <w:sz w:val="28"/>
          <w:szCs w:val="28"/>
          <w:lang w:eastAsia="ru-RU"/>
        </w:rPr>
      </w:pPr>
      <w:r>
        <w:rPr>
          <w:rFonts w:ascii="Times New Roman" w:hAnsi="Times New Roman"/>
          <w:b/>
          <w:bCs/>
          <w:sz w:val="28"/>
          <w:szCs w:val="28"/>
          <w:lang w:eastAsia="ru-RU"/>
        </w:rPr>
        <w:t>3</w:t>
      </w:r>
      <w:r w:rsidR="0027732D" w:rsidRPr="006A0AE3">
        <w:rPr>
          <w:rFonts w:ascii="Times New Roman" w:hAnsi="Times New Roman"/>
          <w:b/>
          <w:bCs/>
          <w:sz w:val="28"/>
          <w:szCs w:val="28"/>
          <w:lang w:eastAsia="ru-RU"/>
        </w:rPr>
        <w:t xml:space="preserve">. </w:t>
      </w:r>
      <w:proofErr w:type="gramStart"/>
      <w:r w:rsidR="0027732D" w:rsidRPr="006A0AE3">
        <w:rPr>
          <w:rFonts w:ascii="Times New Roman" w:hAnsi="Times New Roman"/>
          <w:b/>
          <w:bCs/>
          <w:sz w:val="28"/>
          <w:szCs w:val="28"/>
          <w:lang w:eastAsia="ru-RU"/>
        </w:rPr>
        <w:t xml:space="preserve">По общему правилу, следующему из положений статей 34 и 95 </w:t>
      </w:r>
      <w:r w:rsidR="0027732D" w:rsidRPr="006A0AE3">
        <w:rPr>
          <w:rFonts w:ascii="Times New Roman" w:hAnsi="Times New Roman"/>
          <w:b/>
          <w:sz w:val="28"/>
          <w:szCs w:val="28"/>
          <w:lang w:eastAsia="ru-RU"/>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27732D" w:rsidRPr="006A0AE3">
        <w:rPr>
          <w:rFonts w:ascii="Times New Roman" w:hAnsi="Times New Roman"/>
          <w:b/>
          <w:bCs/>
          <w:sz w:val="28"/>
          <w:szCs w:val="28"/>
          <w:lang w:eastAsia="ru-RU"/>
        </w:rPr>
        <w:t>фактическое выполнение подрядчиком дополнительных работ, не предусмотренных условиями государственного контракта, без изменения первоначальной цены этого контракта заказчиком, не порождает обязанность последнего по их оплате.</w:t>
      </w:r>
      <w:proofErr w:type="gramEnd"/>
    </w:p>
    <w:p w:rsidR="002D0D29" w:rsidRDefault="002D0D29"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Между администрацией (заказчик</w:t>
      </w:r>
      <w:r w:rsidR="00CD7935">
        <w:rPr>
          <w:rFonts w:ascii="Times New Roman" w:hAnsi="Times New Roman"/>
          <w:bCs/>
          <w:sz w:val="28"/>
          <w:szCs w:val="28"/>
          <w:lang w:eastAsia="ru-RU"/>
        </w:rPr>
        <w:t>ом</w:t>
      </w:r>
      <w:r w:rsidRPr="006A0AE3">
        <w:rPr>
          <w:rFonts w:ascii="Times New Roman" w:hAnsi="Times New Roman"/>
          <w:bCs/>
          <w:sz w:val="28"/>
          <w:szCs w:val="28"/>
          <w:lang w:eastAsia="ru-RU"/>
        </w:rPr>
        <w:t>) и обществом (подрядчик</w:t>
      </w:r>
      <w:r w:rsidR="00CD7935">
        <w:rPr>
          <w:rFonts w:ascii="Times New Roman" w:hAnsi="Times New Roman"/>
          <w:bCs/>
          <w:sz w:val="28"/>
          <w:szCs w:val="28"/>
          <w:lang w:eastAsia="ru-RU"/>
        </w:rPr>
        <w:t>ом</w:t>
      </w:r>
      <w:r w:rsidRPr="006A0AE3">
        <w:rPr>
          <w:rFonts w:ascii="Times New Roman" w:hAnsi="Times New Roman"/>
          <w:bCs/>
          <w:sz w:val="28"/>
          <w:szCs w:val="28"/>
          <w:lang w:eastAsia="ru-RU"/>
        </w:rPr>
        <w:t xml:space="preserve">) заключен муниципальный контракт на выполнение работ по благоустройству </w:t>
      </w:r>
      <w:proofErr w:type="spellStart"/>
      <w:r w:rsidRPr="006A0AE3">
        <w:rPr>
          <w:rFonts w:ascii="Times New Roman" w:hAnsi="Times New Roman"/>
          <w:bCs/>
          <w:sz w:val="28"/>
          <w:szCs w:val="28"/>
          <w:lang w:eastAsia="ru-RU"/>
        </w:rPr>
        <w:t>придворовых</w:t>
      </w:r>
      <w:proofErr w:type="spellEnd"/>
      <w:r w:rsidRPr="006A0AE3">
        <w:rPr>
          <w:rFonts w:ascii="Times New Roman" w:hAnsi="Times New Roman"/>
          <w:bCs/>
          <w:sz w:val="28"/>
          <w:szCs w:val="28"/>
          <w:lang w:eastAsia="ru-RU"/>
        </w:rPr>
        <w:t xml:space="preserve"> территорий (далее – контракт).</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 xml:space="preserve">По условиям контракта цена является твердой, </w:t>
      </w:r>
      <w:proofErr w:type="gramStart"/>
      <w:r w:rsidRPr="006A0AE3">
        <w:rPr>
          <w:rFonts w:ascii="Times New Roman" w:hAnsi="Times New Roman"/>
          <w:bCs/>
          <w:sz w:val="28"/>
          <w:szCs w:val="28"/>
          <w:lang w:eastAsia="ru-RU"/>
        </w:rPr>
        <w:t>определяется на весь срок исполнения контракта и не может</w:t>
      </w:r>
      <w:proofErr w:type="gramEnd"/>
      <w:r w:rsidRPr="006A0AE3">
        <w:rPr>
          <w:rFonts w:ascii="Times New Roman" w:hAnsi="Times New Roman"/>
          <w:bCs/>
          <w:sz w:val="28"/>
          <w:szCs w:val="28"/>
          <w:lang w:eastAsia="ru-RU"/>
        </w:rPr>
        <w:t xml:space="preserve"> изменяться в ходе его исполнения, за исключением случаев, предусмотренных контрактом.</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cs="Times New Roman"/>
          <w:sz w:val="28"/>
          <w:szCs w:val="28"/>
        </w:rPr>
        <w:t xml:space="preserve">При этом </w:t>
      </w:r>
      <w:r w:rsidRPr="006A0AE3">
        <w:rPr>
          <w:rFonts w:ascii="Times New Roman" w:hAnsi="Times New Roman" w:cs="Times New Roman"/>
          <w:sz w:val="28"/>
          <w:szCs w:val="28"/>
        </w:rPr>
        <w:t xml:space="preserve">контракт предусматривает право заказчика по согласованию с подрядчиком в ходе исполнения контракта изменить не более чем на десять процентов объем </w:t>
      </w:r>
      <w:r w:rsidR="00F5253B" w:rsidRPr="006A0AE3">
        <w:rPr>
          <w:rFonts w:ascii="Times New Roman" w:hAnsi="Times New Roman" w:cs="Times New Roman"/>
          <w:sz w:val="28"/>
          <w:szCs w:val="28"/>
        </w:rPr>
        <w:t>выполняемых работ</w:t>
      </w:r>
      <w:r w:rsidR="00F5253B">
        <w:rPr>
          <w:rFonts w:ascii="Times New Roman" w:hAnsi="Times New Roman" w:cs="Times New Roman"/>
          <w:sz w:val="28"/>
          <w:szCs w:val="28"/>
        </w:rPr>
        <w:t>,</w:t>
      </w:r>
      <w:r w:rsidR="00F5253B" w:rsidRPr="006A0AE3">
        <w:rPr>
          <w:rFonts w:ascii="Times New Roman" w:hAnsi="Times New Roman" w:cs="Times New Roman"/>
          <w:sz w:val="28"/>
          <w:szCs w:val="28"/>
        </w:rPr>
        <w:t xml:space="preserve"> </w:t>
      </w:r>
      <w:r w:rsidRPr="006A0AE3">
        <w:rPr>
          <w:rFonts w:ascii="Times New Roman" w:hAnsi="Times New Roman" w:cs="Times New Roman"/>
          <w:sz w:val="28"/>
          <w:szCs w:val="28"/>
        </w:rPr>
        <w:t xml:space="preserve">предусмотренных контрактом. </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Сторонами подписаны акты о приемке выполненных работ, дополнительных работ, а также справки о стоимости выполненных работ.</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lastRenderedPageBreak/>
        <w:t xml:space="preserve">Администрацией оплата </w:t>
      </w:r>
      <w:r w:rsidR="004325ED" w:rsidRPr="006A0AE3">
        <w:rPr>
          <w:rFonts w:ascii="Times New Roman" w:hAnsi="Times New Roman"/>
          <w:bCs/>
          <w:sz w:val="28"/>
          <w:szCs w:val="28"/>
          <w:lang w:eastAsia="ru-RU"/>
        </w:rPr>
        <w:t>дополнительных работ</w:t>
      </w:r>
      <w:r w:rsidR="004325ED">
        <w:rPr>
          <w:rFonts w:ascii="Times New Roman" w:hAnsi="Times New Roman"/>
          <w:bCs/>
          <w:sz w:val="28"/>
          <w:szCs w:val="28"/>
          <w:lang w:eastAsia="ru-RU"/>
        </w:rPr>
        <w:t>,</w:t>
      </w:r>
      <w:r w:rsidR="004325ED" w:rsidRPr="006A0AE3">
        <w:rPr>
          <w:rFonts w:ascii="Times New Roman" w:hAnsi="Times New Roman"/>
          <w:bCs/>
          <w:sz w:val="28"/>
          <w:szCs w:val="28"/>
          <w:lang w:eastAsia="ru-RU"/>
        </w:rPr>
        <w:t xml:space="preserve"> </w:t>
      </w:r>
      <w:r w:rsidRPr="006A0AE3">
        <w:rPr>
          <w:rFonts w:ascii="Times New Roman" w:hAnsi="Times New Roman"/>
          <w:bCs/>
          <w:sz w:val="28"/>
          <w:szCs w:val="28"/>
          <w:lang w:eastAsia="ru-RU"/>
        </w:rPr>
        <w:t>выполненных подрядчиком</w:t>
      </w:r>
      <w:r w:rsidR="004325ED">
        <w:rPr>
          <w:rFonts w:ascii="Times New Roman" w:hAnsi="Times New Roman"/>
          <w:bCs/>
          <w:sz w:val="28"/>
          <w:szCs w:val="28"/>
          <w:lang w:eastAsia="ru-RU"/>
        </w:rPr>
        <w:t>,</w:t>
      </w:r>
      <w:r w:rsidRPr="006A0AE3">
        <w:rPr>
          <w:rFonts w:ascii="Times New Roman" w:hAnsi="Times New Roman"/>
          <w:bCs/>
          <w:sz w:val="28"/>
          <w:szCs w:val="28"/>
          <w:lang w:eastAsia="ru-RU"/>
        </w:rPr>
        <w:t xml:space="preserve"> не произведена, в </w:t>
      </w:r>
      <w:proofErr w:type="gramStart"/>
      <w:r w:rsidRPr="006A0AE3">
        <w:rPr>
          <w:rFonts w:ascii="Times New Roman" w:hAnsi="Times New Roman"/>
          <w:bCs/>
          <w:sz w:val="28"/>
          <w:szCs w:val="28"/>
          <w:lang w:eastAsia="ru-RU"/>
        </w:rPr>
        <w:t>связи</w:t>
      </w:r>
      <w:proofErr w:type="gramEnd"/>
      <w:r w:rsidRPr="006A0AE3">
        <w:rPr>
          <w:rFonts w:ascii="Times New Roman" w:hAnsi="Times New Roman"/>
          <w:bCs/>
          <w:sz w:val="28"/>
          <w:szCs w:val="28"/>
          <w:lang w:eastAsia="ru-RU"/>
        </w:rPr>
        <w:t xml:space="preserve"> с чем общество направило в адрес заказчика претензию с требованием об их оплате.</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Оставление претензии без удовлетворения послужило основанием для обращения общества в арбитражный суд с иском о взыскании задолженности по муниципальному контракту в размере стоимости выполненных дополнительных работ.</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032E36">
        <w:rPr>
          <w:rFonts w:ascii="Times New Roman" w:hAnsi="Times New Roman"/>
          <w:bCs/>
          <w:sz w:val="28"/>
          <w:szCs w:val="28"/>
          <w:lang w:eastAsia="ru-RU"/>
        </w:rPr>
        <w:t xml:space="preserve">Решением суда первой инстанции в удовлетворении </w:t>
      </w:r>
      <w:r w:rsidR="002907FD" w:rsidRPr="00032E36">
        <w:rPr>
          <w:rFonts w:ascii="Times New Roman" w:hAnsi="Times New Roman"/>
          <w:bCs/>
          <w:sz w:val="28"/>
          <w:szCs w:val="28"/>
          <w:lang w:eastAsia="ru-RU"/>
        </w:rPr>
        <w:t xml:space="preserve">иска </w:t>
      </w:r>
      <w:r w:rsidRPr="00032E36">
        <w:rPr>
          <w:rFonts w:ascii="Times New Roman" w:hAnsi="Times New Roman"/>
          <w:bCs/>
          <w:sz w:val="28"/>
          <w:szCs w:val="28"/>
          <w:lang w:eastAsia="ru-RU"/>
        </w:rPr>
        <w:t>отказано.</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131278" w:rsidRDefault="0027732D" w:rsidP="002D0D2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 xml:space="preserve">Суд исходил из того, что </w:t>
      </w:r>
      <w:r w:rsidRPr="006A0AE3">
        <w:rPr>
          <w:rFonts w:ascii="Times New Roman" w:hAnsi="Times New Roman" w:cs="Times New Roman"/>
          <w:sz w:val="28"/>
          <w:szCs w:val="28"/>
        </w:rPr>
        <w:t xml:space="preserve">цена контракта </w:t>
      </w:r>
      <w:r>
        <w:rPr>
          <w:rFonts w:ascii="Times New Roman" w:hAnsi="Times New Roman" w:cs="Times New Roman"/>
          <w:sz w:val="28"/>
          <w:szCs w:val="28"/>
        </w:rPr>
        <w:t xml:space="preserve">является </w:t>
      </w:r>
      <w:r w:rsidRPr="006A0AE3">
        <w:rPr>
          <w:rFonts w:ascii="Times New Roman" w:hAnsi="Times New Roman" w:cs="Times New Roman"/>
          <w:sz w:val="28"/>
          <w:szCs w:val="28"/>
        </w:rPr>
        <w:t>тверд</w:t>
      </w:r>
      <w:r>
        <w:rPr>
          <w:rFonts w:ascii="Times New Roman" w:hAnsi="Times New Roman" w:cs="Times New Roman"/>
          <w:sz w:val="28"/>
          <w:szCs w:val="28"/>
        </w:rPr>
        <w:t>ой</w:t>
      </w:r>
      <w:r w:rsidRPr="006A0AE3">
        <w:rPr>
          <w:rFonts w:ascii="Times New Roman" w:hAnsi="Times New Roman" w:cs="Times New Roman"/>
          <w:sz w:val="28"/>
          <w:szCs w:val="28"/>
        </w:rPr>
        <w:t xml:space="preserve">, выполнение дополнительных работ, в том числе их объем и стоимость, подрядчиком не согласовано, </w:t>
      </w:r>
      <w:r w:rsidRPr="006A0AE3">
        <w:rPr>
          <w:rFonts w:ascii="Times New Roman" w:hAnsi="Times New Roman"/>
          <w:bCs/>
          <w:sz w:val="28"/>
          <w:szCs w:val="28"/>
          <w:lang w:eastAsia="ru-RU"/>
        </w:rPr>
        <w:t>доказательств уведомления заказчика о необходимости выполнения дополнительных работ обществом не представ</w:t>
      </w:r>
      <w:r w:rsidR="004325ED">
        <w:rPr>
          <w:rFonts w:ascii="Times New Roman" w:hAnsi="Times New Roman"/>
          <w:bCs/>
          <w:sz w:val="28"/>
          <w:szCs w:val="28"/>
          <w:lang w:eastAsia="ru-RU"/>
        </w:rPr>
        <w:t>лено, поэтому в соответствии с пунктом</w:t>
      </w:r>
      <w:r w:rsidRPr="006A0AE3">
        <w:rPr>
          <w:rFonts w:ascii="Times New Roman" w:hAnsi="Times New Roman"/>
          <w:bCs/>
          <w:sz w:val="28"/>
          <w:szCs w:val="28"/>
          <w:lang w:eastAsia="ru-RU"/>
        </w:rPr>
        <w:t xml:space="preserve"> 3 статьи 743 </w:t>
      </w:r>
      <w:r w:rsidR="002D0D29" w:rsidRPr="002D0D29">
        <w:rPr>
          <w:rFonts w:ascii="Times New Roman" w:hAnsi="Times New Roman"/>
          <w:bCs/>
          <w:sz w:val="28"/>
          <w:szCs w:val="28"/>
          <w:lang w:eastAsia="ru-RU"/>
        </w:rPr>
        <w:t>Гражданского кодекса Российск</w:t>
      </w:r>
      <w:r w:rsidR="002D0D29">
        <w:rPr>
          <w:rFonts w:ascii="Times New Roman" w:hAnsi="Times New Roman"/>
          <w:bCs/>
          <w:sz w:val="28"/>
          <w:szCs w:val="28"/>
          <w:lang w:eastAsia="ru-RU"/>
        </w:rPr>
        <w:t xml:space="preserve">ой Федерации (далее – ГК РФ) </w:t>
      </w:r>
      <w:r w:rsidRPr="006A0AE3">
        <w:rPr>
          <w:rFonts w:ascii="Times New Roman" w:hAnsi="Times New Roman"/>
          <w:bCs/>
          <w:sz w:val="28"/>
          <w:szCs w:val="28"/>
          <w:lang w:eastAsia="ru-RU"/>
        </w:rPr>
        <w:t>оно</w:t>
      </w:r>
      <w:bookmarkStart w:id="0" w:name="_GoBack"/>
      <w:bookmarkEnd w:id="0"/>
      <w:r w:rsidRPr="006A0AE3">
        <w:rPr>
          <w:rFonts w:ascii="Times New Roman" w:hAnsi="Times New Roman"/>
          <w:bCs/>
          <w:sz w:val="28"/>
          <w:szCs w:val="28"/>
          <w:lang w:eastAsia="ru-RU"/>
        </w:rPr>
        <w:t xml:space="preserve"> лишается права </w:t>
      </w:r>
      <w:r w:rsidR="004325ED">
        <w:rPr>
          <w:rFonts w:ascii="Times New Roman" w:hAnsi="Times New Roman"/>
          <w:bCs/>
          <w:sz w:val="28"/>
          <w:szCs w:val="28"/>
          <w:lang w:eastAsia="ru-RU"/>
        </w:rPr>
        <w:t xml:space="preserve">требовать </w:t>
      </w:r>
      <w:r w:rsidRPr="006A0AE3">
        <w:rPr>
          <w:rFonts w:ascii="Times New Roman" w:hAnsi="Times New Roman"/>
          <w:bCs/>
          <w:sz w:val="28"/>
          <w:szCs w:val="28"/>
          <w:lang w:eastAsia="ru-RU"/>
        </w:rPr>
        <w:t>их оплаты.</w:t>
      </w:r>
    </w:p>
    <w:p w:rsidR="004325ED" w:rsidRDefault="004325E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032E36">
        <w:rPr>
          <w:rFonts w:ascii="Times New Roman" w:hAnsi="Times New Roman"/>
          <w:bCs/>
          <w:sz w:val="28"/>
          <w:szCs w:val="28"/>
          <w:lang w:eastAsia="ru-RU"/>
        </w:rPr>
        <w:t xml:space="preserve">Постановлением суда апелляционной инстанции решение суда отменено, </w:t>
      </w:r>
      <w:r w:rsidR="00032E36" w:rsidRPr="00032E36">
        <w:rPr>
          <w:rFonts w:ascii="Times New Roman" w:hAnsi="Times New Roman"/>
          <w:bCs/>
          <w:sz w:val="28"/>
          <w:szCs w:val="28"/>
          <w:lang w:eastAsia="ru-RU"/>
        </w:rPr>
        <w:t>иск удовлетворен</w:t>
      </w:r>
      <w:r w:rsidRPr="00032E36">
        <w:rPr>
          <w:rFonts w:ascii="Times New Roman" w:hAnsi="Times New Roman"/>
          <w:bCs/>
          <w:sz w:val="28"/>
          <w:szCs w:val="28"/>
          <w:lang w:eastAsia="ru-RU"/>
        </w:rPr>
        <w:t xml:space="preserve"> частично.</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4325ED" w:rsidRDefault="0027732D" w:rsidP="004325ED">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Суд апелляционной инстанции исходил из того, что администрация в суд</w:t>
      </w:r>
      <w:r>
        <w:rPr>
          <w:rFonts w:ascii="Times New Roman" w:hAnsi="Times New Roman"/>
          <w:bCs/>
          <w:sz w:val="28"/>
          <w:szCs w:val="28"/>
          <w:lang w:eastAsia="ru-RU"/>
        </w:rPr>
        <w:t xml:space="preserve">ах </w:t>
      </w:r>
      <w:r w:rsidRPr="006A0AE3">
        <w:rPr>
          <w:rFonts w:ascii="Times New Roman" w:hAnsi="Times New Roman"/>
          <w:bCs/>
          <w:sz w:val="28"/>
          <w:szCs w:val="28"/>
          <w:lang w:eastAsia="ru-RU"/>
        </w:rPr>
        <w:t>первой и апелляционной инстанци</w:t>
      </w:r>
      <w:r>
        <w:rPr>
          <w:rFonts w:ascii="Times New Roman" w:hAnsi="Times New Roman"/>
          <w:bCs/>
          <w:sz w:val="28"/>
          <w:szCs w:val="28"/>
          <w:lang w:eastAsia="ru-RU"/>
        </w:rPr>
        <w:t>й</w:t>
      </w:r>
      <w:r w:rsidRPr="006A0AE3">
        <w:rPr>
          <w:rFonts w:ascii="Times New Roman" w:hAnsi="Times New Roman"/>
          <w:bCs/>
          <w:sz w:val="28"/>
          <w:szCs w:val="28"/>
          <w:lang w:eastAsia="ru-RU"/>
        </w:rPr>
        <w:t xml:space="preserve"> не заявила возражений ни по факту выполнения дополнительных работ, их объему и качеству, ни по факту их выполнения с согласия заказчика, ни по факту необходимости их выполнения в целях достижения надлежащего результата, предусмотренного контрактом. При этом </w:t>
      </w:r>
      <w:r>
        <w:rPr>
          <w:rFonts w:ascii="Times New Roman" w:hAnsi="Times New Roman"/>
          <w:bCs/>
          <w:sz w:val="28"/>
          <w:szCs w:val="28"/>
          <w:lang w:eastAsia="ru-RU"/>
        </w:rPr>
        <w:t xml:space="preserve">апелляционный </w:t>
      </w:r>
      <w:r w:rsidRPr="006A0AE3">
        <w:rPr>
          <w:rFonts w:ascii="Times New Roman" w:hAnsi="Times New Roman"/>
          <w:bCs/>
          <w:sz w:val="28"/>
          <w:szCs w:val="28"/>
          <w:lang w:eastAsia="ru-RU"/>
        </w:rPr>
        <w:t xml:space="preserve">суд учел, что дополнительные работы приняты заказчиком без замечаний и возражений, </w:t>
      </w:r>
      <w:proofErr w:type="gramStart"/>
      <w:r w:rsidRPr="006A0AE3">
        <w:rPr>
          <w:rFonts w:ascii="Times New Roman" w:hAnsi="Times New Roman"/>
          <w:bCs/>
          <w:sz w:val="28"/>
          <w:szCs w:val="28"/>
          <w:lang w:eastAsia="ru-RU"/>
        </w:rPr>
        <w:t>используются администрацией и непосредственно связаны</w:t>
      </w:r>
      <w:proofErr w:type="gramEnd"/>
      <w:r w:rsidRPr="006A0AE3">
        <w:rPr>
          <w:rFonts w:ascii="Times New Roman" w:hAnsi="Times New Roman"/>
          <w:bCs/>
          <w:sz w:val="28"/>
          <w:szCs w:val="28"/>
          <w:lang w:eastAsia="ru-RU"/>
        </w:rPr>
        <w:t xml:space="preserve"> с выполнением основных работ по контракту.</w:t>
      </w:r>
    </w:p>
    <w:p w:rsidR="004325ED" w:rsidRDefault="004325ED" w:rsidP="004325ED">
      <w:pPr>
        <w:autoSpaceDE w:val="0"/>
        <w:autoSpaceDN w:val="0"/>
        <w:adjustRightInd w:val="0"/>
        <w:spacing w:after="0" w:line="240" w:lineRule="auto"/>
        <w:ind w:firstLine="709"/>
        <w:jc w:val="both"/>
        <w:rPr>
          <w:rFonts w:ascii="Times New Roman" w:hAnsi="Times New Roman"/>
          <w:bCs/>
          <w:sz w:val="28"/>
          <w:szCs w:val="28"/>
          <w:lang w:eastAsia="ru-RU"/>
        </w:rPr>
      </w:pPr>
    </w:p>
    <w:p w:rsidR="00E27B2B" w:rsidRDefault="0027732D" w:rsidP="004325ED">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 xml:space="preserve">Суд кассационной инстанции постановление </w:t>
      </w:r>
      <w:r w:rsidR="004325ED">
        <w:rPr>
          <w:rFonts w:ascii="Times New Roman" w:hAnsi="Times New Roman"/>
          <w:bCs/>
          <w:sz w:val="28"/>
          <w:szCs w:val="28"/>
          <w:lang w:eastAsia="ru-RU"/>
        </w:rPr>
        <w:t xml:space="preserve">суда </w:t>
      </w:r>
      <w:r w:rsidR="004325ED" w:rsidRPr="006A0AE3">
        <w:rPr>
          <w:rFonts w:ascii="Times New Roman" w:hAnsi="Times New Roman"/>
          <w:bCs/>
          <w:sz w:val="28"/>
          <w:szCs w:val="28"/>
          <w:lang w:eastAsia="ru-RU"/>
        </w:rPr>
        <w:t>апелляционно</w:t>
      </w:r>
      <w:r w:rsidR="004325ED">
        <w:rPr>
          <w:rFonts w:ascii="Times New Roman" w:hAnsi="Times New Roman"/>
          <w:bCs/>
          <w:sz w:val="28"/>
          <w:szCs w:val="28"/>
          <w:lang w:eastAsia="ru-RU"/>
        </w:rPr>
        <w:t>й инстанции</w:t>
      </w:r>
      <w:r w:rsidR="004325ED" w:rsidRPr="006A0AE3">
        <w:rPr>
          <w:rFonts w:ascii="Times New Roman" w:hAnsi="Times New Roman"/>
          <w:bCs/>
          <w:sz w:val="28"/>
          <w:szCs w:val="28"/>
          <w:lang w:eastAsia="ru-RU"/>
        </w:rPr>
        <w:t xml:space="preserve"> </w:t>
      </w:r>
      <w:r w:rsidRPr="006A0AE3">
        <w:rPr>
          <w:rFonts w:ascii="Times New Roman" w:hAnsi="Times New Roman"/>
          <w:bCs/>
          <w:sz w:val="28"/>
          <w:szCs w:val="28"/>
          <w:lang w:eastAsia="ru-RU"/>
        </w:rPr>
        <w:t>отменил, оставил в силе решение суда первой инстанции</w:t>
      </w:r>
      <w:r w:rsidR="00E27B2B">
        <w:rPr>
          <w:rFonts w:ascii="Times New Roman" w:hAnsi="Times New Roman"/>
          <w:bCs/>
          <w:sz w:val="28"/>
          <w:szCs w:val="28"/>
          <w:lang w:eastAsia="ru-RU"/>
        </w:rPr>
        <w:t>.</w:t>
      </w:r>
      <w:r w:rsidRPr="006A0AE3">
        <w:rPr>
          <w:rFonts w:ascii="Times New Roman" w:hAnsi="Times New Roman"/>
          <w:bCs/>
          <w:sz w:val="28"/>
          <w:szCs w:val="28"/>
          <w:lang w:eastAsia="ru-RU"/>
        </w:rPr>
        <w:t xml:space="preserve"> </w:t>
      </w:r>
    </w:p>
    <w:p w:rsidR="00E27B2B" w:rsidRPr="006A0AE3" w:rsidRDefault="00E27B2B" w:rsidP="004325ED">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Суд округа, руководствуясь положениями ГК РФ,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указал, что для изменения цены по государственному (муниципальному) контракту на выполнение работ предусмо</w:t>
      </w:r>
      <w:r w:rsidR="00FB61C9">
        <w:rPr>
          <w:rFonts w:ascii="Times New Roman" w:hAnsi="Times New Roman"/>
          <w:bCs/>
          <w:sz w:val="28"/>
          <w:szCs w:val="28"/>
          <w:lang w:eastAsia="ru-RU"/>
        </w:rPr>
        <w:t xml:space="preserve">трены императивные ограничения. </w:t>
      </w:r>
      <w:proofErr w:type="gramStart"/>
      <w:r w:rsidRPr="006A0AE3">
        <w:rPr>
          <w:rFonts w:ascii="Times New Roman" w:hAnsi="Times New Roman"/>
          <w:bCs/>
          <w:sz w:val="28"/>
          <w:szCs w:val="28"/>
          <w:lang w:eastAsia="ru-RU"/>
        </w:rPr>
        <w:t>Данные ограничения установлены как для подрядчика, так и для заказчика и обусловлены тем, что заключению контракта предшествует выбор поставщика (исполнителя) на торгах, при проведении которых участ</w:t>
      </w:r>
      <w:r w:rsidR="00FB61C9">
        <w:rPr>
          <w:rFonts w:ascii="Times New Roman" w:hAnsi="Times New Roman"/>
          <w:bCs/>
          <w:sz w:val="28"/>
          <w:szCs w:val="28"/>
          <w:lang w:eastAsia="ru-RU"/>
        </w:rPr>
        <w:t>ники предлагают условия заранее;</w:t>
      </w:r>
      <w:r w:rsidRPr="006A0AE3">
        <w:rPr>
          <w:rFonts w:ascii="Times New Roman" w:hAnsi="Times New Roman"/>
          <w:bCs/>
          <w:sz w:val="28"/>
          <w:szCs w:val="28"/>
          <w:lang w:eastAsia="ru-RU"/>
        </w:rPr>
        <w:t xml:space="preserve"> победитель определяется исходя из предложенных им условий, что обеспечивает эффективность (экономность) расходования бюджетных </w:t>
      </w:r>
      <w:r w:rsidRPr="006A0AE3">
        <w:rPr>
          <w:rFonts w:ascii="Times New Roman" w:hAnsi="Times New Roman"/>
          <w:bCs/>
          <w:sz w:val="28"/>
          <w:szCs w:val="28"/>
          <w:lang w:eastAsia="ru-RU"/>
        </w:rPr>
        <w:lastRenderedPageBreak/>
        <w:t>средств, равный доступ участников рынка к государственным (муниципальным) закупкам.</w:t>
      </w:r>
      <w:proofErr w:type="gramEnd"/>
    </w:p>
    <w:p w:rsidR="0027732D"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6A0AE3">
        <w:rPr>
          <w:rFonts w:ascii="Times New Roman" w:hAnsi="Times New Roman"/>
          <w:bCs/>
          <w:sz w:val="28"/>
          <w:szCs w:val="28"/>
          <w:lang w:eastAsia="ru-RU"/>
        </w:rPr>
        <w:t>Вместе с тем законодатель, регулируя отношения, связанные с выполнением работ по государственному (муниципальному) контракту, предусмотрел возможность сторон в исключительных случаях согласовать дополнительны</w:t>
      </w:r>
      <w:r w:rsidR="00FB61C9">
        <w:rPr>
          <w:rFonts w:ascii="Times New Roman" w:hAnsi="Times New Roman"/>
          <w:bCs/>
          <w:sz w:val="28"/>
          <w:szCs w:val="28"/>
          <w:lang w:eastAsia="ru-RU"/>
        </w:rPr>
        <w:t>й объем</w:t>
      </w:r>
      <w:r w:rsidRPr="006A0AE3">
        <w:rPr>
          <w:rFonts w:ascii="Times New Roman" w:hAnsi="Times New Roman"/>
          <w:bCs/>
          <w:sz w:val="28"/>
          <w:szCs w:val="28"/>
          <w:lang w:eastAsia="ru-RU"/>
        </w:rPr>
        <w:t xml:space="preserve"> работ и специальное правовое регулирование по данному вопросу, допуская, что необходимость их проведения может быть добросовестно выявлена как заказчиком, так и подрядчиком после подписания контракта и в процессе его исполнения.</w:t>
      </w:r>
      <w:proofErr w:type="gramEnd"/>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r w:rsidRPr="006A0AE3">
        <w:rPr>
          <w:rFonts w:ascii="Times New Roman" w:hAnsi="Times New Roman"/>
          <w:bCs/>
          <w:sz w:val="28"/>
          <w:szCs w:val="28"/>
          <w:lang w:eastAsia="ru-RU"/>
        </w:rPr>
        <w:t xml:space="preserve">По смыслу пункта 3 статьи 743 ГК РФ, статьи 8, </w:t>
      </w:r>
      <w:r w:rsidRPr="006B00B3">
        <w:rPr>
          <w:rFonts w:ascii="Times New Roman" w:hAnsi="Times New Roman"/>
          <w:bCs/>
          <w:sz w:val="28"/>
          <w:szCs w:val="28"/>
          <w:lang w:eastAsia="ru-RU"/>
        </w:rPr>
        <w:t>части 5 статьи 24</w:t>
      </w:r>
      <w:r w:rsidR="006B00B3">
        <w:rPr>
          <w:rFonts w:ascii="Times New Roman" w:hAnsi="Times New Roman"/>
          <w:bCs/>
          <w:sz w:val="28"/>
          <w:szCs w:val="28"/>
          <w:lang w:eastAsia="ru-RU"/>
        </w:rPr>
        <w:t xml:space="preserve"> Закона о контрактной системе</w:t>
      </w:r>
      <w:r w:rsidRPr="006A0AE3">
        <w:rPr>
          <w:rFonts w:ascii="Times New Roman" w:hAnsi="Times New Roman"/>
          <w:bCs/>
          <w:sz w:val="28"/>
          <w:szCs w:val="28"/>
          <w:lang w:eastAsia="ru-RU"/>
        </w:rPr>
        <w:t xml:space="preserve"> в случае, если заказчик правомерно согласовал действия по проведению дополнительных работ, необходимых для завершения технологического цикла и обеспечения годности и прочности их результата, последующий отказ в оплате дополнительных работ не допускается. Иное противоречило бы требованию добросовестного исполнения обязательства (пункт 3 статьи 1, пункт 3 статьи 307 </w:t>
      </w:r>
      <w:r w:rsidR="006B00B3">
        <w:rPr>
          <w:rFonts w:ascii="Times New Roman" w:hAnsi="Times New Roman"/>
          <w:bCs/>
          <w:sz w:val="28"/>
          <w:szCs w:val="28"/>
          <w:lang w:eastAsia="ru-RU"/>
        </w:rPr>
        <w:t>ГК РФ).</w:t>
      </w:r>
    </w:p>
    <w:p w:rsidR="0027732D"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6B00B3">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6A0AE3">
        <w:rPr>
          <w:rFonts w:ascii="Times New Roman" w:hAnsi="Times New Roman"/>
          <w:bCs/>
          <w:sz w:val="28"/>
          <w:szCs w:val="28"/>
          <w:lang w:eastAsia="ru-RU"/>
        </w:rPr>
        <w:t>При этом, учитывая правовую позицию, изложенную в определениях Верховного Суда Российской Федерации от 26.01.2016 № 303-ЭС15-13256, от 11.03.2020 № 303-ЭС19-21127, суд кассационной инстанции отметил, что по общему правилу без изменения заказчиком первоначальной цены государственного контракта фактическое выполнение подрядчиком дополнительных работ, не предусмотренных условиями этого контракта, не может породить обязанность заказчика по их оплате, поскольку в ином случае будут нарушены публичные интересы.</w:t>
      </w:r>
      <w:proofErr w:type="gramEnd"/>
    </w:p>
    <w:p w:rsidR="00032E36" w:rsidRDefault="00032E36"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bCs/>
          <w:sz w:val="28"/>
          <w:szCs w:val="28"/>
          <w:lang w:eastAsia="ru-RU"/>
        </w:rPr>
        <w:t xml:space="preserve">В </w:t>
      </w:r>
      <w:r w:rsidRPr="006A0AE3">
        <w:rPr>
          <w:rFonts w:ascii="Times New Roman" w:hAnsi="Times New Roman"/>
          <w:bCs/>
          <w:sz w:val="28"/>
          <w:szCs w:val="28"/>
          <w:lang w:eastAsia="ru-RU"/>
        </w:rPr>
        <w:t>пункте 35 Обзора судебной практики Верховного Суда Российской Федерации № 2 (2020), утвержденного Президиумом Верховного Суда Российской Федерации 22.07.2020</w:t>
      </w:r>
      <w:r w:rsidR="006B00B3">
        <w:rPr>
          <w:rFonts w:ascii="Times New Roman" w:hAnsi="Times New Roman"/>
          <w:bCs/>
          <w:sz w:val="28"/>
          <w:szCs w:val="28"/>
          <w:lang w:eastAsia="ru-RU"/>
        </w:rPr>
        <w:t>,</w:t>
      </w:r>
      <w:r w:rsidRPr="006A0AE3">
        <w:rPr>
          <w:rFonts w:ascii="Times New Roman" w:hAnsi="Times New Roman"/>
          <w:bCs/>
          <w:sz w:val="28"/>
          <w:szCs w:val="28"/>
          <w:lang w:eastAsia="ru-RU"/>
        </w:rPr>
        <w:t xml:space="preserve"> разъяснено, что подрядчик по государственному контракту не вправе взыскивать с государственного заказчика стоимость дополнительных работ, которые были оказаны в отсутствие согласия заказчика и в нарушение процедуры их согласования, установленной законом и договором.</w:t>
      </w:r>
      <w:proofErr w:type="gramEnd"/>
      <w:r w:rsidRPr="006A0AE3">
        <w:rPr>
          <w:rFonts w:ascii="Times New Roman" w:hAnsi="Times New Roman"/>
          <w:bCs/>
          <w:sz w:val="28"/>
          <w:szCs w:val="28"/>
          <w:lang w:eastAsia="ru-RU"/>
        </w:rPr>
        <w:t xml:space="preserve"> Следовательно</w:t>
      </w:r>
      <w:r w:rsidR="006B00B3">
        <w:rPr>
          <w:rFonts w:ascii="Times New Roman" w:hAnsi="Times New Roman"/>
          <w:bCs/>
          <w:sz w:val="28"/>
          <w:szCs w:val="28"/>
          <w:lang w:eastAsia="ru-RU"/>
        </w:rPr>
        <w:t>,</w:t>
      </w:r>
      <w:r w:rsidRPr="006A0AE3">
        <w:rPr>
          <w:rFonts w:ascii="Times New Roman" w:hAnsi="Times New Roman"/>
          <w:bCs/>
          <w:sz w:val="28"/>
          <w:szCs w:val="28"/>
          <w:lang w:eastAsia="ru-RU"/>
        </w:rPr>
        <w:t xml:space="preserve"> </w:t>
      </w:r>
      <w:r w:rsidR="006B00B3" w:rsidRPr="006A0AE3">
        <w:rPr>
          <w:rFonts w:ascii="Times New Roman" w:hAnsi="Times New Roman"/>
          <w:bCs/>
          <w:sz w:val="28"/>
          <w:szCs w:val="28"/>
          <w:lang w:eastAsia="ru-RU"/>
        </w:rPr>
        <w:t>обстоятельства</w:t>
      </w:r>
      <w:r w:rsidR="006B00B3">
        <w:rPr>
          <w:rFonts w:ascii="Times New Roman" w:hAnsi="Times New Roman"/>
          <w:bCs/>
          <w:sz w:val="28"/>
          <w:szCs w:val="28"/>
          <w:lang w:eastAsia="ru-RU"/>
        </w:rPr>
        <w:t>,</w:t>
      </w:r>
      <w:r w:rsidR="006B00B3" w:rsidRPr="006A0AE3">
        <w:rPr>
          <w:rFonts w:ascii="Times New Roman" w:hAnsi="Times New Roman"/>
          <w:bCs/>
          <w:sz w:val="28"/>
          <w:szCs w:val="28"/>
          <w:lang w:eastAsia="ru-RU"/>
        </w:rPr>
        <w:t xml:space="preserve"> </w:t>
      </w:r>
      <w:r w:rsidRPr="006A0AE3">
        <w:rPr>
          <w:rFonts w:ascii="Times New Roman" w:hAnsi="Times New Roman"/>
          <w:bCs/>
          <w:sz w:val="28"/>
          <w:szCs w:val="28"/>
          <w:lang w:eastAsia="ru-RU"/>
        </w:rPr>
        <w:t xml:space="preserve">приведенные в постановлении </w:t>
      </w:r>
      <w:r w:rsidR="006B00B3" w:rsidRPr="006A0AE3">
        <w:rPr>
          <w:rFonts w:ascii="Times New Roman" w:hAnsi="Times New Roman"/>
          <w:bCs/>
          <w:sz w:val="28"/>
          <w:szCs w:val="28"/>
          <w:lang w:eastAsia="ru-RU"/>
        </w:rPr>
        <w:t>апелляционно</w:t>
      </w:r>
      <w:r w:rsidR="006B00B3">
        <w:rPr>
          <w:rFonts w:ascii="Times New Roman" w:hAnsi="Times New Roman"/>
          <w:bCs/>
          <w:sz w:val="28"/>
          <w:szCs w:val="28"/>
          <w:lang w:eastAsia="ru-RU"/>
        </w:rPr>
        <w:t>го суда,</w:t>
      </w:r>
      <w:r w:rsidR="006B00B3" w:rsidRPr="006A0AE3">
        <w:rPr>
          <w:rFonts w:ascii="Times New Roman" w:hAnsi="Times New Roman"/>
          <w:bCs/>
          <w:sz w:val="28"/>
          <w:szCs w:val="28"/>
          <w:lang w:eastAsia="ru-RU"/>
        </w:rPr>
        <w:t xml:space="preserve"> </w:t>
      </w:r>
      <w:r w:rsidRPr="006A0AE3">
        <w:rPr>
          <w:rFonts w:ascii="Times New Roman" w:hAnsi="Times New Roman"/>
          <w:bCs/>
          <w:sz w:val="28"/>
          <w:szCs w:val="28"/>
          <w:lang w:eastAsia="ru-RU"/>
        </w:rPr>
        <w:t>фактического выполнения дополнительных работ, извещения заказчика об окончании их выполнения, подписани</w:t>
      </w:r>
      <w:r w:rsidR="006B00B3">
        <w:rPr>
          <w:rFonts w:ascii="Times New Roman" w:hAnsi="Times New Roman"/>
          <w:bCs/>
          <w:sz w:val="28"/>
          <w:szCs w:val="28"/>
          <w:lang w:eastAsia="ru-RU"/>
        </w:rPr>
        <w:t>я</w:t>
      </w:r>
      <w:r w:rsidRPr="006A0AE3">
        <w:rPr>
          <w:rFonts w:ascii="Times New Roman" w:hAnsi="Times New Roman"/>
          <w:bCs/>
          <w:sz w:val="28"/>
          <w:szCs w:val="28"/>
          <w:lang w:eastAsia="ru-RU"/>
        </w:rPr>
        <w:t xml:space="preserve"> актов выполненных работ без возражений, достижения предусмотренного контрактом результата не свидетельствуют об обоснованности требований общества. </w:t>
      </w:r>
      <w:r>
        <w:rPr>
          <w:rFonts w:ascii="Times New Roman" w:hAnsi="Times New Roman"/>
          <w:bCs/>
          <w:sz w:val="28"/>
          <w:szCs w:val="28"/>
          <w:lang w:eastAsia="ru-RU"/>
        </w:rPr>
        <w:t>П</w:t>
      </w:r>
      <w:r w:rsidRPr="006A0AE3">
        <w:rPr>
          <w:rFonts w:ascii="Times New Roman" w:hAnsi="Times New Roman"/>
          <w:bCs/>
          <w:sz w:val="28"/>
          <w:szCs w:val="28"/>
          <w:lang w:eastAsia="ru-RU"/>
        </w:rPr>
        <w:t>рименительно к дополнительным работам именно согласование их выполнения имеет одно из определяющих значений для возложения на заказчика обязанности по оплате</w:t>
      </w:r>
      <w:r>
        <w:rPr>
          <w:rFonts w:ascii="Times New Roman" w:hAnsi="Times New Roman"/>
          <w:bCs/>
          <w:sz w:val="28"/>
          <w:szCs w:val="28"/>
          <w:lang w:eastAsia="ru-RU"/>
        </w:rPr>
        <w:t xml:space="preserve"> таких работ</w:t>
      </w:r>
      <w:r w:rsidRPr="006A0AE3">
        <w:rPr>
          <w:rFonts w:ascii="Times New Roman" w:hAnsi="Times New Roman"/>
          <w:bCs/>
          <w:sz w:val="28"/>
          <w:szCs w:val="28"/>
          <w:lang w:eastAsia="ru-RU"/>
        </w:rPr>
        <w:t xml:space="preserve">. </w:t>
      </w:r>
      <w:r w:rsidR="00E27B2B">
        <w:rPr>
          <w:rFonts w:ascii="Times New Roman" w:hAnsi="Times New Roman"/>
          <w:bCs/>
          <w:sz w:val="28"/>
          <w:szCs w:val="28"/>
          <w:lang w:eastAsia="ru-RU"/>
        </w:rPr>
        <w:t>Сам по себе ф</w:t>
      </w:r>
      <w:r w:rsidRPr="006A0AE3">
        <w:rPr>
          <w:rFonts w:ascii="Times New Roman" w:hAnsi="Times New Roman"/>
          <w:bCs/>
          <w:sz w:val="28"/>
          <w:szCs w:val="28"/>
          <w:lang w:eastAsia="ru-RU"/>
        </w:rPr>
        <w:t>акт выполнения подрядчиком дополнительных работ не является достаточным основанием для взыскания с заказчика их стоимости.</w:t>
      </w: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6A0AE3">
        <w:rPr>
          <w:rFonts w:ascii="Times New Roman" w:hAnsi="Times New Roman"/>
          <w:bCs/>
          <w:sz w:val="28"/>
          <w:szCs w:val="28"/>
          <w:lang w:eastAsia="ru-RU"/>
        </w:rPr>
        <w:lastRenderedPageBreak/>
        <w:t>Учитывая изложенное, суд первой инстанции</w:t>
      </w:r>
      <w:r>
        <w:rPr>
          <w:rFonts w:ascii="Times New Roman" w:hAnsi="Times New Roman"/>
          <w:bCs/>
          <w:sz w:val="28"/>
          <w:szCs w:val="28"/>
          <w:lang w:eastAsia="ru-RU"/>
        </w:rPr>
        <w:t>,</w:t>
      </w:r>
      <w:r w:rsidRPr="006A0AE3">
        <w:rPr>
          <w:rFonts w:ascii="Times New Roman" w:hAnsi="Times New Roman"/>
          <w:bCs/>
          <w:sz w:val="28"/>
          <w:szCs w:val="28"/>
          <w:lang w:eastAsia="ru-RU"/>
        </w:rPr>
        <w:t xml:space="preserve"> установив, что подрядчик приступил к выполнению дополнительных работ в отсутствие необходимого согласования с заказчиком, в том числе</w:t>
      </w:r>
      <w:r>
        <w:rPr>
          <w:rFonts w:ascii="Times New Roman" w:hAnsi="Times New Roman"/>
          <w:bCs/>
          <w:sz w:val="28"/>
          <w:szCs w:val="28"/>
          <w:lang w:eastAsia="ru-RU"/>
        </w:rPr>
        <w:t xml:space="preserve"> относительно</w:t>
      </w:r>
      <w:r w:rsidRPr="006A0AE3">
        <w:rPr>
          <w:rFonts w:ascii="Times New Roman" w:hAnsi="Times New Roman"/>
          <w:bCs/>
          <w:sz w:val="28"/>
          <w:szCs w:val="28"/>
          <w:lang w:eastAsia="ru-RU"/>
        </w:rPr>
        <w:t xml:space="preserve"> их объема и стоимости, не воспользовался предоставленным ему правом на приостановление работ и принял на себя соответствующие риски, связанные с выполнением дополнительных работ без согласования, правомерно отказал в удовлетворении заявленных требований.</w:t>
      </w:r>
      <w:proofErr w:type="gramEnd"/>
    </w:p>
    <w:p w:rsidR="0027732D" w:rsidRPr="006A0AE3" w:rsidRDefault="0027732D" w:rsidP="00B77169">
      <w:pPr>
        <w:autoSpaceDE w:val="0"/>
        <w:autoSpaceDN w:val="0"/>
        <w:adjustRightInd w:val="0"/>
        <w:spacing w:after="0" w:line="240" w:lineRule="auto"/>
        <w:ind w:firstLine="709"/>
        <w:jc w:val="both"/>
        <w:rPr>
          <w:rFonts w:ascii="Times New Roman" w:hAnsi="Times New Roman"/>
          <w:bCs/>
          <w:sz w:val="28"/>
          <w:szCs w:val="28"/>
          <w:lang w:eastAsia="ru-RU"/>
        </w:rPr>
      </w:pPr>
    </w:p>
    <w:p w:rsidR="0027732D" w:rsidRPr="006A0AE3" w:rsidRDefault="0027732D" w:rsidP="002E1AB9">
      <w:pPr>
        <w:spacing w:after="0" w:line="240" w:lineRule="auto"/>
        <w:jc w:val="right"/>
        <w:rPr>
          <w:rFonts w:ascii="Times New Roman" w:hAnsi="Times New Roman"/>
          <w:i/>
          <w:sz w:val="28"/>
          <w:szCs w:val="28"/>
        </w:rPr>
      </w:pPr>
      <w:r w:rsidRPr="006A0AE3">
        <w:rPr>
          <w:rFonts w:ascii="Times New Roman" w:hAnsi="Times New Roman"/>
          <w:i/>
          <w:sz w:val="28"/>
          <w:szCs w:val="28"/>
        </w:rPr>
        <w:t xml:space="preserve">Постановление от 17.08.2022 № Ф03-2391/2022 </w:t>
      </w:r>
    </w:p>
    <w:p w:rsidR="0097653B" w:rsidRDefault="0027732D" w:rsidP="002E1AB9">
      <w:pPr>
        <w:spacing w:after="0" w:line="240" w:lineRule="auto"/>
        <w:jc w:val="right"/>
        <w:rPr>
          <w:rFonts w:ascii="Times New Roman" w:hAnsi="Times New Roman"/>
          <w:i/>
          <w:sz w:val="28"/>
          <w:szCs w:val="28"/>
        </w:rPr>
      </w:pPr>
      <w:r w:rsidRPr="006A0AE3">
        <w:rPr>
          <w:rFonts w:ascii="Times New Roman" w:hAnsi="Times New Roman"/>
          <w:i/>
          <w:sz w:val="28"/>
          <w:szCs w:val="28"/>
        </w:rPr>
        <w:t xml:space="preserve">по делу № А16-2172/2021 </w:t>
      </w:r>
      <w:proofErr w:type="gramStart"/>
      <w:r w:rsidRPr="006A0AE3">
        <w:rPr>
          <w:rFonts w:ascii="Times New Roman" w:hAnsi="Times New Roman"/>
          <w:i/>
          <w:sz w:val="28"/>
          <w:szCs w:val="28"/>
        </w:rPr>
        <w:t>Арбитражного</w:t>
      </w:r>
      <w:proofErr w:type="gramEnd"/>
      <w:r w:rsidRPr="006A0AE3">
        <w:rPr>
          <w:rFonts w:ascii="Times New Roman" w:hAnsi="Times New Roman"/>
          <w:i/>
          <w:sz w:val="28"/>
          <w:szCs w:val="28"/>
        </w:rPr>
        <w:t xml:space="preserve"> суда </w:t>
      </w:r>
    </w:p>
    <w:p w:rsidR="0027732D" w:rsidRPr="006A0AE3" w:rsidRDefault="0027732D" w:rsidP="002E1AB9">
      <w:pPr>
        <w:spacing w:after="0" w:line="240" w:lineRule="auto"/>
        <w:jc w:val="right"/>
        <w:rPr>
          <w:rFonts w:ascii="Times New Roman" w:hAnsi="Times New Roman"/>
          <w:i/>
          <w:sz w:val="28"/>
          <w:szCs w:val="28"/>
        </w:rPr>
      </w:pPr>
      <w:r w:rsidRPr="006A0AE3">
        <w:rPr>
          <w:rFonts w:ascii="Times New Roman" w:hAnsi="Times New Roman"/>
          <w:i/>
          <w:sz w:val="28"/>
          <w:szCs w:val="28"/>
        </w:rPr>
        <w:t>Еврейской автономной области</w:t>
      </w:r>
    </w:p>
    <w:p w:rsidR="00D343C1" w:rsidRDefault="00D343C1" w:rsidP="00B77169">
      <w:pPr>
        <w:autoSpaceDE w:val="0"/>
        <w:autoSpaceDN w:val="0"/>
        <w:adjustRightInd w:val="0"/>
        <w:spacing w:after="0" w:line="240" w:lineRule="auto"/>
        <w:ind w:firstLine="709"/>
        <w:jc w:val="both"/>
        <w:rPr>
          <w:rFonts w:ascii="Times New Roman" w:hAnsi="Times New Roman"/>
          <w:b/>
          <w:bCs/>
          <w:sz w:val="28"/>
          <w:szCs w:val="28"/>
          <w:lang w:eastAsia="ru-RU"/>
        </w:rPr>
      </w:pPr>
    </w:p>
    <w:p w:rsidR="00D343C1" w:rsidRDefault="002D0D29" w:rsidP="00B77169">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bCs/>
          <w:sz w:val="28"/>
          <w:szCs w:val="28"/>
          <w:lang w:eastAsia="ru-RU"/>
        </w:rPr>
        <w:t>4</w:t>
      </w:r>
      <w:r w:rsidR="00D343C1">
        <w:rPr>
          <w:rFonts w:ascii="Times New Roman" w:hAnsi="Times New Roman"/>
          <w:b/>
          <w:bCs/>
          <w:sz w:val="28"/>
          <w:szCs w:val="28"/>
          <w:lang w:eastAsia="ru-RU"/>
        </w:rPr>
        <w:t xml:space="preserve">. Применяя последствия недействительности сделки по изъятию собственником имущества должника - унитарного предприятия </w:t>
      </w:r>
      <w:r w:rsidR="00DE06FE">
        <w:rPr>
          <w:rFonts w:ascii="Times New Roman" w:hAnsi="Times New Roman"/>
          <w:b/>
          <w:bCs/>
          <w:sz w:val="28"/>
          <w:szCs w:val="28"/>
          <w:lang w:eastAsia="ru-RU"/>
        </w:rPr>
        <w:t xml:space="preserve">имущества, </w:t>
      </w:r>
      <w:r w:rsidR="00D343C1">
        <w:rPr>
          <w:rFonts w:ascii="Times New Roman" w:hAnsi="Times New Roman"/>
          <w:b/>
          <w:bCs/>
          <w:sz w:val="28"/>
          <w:szCs w:val="28"/>
          <w:lang w:eastAsia="ru-RU"/>
        </w:rPr>
        <w:t>принадлежащего должнику</w:t>
      </w:r>
      <w:r w:rsidR="008E1F2D">
        <w:rPr>
          <w:rFonts w:ascii="Times New Roman" w:hAnsi="Times New Roman"/>
          <w:b/>
          <w:bCs/>
          <w:sz w:val="28"/>
          <w:szCs w:val="28"/>
          <w:lang w:eastAsia="ru-RU"/>
        </w:rPr>
        <w:t>,</w:t>
      </w:r>
      <w:r w:rsidR="00D343C1">
        <w:rPr>
          <w:rFonts w:ascii="Times New Roman" w:hAnsi="Times New Roman"/>
          <w:b/>
          <w:bCs/>
          <w:sz w:val="28"/>
          <w:szCs w:val="28"/>
          <w:lang w:eastAsia="ru-RU"/>
        </w:rPr>
        <w:t xml:space="preserve"> следует учитывать, что если возможность</w:t>
      </w:r>
      <w:r w:rsidR="00D343C1">
        <w:rPr>
          <w:rFonts w:ascii="Times New Roman" w:hAnsi="Times New Roman"/>
          <w:b/>
          <w:sz w:val="28"/>
          <w:szCs w:val="28"/>
        </w:rPr>
        <w:t xml:space="preserve"> возвратить имущество в конкурсную массу должника в натуре отсутствует, в том числе с учетом его специального назначения, приобретатель должен возместить действительную стоимость этого имущества на момент его приобретения.</w:t>
      </w:r>
    </w:p>
    <w:p w:rsidR="00EC5771" w:rsidRDefault="00EC577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Между администрацией городского округа (далее </w:t>
      </w:r>
      <w:r w:rsidR="001419A8">
        <w:rPr>
          <w:rFonts w:ascii="Times New Roman" w:hAnsi="Times New Roman"/>
          <w:bCs/>
          <w:sz w:val="28"/>
          <w:szCs w:val="28"/>
        </w:rPr>
        <w:t>–</w:t>
      </w:r>
      <w:r>
        <w:rPr>
          <w:rFonts w:ascii="Times New Roman" w:hAnsi="Times New Roman"/>
          <w:bCs/>
          <w:sz w:val="28"/>
          <w:szCs w:val="28"/>
        </w:rPr>
        <w:t xml:space="preserve"> администрация) и муниципальным унитарным предприятием (далее – предприятие) в 2009 году заключен договор об использовании муниципального имущества, переданного на праве хозяйственного ведения.</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По условиям указанного договора на основании постановления главы городского округа за предприятием закреплено на праве хозяйственного ведения муниципальное имущество, в том числе сооружение «Полигон твёрдых бытовых отходов» (далее – сооружение), для использования в целях осуществления производственно </w:t>
      </w:r>
      <w:r w:rsidR="00DE06FE">
        <w:rPr>
          <w:rFonts w:ascii="Times New Roman" w:hAnsi="Times New Roman"/>
          <w:bCs/>
          <w:sz w:val="28"/>
          <w:szCs w:val="28"/>
        </w:rPr>
        <w:t>-</w:t>
      </w:r>
      <w:r>
        <w:rPr>
          <w:rFonts w:ascii="Times New Roman" w:hAnsi="Times New Roman"/>
          <w:bCs/>
          <w:sz w:val="28"/>
          <w:szCs w:val="28"/>
        </w:rPr>
        <w:t xml:space="preserve"> хозяйственной деятельности предприятия. Указанное сооружение находится в собственности </w:t>
      </w:r>
      <w:proofErr w:type="gramStart"/>
      <w:r>
        <w:rPr>
          <w:rFonts w:ascii="Times New Roman" w:hAnsi="Times New Roman"/>
          <w:bCs/>
          <w:sz w:val="28"/>
          <w:szCs w:val="28"/>
        </w:rPr>
        <w:t>городского</w:t>
      </w:r>
      <w:proofErr w:type="gramEnd"/>
      <w:r>
        <w:rPr>
          <w:rFonts w:ascii="Times New Roman" w:hAnsi="Times New Roman"/>
          <w:bCs/>
          <w:sz w:val="28"/>
          <w:szCs w:val="28"/>
        </w:rPr>
        <w:t xml:space="preserve"> округа.</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spacing w:after="0" w:line="240" w:lineRule="auto"/>
        <w:ind w:firstLine="709"/>
        <w:jc w:val="both"/>
        <w:rPr>
          <w:rFonts w:ascii="Times New Roman" w:hAnsi="Times New Roman"/>
          <w:sz w:val="28"/>
          <w:szCs w:val="28"/>
        </w:rPr>
      </w:pPr>
      <w:r>
        <w:rPr>
          <w:rFonts w:ascii="Times New Roman" w:hAnsi="Times New Roman"/>
          <w:sz w:val="28"/>
          <w:szCs w:val="28"/>
        </w:rPr>
        <w:t>В 2019 году решением арбитражного суда предприятие признано банкротом, в отношении него открыто конкурсное производство.</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 период нахождения предприятия в процедуре конкурсного производства адми</w:t>
      </w:r>
      <w:r w:rsidR="00DE06FE">
        <w:rPr>
          <w:rFonts w:ascii="Times New Roman" w:hAnsi="Times New Roman"/>
          <w:bCs/>
          <w:sz w:val="28"/>
          <w:szCs w:val="28"/>
        </w:rPr>
        <w:t>нистрация вынесла постановление</w:t>
      </w:r>
      <w:r>
        <w:rPr>
          <w:rFonts w:ascii="Times New Roman" w:hAnsi="Times New Roman"/>
          <w:bCs/>
          <w:sz w:val="28"/>
          <w:szCs w:val="28"/>
        </w:rPr>
        <w:t xml:space="preserve"> об изъятии из хозяйственного ведения предприятия сооружения, которое является  единственным на территории городского округа объектом для размещения и захоронения твердых коммунальных отходов.</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Полагая, что указанным постановлением нарушены права и законные интересы должника, а также его кредиторов, конкурсный кредитор обратился в арбитражный суд с заявлением о признании его недействительным, </w:t>
      </w:r>
      <w:r>
        <w:rPr>
          <w:rFonts w:ascii="Times New Roman" w:hAnsi="Times New Roman"/>
          <w:bCs/>
          <w:sz w:val="28"/>
          <w:szCs w:val="28"/>
        </w:rPr>
        <w:lastRenderedPageBreak/>
        <w:t>применении последствий недействительности сделки в виде возврата изъятого имущества должнику.</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Определением суда первой инстанции заявление конкур</w:t>
      </w:r>
      <w:r w:rsidR="00DE06FE">
        <w:rPr>
          <w:rFonts w:ascii="Times New Roman" w:hAnsi="Times New Roman"/>
          <w:bCs/>
          <w:sz w:val="28"/>
          <w:szCs w:val="28"/>
        </w:rPr>
        <w:t xml:space="preserve">сного кредитора удовлетворено, </w:t>
      </w:r>
      <w:r>
        <w:rPr>
          <w:rFonts w:ascii="Times New Roman" w:hAnsi="Times New Roman"/>
          <w:bCs/>
          <w:sz w:val="28"/>
          <w:szCs w:val="28"/>
        </w:rPr>
        <w:t>сделка признана недействительной, администрации предписано возвратить сооружение в хозяйственное ведение должника.</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2D0D2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Постановлением суда апелляционной инстанции определение суда отменено на основании части 6.1 статьи 268</w:t>
      </w:r>
      <w:r w:rsidR="002D0D29">
        <w:rPr>
          <w:rFonts w:ascii="Times New Roman" w:hAnsi="Times New Roman"/>
          <w:bCs/>
          <w:sz w:val="28"/>
          <w:szCs w:val="28"/>
        </w:rPr>
        <w:t xml:space="preserve"> </w:t>
      </w:r>
      <w:r w:rsidR="002D0D29" w:rsidRPr="002D0D29">
        <w:rPr>
          <w:rFonts w:ascii="Times New Roman" w:hAnsi="Times New Roman"/>
          <w:bCs/>
          <w:sz w:val="28"/>
          <w:szCs w:val="28"/>
        </w:rPr>
        <w:t>Арбитражного процессуального кодекса Российской Федерации (далее – АПК РФ)</w:t>
      </w:r>
      <w:r>
        <w:rPr>
          <w:rFonts w:ascii="Times New Roman" w:hAnsi="Times New Roman"/>
          <w:bCs/>
          <w:sz w:val="28"/>
          <w:szCs w:val="28"/>
        </w:rPr>
        <w:t xml:space="preserve">. </w:t>
      </w:r>
      <w:proofErr w:type="gramStart"/>
      <w:r>
        <w:rPr>
          <w:rFonts w:ascii="Times New Roman" w:hAnsi="Times New Roman"/>
          <w:bCs/>
          <w:sz w:val="28"/>
          <w:szCs w:val="28"/>
        </w:rPr>
        <w:t>Апелляционный</w:t>
      </w:r>
      <w:proofErr w:type="gramEnd"/>
      <w:r>
        <w:rPr>
          <w:rFonts w:ascii="Times New Roman" w:hAnsi="Times New Roman"/>
          <w:bCs/>
          <w:sz w:val="28"/>
          <w:szCs w:val="28"/>
        </w:rPr>
        <w:t xml:space="preserve"> суд установил, что спорное имущество в 2020 году, до вынесения судом первой инстанции определения по результатам рассмотрения заявления об оспаривании сделки, выбыло из муниципальной собственности, принято в собственность субъекта Российской Федерации и закреплено на праве хозяйственного ведения за краевым унитарным предприятием, вновь возникшие права зарегистрированы в установленном порядке.</w:t>
      </w:r>
      <w:r w:rsidR="00264290">
        <w:rPr>
          <w:rFonts w:ascii="Times New Roman" w:hAnsi="Times New Roman"/>
          <w:bCs/>
          <w:sz w:val="28"/>
          <w:szCs w:val="28"/>
        </w:rPr>
        <w:t xml:space="preserve"> В этой связи к участию в деле </w:t>
      </w:r>
      <w:r w:rsidR="00012114">
        <w:rPr>
          <w:rFonts w:ascii="Times New Roman" w:hAnsi="Times New Roman"/>
          <w:bCs/>
          <w:sz w:val="28"/>
          <w:szCs w:val="28"/>
        </w:rPr>
        <w:t>привлечены правообладатели спорного сооружения.</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Рассмотрев спор по правилам, установленным для первой инстанции, апелляционный суд признал недействительной сделку по изъятию из хозяйственного ведения предприятия сооружения, оформленную постановлением администрации. Применены последствия недействительности сделки в виде взыскания с администрации в конкурсную массу действительной стоимости сооружения.</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Суд кассационной инстанции оставил без изменения </w:t>
      </w:r>
      <w:r w:rsidR="00DE06FE">
        <w:rPr>
          <w:rFonts w:ascii="Times New Roman" w:hAnsi="Times New Roman"/>
          <w:bCs/>
          <w:sz w:val="28"/>
          <w:szCs w:val="28"/>
        </w:rPr>
        <w:t xml:space="preserve">постановление суда </w:t>
      </w:r>
      <w:r>
        <w:rPr>
          <w:rFonts w:ascii="Times New Roman" w:hAnsi="Times New Roman"/>
          <w:bCs/>
          <w:sz w:val="28"/>
          <w:szCs w:val="28"/>
        </w:rPr>
        <w:t>апелляционно</w:t>
      </w:r>
      <w:r w:rsidR="00DE06FE">
        <w:rPr>
          <w:rFonts w:ascii="Times New Roman" w:hAnsi="Times New Roman"/>
          <w:bCs/>
          <w:sz w:val="28"/>
          <w:szCs w:val="28"/>
        </w:rPr>
        <w:t>й инстанции</w:t>
      </w:r>
      <w:r>
        <w:rPr>
          <w:rFonts w:ascii="Times New Roman" w:hAnsi="Times New Roman"/>
          <w:bCs/>
          <w:sz w:val="28"/>
          <w:szCs w:val="28"/>
        </w:rPr>
        <w:t xml:space="preserve"> на основании следующего.</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2D0D29">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 xml:space="preserve">При разрешении спора апелляционный суд правомерно руководствовался пунктом 2 статьи 61.2, пунктом 1 статьи 63, статьей 61.6 Федерального закона от 26.10.2002 № 127-ФЗ «О несостоятельности (банкротстве)», пунктами 5, 7,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w:t>
      </w:r>
      <w:r w:rsidR="00055BC1">
        <w:rPr>
          <w:rFonts w:ascii="Times New Roman" w:hAnsi="Times New Roman"/>
          <w:bCs/>
          <w:sz w:val="28"/>
          <w:szCs w:val="28"/>
        </w:rPr>
        <w:t>«</w:t>
      </w:r>
      <w:r>
        <w:rPr>
          <w:rFonts w:ascii="Times New Roman" w:hAnsi="Times New Roman"/>
          <w:bCs/>
          <w:sz w:val="28"/>
          <w:szCs w:val="28"/>
        </w:rPr>
        <w:t>О не</w:t>
      </w:r>
      <w:r w:rsidR="007C4444">
        <w:rPr>
          <w:rFonts w:ascii="Times New Roman" w:hAnsi="Times New Roman"/>
          <w:bCs/>
          <w:sz w:val="28"/>
          <w:szCs w:val="28"/>
        </w:rPr>
        <w:t xml:space="preserve">состоятельности (банкротстве)», </w:t>
      </w:r>
      <w:r>
        <w:rPr>
          <w:rFonts w:ascii="Times New Roman" w:hAnsi="Times New Roman"/>
          <w:bCs/>
          <w:sz w:val="28"/>
          <w:szCs w:val="28"/>
        </w:rPr>
        <w:t>правов</w:t>
      </w:r>
      <w:r w:rsidR="001E339A">
        <w:rPr>
          <w:rFonts w:ascii="Times New Roman" w:hAnsi="Times New Roman"/>
          <w:bCs/>
          <w:sz w:val="28"/>
          <w:szCs w:val="28"/>
        </w:rPr>
        <w:t>ыми</w:t>
      </w:r>
      <w:r>
        <w:rPr>
          <w:rFonts w:ascii="Times New Roman" w:hAnsi="Times New Roman"/>
          <w:bCs/>
          <w:sz w:val="28"/>
          <w:szCs w:val="28"/>
        </w:rPr>
        <w:t xml:space="preserve"> позици</w:t>
      </w:r>
      <w:r w:rsidR="001E339A">
        <w:rPr>
          <w:rFonts w:ascii="Times New Roman" w:hAnsi="Times New Roman"/>
          <w:bCs/>
          <w:sz w:val="28"/>
          <w:szCs w:val="28"/>
        </w:rPr>
        <w:t>ями</w:t>
      </w:r>
      <w:r>
        <w:rPr>
          <w:rFonts w:ascii="Times New Roman" w:hAnsi="Times New Roman"/>
          <w:bCs/>
          <w:sz w:val="28"/>
          <w:szCs w:val="28"/>
        </w:rPr>
        <w:t>, изложенн</w:t>
      </w:r>
      <w:r w:rsidR="001E339A">
        <w:rPr>
          <w:rFonts w:ascii="Times New Roman" w:hAnsi="Times New Roman"/>
          <w:bCs/>
          <w:sz w:val="28"/>
          <w:szCs w:val="28"/>
        </w:rPr>
        <w:t xml:space="preserve">ыми </w:t>
      </w:r>
      <w:r>
        <w:rPr>
          <w:rFonts w:ascii="Times New Roman" w:hAnsi="Times New Roman"/>
          <w:bCs/>
          <w:sz w:val="28"/>
          <w:szCs w:val="28"/>
        </w:rPr>
        <w:t>в абзаце третьем пункта</w:t>
      </w:r>
      <w:proofErr w:type="gramEnd"/>
      <w:r>
        <w:rPr>
          <w:rFonts w:ascii="Times New Roman" w:hAnsi="Times New Roman"/>
          <w:bCs/>
          <w:sz w:val="28"/>
          <w:szCs w:val="28"/>
        </w:rPr>
        <w:t xml:space="preserve"> </w:t>
      </w:r>
      <w:proofErr w:type="gramStart"/>
      <w:r>
        <w:rPr>
          <w:rFonts w:ascii="Times New Roman" w:hAnsi="Times New Roman"/>
          <w:bCs/>
          <w:sz w:val="28"/>
          <w:szCs w:val="28"/>
        </w:rPr>
        <w:t>5</w:t>
      </w:r>
      <w:r w:rsidR="002D0D29">
        <w:rPr>
          <w:rFonts w:ascii="Times New Roman" w:hAnsi="Times New Roman"/>
          <w:bCs/>
          <w:sz w:val="28"/>
          <w:szCs w:val="28"/>
        </w:rPr>
        <w:t xml:space="preserve"> с</w:t>
      </w:r>
      <w:r w:rsidR="002D0D29" w:rsidRPr="002D0D29">
        <w:rPr>
          <w:rFonts w:ascii="Times New Roman" w:hAnsi="Times New Roman"/>
          <w:bCs/>
          <w:sz w:val="28"/>
          <w:szCs w:val="28"/>
        </w:rPr>
        <w:t>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w:t>
      </w:r>
      <w:r w:rsidR="002D0D29">
        <w:rPr>
          <w:rFonts w:ascii="Times New Roman" w:hAnsi="Times New Roman"/>
          <w:bCs/>
          <w:sz w:val="28"/>
          <w:szCs w:val="28"/>
        </w:rPr>
        <w:t>твенности и других вещных прав»</w:t>
      </w:r>
      <w:r w:rsidRPr="007C4444">
        <w:rPr>
          <w:rFonts w:ascii="Times New Roman" w:hAnsi="Times New Roman"/>
          <w:bCs/>
          <w:sz w:val="28"/>
          <w:szCs w:val="28"/>
        </w:rPr>
        <w:t>,</w:t>
      </w:r>
      <w:r>
        <w:rPr>
          <w:rFonts w:ascii="Times New Roman" w:hAnsi="Times New Roman"/>
          <w:bCs/>
          <w:sz w:val="28"/>
          <w:szCs w:val="28"/>
        </w:rPr>
        <w:t xml:space="preserve"> пункт</w:t>
      </w:r>
      <w:r w:rsidR="008A0228">
        <w:rPr>
          <w:rFonts w:ascii="Times New Roman" w:hAnsi="Times New Roman"/>
          <w:bCs/>
          <w:sz w:val="28"/>
          <w:szCs w:val="28"/>
        </w:rPr>
        <w:t>е</w:t>
      </w:r>
      <w:r>
        <w:rPr>
          <w:rFonts w:ascii="Times New Roman" w:hAnsi="Times New Roman"/>
          <w:bCs/>
          <w:sz w:val="28"/>
          <w:szCs w:val="28"/>
        </w:rPr>
        <w:t xml:space="preserve"> 40 совместного </w:t>
      </w:r>
      <w:r w:rsidR="007C4444">
        <w:rPr>
          <w:rFonts w:ascii="Times New Roman" w:hAnsi="Times New Roman"/>
          <w:bCs/>
          <w:sz w:val="28"/>
          <w:szCs w:val="28"/>
        </w:rPr>
        <w:t>п</w:t>
      </w:r>
      <w:r>
        <w:rPr>
          <w:rFonts w:ascii="Times New Roman" w:hAnsi="Times New Roman"/>
          <w:bCs/>
          <w:sz w:val="28"/>
          <w:szCs w:val="28"/>
        </w:rPr>
        <w:t>остановления Пленум</w:t>
      </w:r>
      <w:r w:rsidR="007C4444">
        <w:rPr>
          <w:rFonts w:ascii="Times New Roman" w:hAnsi="Times New Roman"/>
          <w:bCs/>
          <w:sz w:val="28"/>
          <w:szCs w:val="28"/>
        </w:rPr>
        <w:t>ов</w:t>
      </w:r>
      <w:r>
        <w:rPr>
          <w:rFonts w:ascii="Times New Roman" w:hAnsi="Times New Roman"/>
          <w:bCs/>
          <w:sz w:val="28"/>
          <w:szCs w:val="28"/>
        </w:rPr>
        <w:t xml:space="preserve"> Верховного Суда Российской Федерации и Высшего Арбитражного Суда Российской </w:t>
      </w:r>
      <w:r w:rsidR="007C4444">
        <w:rPr>
          <w:rFonts w:ascii="Times New Roman" w:hAnsi="Times New Roman"/>
          <w:bCs/>
          <w:sz w:val="28"/>
          <w:szCs w:val="28"/>
        </w:rPr>
        <w:t xml:space="preserve">Федерации от 01.07.1996 </w:t>
      </w:r>
      <w:r>
        <w:rPr>
          <w:rFonts w:ascii="Times New Roman" w:hAnsi="Times New Roman"/>
          <w:bCs/>
          <w:sz w:val="28"/>
          <w:szCs w:val="28"/>
        </w:rPr>
        <w:t>№ 6/8 «О некоторых вопросах, связанных</w:t>
      </w:r>
      <w:proofErr w:type="gramEnd"/>
      <w:r>
        <w:rPr>
          <w:rFonts w:ascii="Times New Roman" w:hAnsi="Times New Roman"/>
          <w:bCs/>
          <w:sz w:val="28"/>
          <w:szCs w:val="28"/>
        </w:rPr>
        <w:t xml:space="preserve"> с применением части первой Гражданского кодекса Российской Федерации».</w:t>
      </w:r>
      <w:r w:rsidR="007C4444">
        <w:rPr>
          <w:rFonts w:ascii="Times New Roman" w:hAnsi="Times New Roman"/>
          <w:bCs/>
          <w:sz w:val="28"/>
          <w:szCs w:val="28"/>
        </w:rPr>
        <w:t xml:space="preserve"> </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Наряду с этим установлено, что оспариваемая сделка совершена после введения в отношении предприятия процедуры конкурсного производства и в отсутствие равноценного встречного исполнен</w:t>
      </w:r>
      <w:r w:rsidR="007C4444">
        <w:rPr>
          <w:rFonts w:ascii="Times New Roman" w:hAnsi="Times New Roman"/>
          <w:bCs/>
          <w:sz w:val="28"/>
          <w:szCs w:val="28"/>
        </w:rPr>
        <w:t>ия, о чем администрация как учредитель предприятия</w:t>
      </w:r>
      <w:r>
        <w:rPr>
          <w:rFonts w:ascii="Times New Roman" w:hAnsi="Times New Roman"/>
          <w:bCs/>
          <w:sz w:val="28"/>
          <w:szCs w:val="28"/>
        </w:rPr>
        <w:t xml:space="preserve"> была осведомлена. При этом хозяйственная деятельность должника осуществлялась за счет изъятого из его ведения имущества. Кроме того, в результате совершения оспариваемой сделки из активов предприятия безвозмездно выбыло имущество (имущественное право), подлежащ</w:t>
      </w:r>
      <w:r w:rsidR="007C4444">
        <w:rPr>
          <w:rFonts w:ascii="Times New Roman" w:hAnsi="Times New Roman"/>
          <w:bCs/>
          <w:sz w:val="28"/>
          <w:szCs w:val="28"/>
        </w:rPr>
        <w:t>ее включению в конкурсную массу. В</w:t>
      </w:r>
      <w:r>
        <w:rPr>
          <w:rFonts w:ascii="Times New Roman" w:hAnsi="Times New Roman"/>
          <w:bCs/>
          <w:sz w:val="28"/>
          <w:szCs w:val="28"/>
        </w:rPr>
        <w:t xml:space="preserve"> связи с </w:t>
      </w:r>
      <w:r w:rsidR="007C4444">
        <w:rPr>
          <w:rFonts w:ascii="Times New Roman" w:hAnsi="Times New Roman"/>
          <w:bCs/>
          <w:sz w:val="28"/>
          <w:szCs w:val="28"/>
        </w:rPr>
        <w:t>этим</w:t>
      </w:r>
      <w:r>
        <w:rPr>
          <w:rFonts w:ascii="Times New Roman" w:hAnsi="Times New Roman"/>
          <w:bCs/>
          <w:sz w:val="28"/>
          <w:szCs w:val="28"/>
        </w:rPr>
        <w:t xml:space="preserve"> конкурсные кредиторы должника утратили возможность получения удовлетворения своих требований по обязательствам должни</w:t>
      </w:r>
      <w:r w:rsidR="007C4444">
        <w:rPr>
          <w:rFonts w:ascii="Times New Roman" w:hAnsi="Times New Roman"/>
          <w:bCs/>
          <w:sz w:val="28"/>
          <w:szCs w:val="28"/>
        </w:rPr>
        <w:t>ка за счет указанного имущества</w:t>
      </w:r>
      <w:r>
        <w:rPr>
          <w:rFonts w:ascii="Times New Roman" w:hAnsi="Times New Roman"/>
          <w:bCs/>
          <w:sz w:val="28"/>
          <w:szCs w:val="28"/>
        </w:rPr>
        <w:t>. В результате апелляционный суд пришел к обоснованному выводу о доказанности факта причинения вреда имущественным правам должника и его кредиторов оспариваемой сделкой, что влечет ее недействительность.</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Разрешая вопрос о применении последствий недействительности сделки, суд апелляционной инстанции указал на то, что с учетом использования спорного имущества в сфере обращения с отходами, при отсутствии у должника статуса регионального оператора, необходимого для осуществления деятельности в указанной сфере, требование о возврате имущества не подлежит удовлетворению. Поскольку сооружение не может быть возвращено в конкурсную массу должника в натуре, в том числе исходя из его специального назначения, в рамках применения последствий недействительности сделки администрация обязана возместить действительную стоимость этого имущества на момент его приобретения.</w:t>
      </w:r>
    </w:p>
    <w:p w:rsidR="00D343C1" w:rsidRDefault="00D343C1" w:rsidP="00B77169">
      <w:pPr>
        <w:autoSpaceDE w:val="0"/>
        <w:autoSpaceDN w:val="0"/>
        <w:adjustRightInd w:val="0"/>
        <w:spacing w:after="0" w:line="240" w:lineRule="auto"/>
        <w:ind w:firstLine="709"/>
        <w:jc w:val="both"/>
        <w:rPr>
          <w:rFonts w:ascii="Times New Roman" w:hAnsi="Times New Roman"/>
          <w:bCs/>
          <w:sz w:val="28"/>
          <w:szCs w:val="28"/>
        </w:rPr>
      </w:pPr>
    </w:p>
    <w:p w:rsidR="00D343C1" w:rsidRDefault="00D343C1" w:rsidP="002E1AB9">
      <w:pPr>
        <w:spacing w:after="0" w:line="240" w:lineRule="auto"/>
        <w:jc w:val="right"/>
        <w:rPr>
          <w:rFonts w:ascii="Times New Roman" w:hAnsi="Times New Roman"/>
          <w:i/>
          <w:sz w:val="28"/>
          <w:szCs w:val="28"/>
        </w:rPr>
      </w:pPr>
      <w:r>
        <w:rPr>
          <w:rFonts w:ascii="Times New Roman" w:hAnsi="Times New Roman"/>
          <w:i/>
          <w:sz w:val="28"/>
          <w:szCs w:val="28"/>
        </w:rPr>
        <w:t>Постано</w:t>
      </w:r>
      <w:r w:rsidR="007C4444">
        <w:rPr>
          <w:rFonts w:ascii="Times New Roman" w:hAnsi="Times New Roman"/>
          <w:i/>
          <w:sz w:val="28"/>
          <w:szCs w:val="28"/>
        </w:rPr>
        <w:t>вление от 18.04.2022 № Ф03-1267</w:t>
      </w:r>
      <w:r>
        <w:rPr>
          <w:rFonts w:ascii="Times New Roman" w:hAnsi="Times New Roman"/>
          <w:i/>
          <w:sz w:val="28"/>
          <w:szCs w:val="28"/>
        </w:rPr>
        <w:t xml:space="preserve">/2022 </w:t>
      </w:r>
    </w:p>
    <w:p w:rsidR="008C7A85" w:rsidRPr="00D21C77" w:rsidRDefault="00D343C1" w:rsidP="00D21C77">
      <w:pPr>
        <w:spacing w:after="0" w:line="240" w:lineRule="auto"/>
        <w:jc w:val="right"/>
        <w:rPr>
          <w:rFonts w:ascii="Times New Roman" w:hAnsi="Times New Roman"/>
          <w:i/>
          <w:sz w:val="28"/>
          <w:szCs w:val="28"/>
        </w:rPr>
      </w:pPr>
      <w:r>
        <w:rPr>
          <w:rFonts w:ascii="Times New Roman" w:hAnsi="Times New Roman"/>
          <w:i/>
          <w:sz w:val="28"/>
          <w:szCs w:val="28"/>
        </w:rPr>
        <w:t xml:space="preserve">по делу № А51-23265/2016 </w:t>
      </w:r>
      <w:proofErr w:type="gramStart"/>
      <w:r>
        <w:rPr>
          <w:rFonts w:ascii="Times New Roman" w:hAnsi="Times New Roman"/>
          <w:i/>
          <w:sz w:val="28"/>
          <w:szCs w:val="28"/>
        </w:rPr>
        <w:t>Арбитражного</w:t>
      </w:r>
      <w:proofErr w:type="gramEnd"/>
      <w:r>
        <w:rPr>
          <w:rFonts w:ascii="Times New Roman" w:hAnsi="Times New Roman"/>
          <w:i/>
          <w:sz w:val="28"/>
          <w:szCs w:val="28"/>
        </w:rPr>
        <w:t xml:space="preserve"> суда Приморского края</w:t>
      </w:r>
    </w:p>
    <w:p w:rsidR="001F7AFB" w:rsidRDefault="001F7AFB" w:rsidP="00B77169">
      <w:pPr>
        <w:spacing w:after="0" w:line="240" w:lineRule="auto"/>
        <w:ind w:firstLine="709"/>
        <w:jc w:val="both"/>
      </w:pPr>
    </w:p>
    <w:p w:rsidR="001F7AFB" w:rsidRPr="001F7AFB" w:rsidRDefault="001F7AFB" w:rsidP="001F7AFB">
      <w:pPr>
        <w:spacing w:after="0" w:line="240" w:lineRule="auto"/>
        <w:jc w:val="center"/>
        <w:rPr>
          <w:rFonts w:ascii="Times New Roman" w:eastAsia="Calibri" w:hAnsi="Times New Roman" w:cs="Times New Roman"/>
          <w:b/>
          <w:bCs/>
          <w:sz w:val="28"/>
          <w:szCs w:val="28"/>
        </w:rPr>
      </w:pPr>
      <w:r w:rsidRPr="001F7AFB">
        <w:rPr>
          <w:rFonts w:ascii="Times New Roman" w:eastAsia="Calibri" w:hAnsi="Times New Roman" w:cs="Times New Roman"/>
          <w:b/>
          <w:bCs/>
          <w:sz w:val="28"/>
          <w:szCs w:val="28"/>
        </w:rPr>
        <w:t>Судебная коллегия по рассмотрению споров, возникающих из административных и иных публичных правоотношений</w:t>
      </w:r>
    </w:p>
    <w:p w:rsidR="001F7AFB" w:rsidRPr="001F7AFB" w:rsidRDefault="001F7AFB" w:rsidP="001F7AFB">
      <w:pPr>
        <w:spacing w:after="0" w:line="240" w:lineRule="auto"/>
        <w:ind w:firstLine="709"/>
        <w:jc w:val="both"/>
        <w:rPr>
          <w:rFonts w:ascii="Times New Roman" w:eastAsia="Calibri" w:hAnsi="Times New Roman" w:cs="Times New Roman"/>
          <w:b/>
          <w:bCs/>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b/>
          <w:bCs/>
          <w:sz w:val="28"/>
          <w:szCs w:val="28"/>
        </w:rPr>
      </w:pPr>
      <w:r w:rsidRPr="001F7AFB">
        <w:rPr>
          <w:rFonts w:ascii="Times New Roman" w:eastAsia="Calibri" w:hAnsi="Times New Roman" w:cs="Times New Roman"/>
          <w:b/>
          <w:bCs/>
          <w:sz w:val="28"/>
          <w:szCs w:val="28"/>
        </w:rPr>
        <w:t xml:space="preserve">1. </w:t>
      </w:r>
      <w:proofErr w:type="gramStart"/>
      <w:r w:rsidRPr="001F7AFB">
        <w:rPr>
          <w:rFonts w:ascii="Times New Roman" w:eastAsia="Calibri" w:hAnsi="Times New Roman" w:cs="Times New Roman"/>
          <w:b/>
          <w:bCs/>
          <w:sz w:val="28"/>
          <w:szCs w:val="28"/>
        </w:rPr>
        <w:t>Применение при расчете утилизационного сбора фактической массы, в результате чего шасси не попали ни под одну из категорий, указанных в Перечне видов и категорий колесных транспортных средств (шасси) и прицепов к ним, в отношении которых уплачивается утилизационный сбор, а также</w:t>
      </w:r>
      <w:r w:rsidR="005E6969">
        <w:rPr>
          <w:rFonts w:ascii="Times New Roman" w:eastAsia="Calibri" w:hAnsi="Times New Roman" w:cs="Times New Roman"/>
          <w:b/>
          <w:bCs/>
          <w:sz w:val="28"/>
          <w:szCs w:val="28"/>
        </w:rPr>
        <w:t xml:space="preserve"> размеров утилизационного сбора (утвержден</w:t>
      </w:r>
      <w:r w:rsidRPr="001F7AFB">
        <w:rPr>
          <w:rFonts w:ascii="Times New Roman" w:eastAsia="Calibri" w:hAnsi="Times New Roman" w:cs="Times New Roman"/>
          <w:b/>
          <w:bCs/>
          <w:sz w:val="28"/>
          <w:szCs w:val="28"/>
        </w:rPr>
        <w:t xml:space="preserve"> постановлением Правительства Российской Федерации от 26.12.2013 № 1291</w:t>
      </w:r>
      <w:r w:rsidR="005E6969">
        <w:rPr>
          <w:rFonts w:ascii="Times New Roman" w:eastAsia="Calibri" w:hAnsi="Times New Roman" w:cs="Times New Roman"/>
          <w:b/>
          <w:bCs/>
          <w:sz w:val="28"/>
          <w:szCs w:val="28"/>
        </w:rPr>
        <w:t>)</w:t>
      </w:r>
      <w:r w:rsidRPr="001F7AFB">
        <w:rPr>
          <w:rFonts w:ascii="Times New Roman" w:eastAsia="Calibri" w:hAnsi="Times New Roman" w:cs="Times New Roman"/>
          <w:b/>
          <w:bCs/>
          <w:sz w:val="28"/>
          <w:szCs w:val="28"/>
        </w:rPr>
        <w:t>, не исключает шасси из объекта обложения утилизационным сбором.</w:t>
      </w:r>
      <w:proofErr w:type="gramEnd"/>
    </w:p>
    <w:p w:rsidR="001F7AFB" w:rsidRPr="001F7AFB" w:rsidRDefault="001F7AFB" w:rsidP="001F7AFB">
      <w:pPr>
        <w:spacing w:after="0" w:line="240" w:lineRule="auto"/>
        <w:ind w:firstLine="709"/>
        <w:jc w:val="both"/>
        <w:rPr>
          <w:rFonts w:ascii="Times New Roman" w:eastAsia="Calibri" w:hAnsi="Times New Roman" w:cs="Times New Roman"/>
          <w:b/>
          <w:color w:val="000000"/>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bCs/>
          <w:sz w:val="28"/>
          <w:szCs w:val="28"/>
        </w:rPr>
        <w:t xml:space="preserve">Общество ввезло на </w:t>
      </w:r>
      <w:r w:rsidRPr="001F7AFB">
        <w:rPr>
          <w:rFonts w:ascii="Times New Roman" w:eastAsia="Calibri" w:hAnsi="Times New Roman" w:cs="Times New Roman"/>
          <w:sz w:val="28"/>
          <w:szCs w:val="28"/>
        </w:rPr>
        <w:t xml:space="preserve">таможенную территорию Евразийского экономического союза </w:t>
      </w:r>
      <w:r w:rsidRPr="001F7AFB">
        <w:rPr>
          <w:rFonts w:ascii="Times New Roman" w:eastAsia="Calibri" w:hAnsi="Times New Roman" w:cs="Times New Roman"/>
          <w:bCs/>
          <w:sz w:val="28"/>
          <w:szCs w:val="28"/>
        </w:rPr>
        <w:t xml:space="preserve">новые колесные транспортные средства (шасси) категории </w:t>
      </w:r>
      <w:r w:rsidRPr="001F7AFB">
        <w:rPr>
          <w:rFonts w:ascii="Times New Roman" w:hAnsi="Times New Roman" w:cs="Times New Roman"/>
          <w:sz w:val="28"/>
          <w:szCs w:val="28"/>
        </w:rPr>
        <w:t>N</w:t>
      </w:r>
      <w:r w:rsidRPr="001F7AFB">
        <w:rPr>
          <w:rFonts w:ascii="Times New Roman" w:eastAsia="Calibri" w:hAnsi="Times New Roman" w:cs="Times New Roman"/>
          <w:bCs/>
          <w:sz w:val="28"/>
          <w:szCs w:val="28"/>
          <w:vertAlign w:val="subscript"/>
        </w:rPr>
        <w:t>2</w:t>
      </w:r>
      <w:r w:rsidRPr="001F7AFB">
        <w:rPr>
          <w:rFonts w:ascii="Times New Roman" w:eastAsia="Calibri" w:hAnsi="Times New Roman" w:cs="Times New Roman"/>
          <w:bCs/>
          <w:sz w:val="28"/>
          <w:szCs w:val="28"/>
        </w:rPr>
        <w:t>. П</w:t>
      </w:r>
      <w:r w:rsidRPr="001F7AFB">
        <w:rPr>
          <w:rFonts w:ascii="Times New Roman" w:hAnsi="Times New Roman" w:cs="Times New Roman"/>
          <w:sz w:val="28"/>
          <w:szCs w:val="28"/>
        </w:rPr>
        <w:t xml:space="preserve">олная масса каждого ввезенного шасси колесных </w:t>
      </w:r>
      <w:r w:rsidRPr="001F7AFB">
        <w:rPr>
          <w:rFonts w:ascii="Times New Roman" w:hAnsi="Times New Roman" w:cs="Times New Roman"/>
          <w:sz w:val="28"/>
          <w:szCs w:val="28"/>
        </w:rPr>
        <w:lastRenderedPageBreak/>
        <w:t>транспортных средств составила 2,77 тонн. Общество уплатило утилизационный сбор.</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t>Впоследствии, посчитав, что в отношении шасси утилизационный сбор не подлежал уплате, поскольку Перечень видов и категорий колесных транспортных средств (шасси) и прицепов к ним, в отношении которых уплачивается утилизационный сбор, а также размеров утилизационного сбора, утвержденный постановлением Правительства Российской Федерации от 26.12.2013 № 1291 (далее – Перечень № 1291), не предусматривает уплату утилизационного сбора за шасси категории N</w:t>
      </w:r>
      <w:r w:rsidRPr="001F7AFB">
        <w:rPr>
          <w:rFonts w:ascii="Times New Roman" w:eastAsia="Calibri" w:hAnsi="Times New Roman" w:cs="Times New Roman"/>
          <w:sz w:val="28"/>
          <w:szCs w:val="28"/>
          <w:vertAlign w:val="subscript"/>
        </w:rPr>
        <w:t>2</w:t>
      </w:r>
      <w:r w:rsidRPr="001F7AFB">
        <w:rPr>
          <w:rFonts w:ascii="Times New Roman" w:eastAsia="Calibri" w:hAnsi="Times New Roman" w:cs="Times New Roman"/>
          <w:sz w:val="28"/>
          <w:szCs w:val="28"/>
        </w:rPr>
        <w:t xml:space="preserve"> массой 2,77 тонны, что привело</w:t>
      </w:r>
      <w:proofErr w:type="gramEnd"/>
      <w:r w:rsidRPr="001F7AFB">
        <w:rPr>
          <w:rFonts w:ascii="Times New Roman" w:eastAsia="Calibri" w:hAnsi="Times New Roman" w:cs="Times New Roman"/>
          <w:sz w:val="28"/>
          <w:szCs w:val="28"/>
        </w:rPr>
        <w:t xml:space="preserve"> к излишней уплате утилизационного сбора в общем размере                            24 766 500 рублей, в целях реализации своего права на возврат излишне уплаченного утилизационного сбора общество обратилось в таможню с заявлением о возврате излишне уплаченного утилизационного сбора.</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По результатам рассмотрения заявления таможней принято решение об отказе в возврате заявленной суммы.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sz w:val="28"/>
          <w:szCs w:val="28"/>
        </w:rPr>
        <w:t xml:space="preserve">Несогласие общества с решением таможенного органа послужило основанием для обращения в арбитражный суд с требованием </w:t>
      </w:r>
      <w:r w:rsidRPr="001F7AFB">
        <w:rPr>
          <w:rFonts w:ascii="Times New Roman" w:hAnsi="Times New Roman" w:cs="Times New Roman"/>
          <w:sz w:val="28"/>
          <w:szCs w:val="28"/>
        </w:rPr>
        <w:t>о признании незаконным бездействия таможни, выразившегося в уклонении от возврата излишне уплаченного утилизационного сбора, а также об обязании возвратить излишне уплаченную сумму в размере 24 766 500 рублей.</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требования общества удовлетворены, на таможенный орган возложена обязанность </w:t>
      </w:r>
      <w:proofErr w:type="gramStart"/>
      <w:r w:rsidRPr="001F7AFB">
        <w:rPr>
          <w:rFonts w:ascii="Times New Roman" w:eastAsia="Calibri" w:hAnsi="Times New Roman" w:cs="Times New Roman"/>
          <w:sz w:val="28"/>
          <w:szCs w:val="28"/>
        </w:rPr>
        <w:t>произвести</w:t>
      </w:r>
      <w:proofErr w:type="gramEnd"/>
      <w:r w:rsidRPr="001F7AFB">
        <w:rPr>
          <w:rFonts w:ascii="Times New Roman" w:eastAsia="Calibri" w:hAnsi="Times New Roman" w:cs="Times New Roman"/>
          <w:sz w:val="28"/>
          <w:szCs w:val="28"/>
        </w:rPr>
        <w:t xml:space="preserve"> возврат обществу излишне уплаченного утилизационного сбора.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Суды первой и апелляционной инстанций отметили, что Перечнем                   № 1291 для новых колесных транспортных средств (шасси) категории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2</w:t>
      </w:r>
      <w:r w:rsidRPr="001F7AFB">
        <w:rPr>
          <w:rFonts w:ascii="Times New Roman" w:eastAsia="Calibri" w:hAnsi="Times New Roman" w:cs="Times New Roman"/>
          <w:sz w:val="28"/>
          <w:szCs w:val="28"/>
        </w:rPr>
        <w:t xml:space="preserve"> и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3</w:t>
      </w:r>
      <w:r w:rsidRPr="001F7AFB">
        <w:rPr>
          <w:rFonts w:ascii="Times New Roman" w:eastAsia="Calibri" w:hAnsi="Times New Roman" w:cs="Times New Roman"/>
          <w:sz w:val="28"/>
          <w:szCs w:val="28"/>
        </w:rPr>
        <w:t xml:space="preserve"> массой не более 3,5 тонны коэффициенты не установлены.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Суды пришли к выводу о том, что именно масса транспортного средства без учета его грузоподъемности необходима для расчета утилизационного сбора. Поскольку коэффициент сбора для массы в 2,77 тонны не установлен, а обязанность по уплате утилизационного сбора обществом исполнена, обязали таможенный орган произвести его возврат в полном объеме.</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Суд кассационной инстанции решение суда и постановление апелляционной инстанции частично отменил, отказав в удовлетворении требований общества в части.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lastRenderedPageBreak/>
        <w:t xml:space="preserve">Суд округа отметил, что в пункте 6 статьи 24.1 Федерального закона от 24.06.1998 № 89-ФЗ «Об отходах производства и потребления» содержатся случаи, когда утилизационный сбор не уплачивается.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Судами первой и апелляционной инстанций не установлено, что ввезенные обществом новые </w:t>
      </w:r>
      <w:r w:rsidRPr="001F7AFB">
        <w:rPr>
          <w:rFonts w:ascii="Times New Roman" w:eastAsia="Calibri" w:hAnsi="Times New Roman" w:cs="Times New Roman"/>
          <w:bCs/>
          <w:sz w:val="28"/>
          <w:szCs w:val="28"/>
        </w:rPr>
        <w:t xml:space="preserve">колесные транспортные средства (шасси) </w:t>
      </w:r>
      <w:r w:rsidRPr="001F7AFB">
        <w:rPr>
          <w:rFonts w:ascii="Times New Roman" w:eastAsia="Calibri" w:hAnsi="Times New Roman" w:cs="Times New Roman"/>
          <w:sz w:val="28"/>
          <w:szCs w:val="28"/>
        </w:rPr>
        <w:t xml:space="preserve">подпадают под исключения, предусмотренные вышеупомянутой правовой нормой, следовательно, утилизационный сбор подлежит уплате. Вместе с тем, суды, обязав таможенный орган вернуть </w:t>
      </w:r>
      <w:proofErr w:type="gramStart"/>
      <w:r w:rsidRPr="001F7AFB">
        <w:rPr>
          <w:rFonts w:ascii="Times New Roman" w:eastAsia="Calibri" w:hAnsi="Times New Roman" w:cs="Times New Roman"/>
          <w:sz w:val="28"/>
          <w:szCs w:val="28"/>
        </w:rPr>
        <w:t>обществу</w:t>
      </w:r>
      <w:proofErr w:type="gramEnd"/>
      <w:r w:rsidRPr="001F7AFB">
        <w:rPr>
          <w:rFonts w:ascii="Times New Roman" w:eastAsia="Calibri" w:hAnsi="Times New Roman" w:cs="Times New Roman"/>
          <w:sz w:val="28"/>
          <w:szCs w:val="28"/>
        </w:rPr>
        <w:t xml:space="preserve"> утилизационный сбор в уплаченном размере, фактически освободили последнего от его уплаты.</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Полная масса каждого ввезенного шасси колесных транспортных средств составила 2,77 тонн, что соответствует категории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1</w:t>
      </w:r>
      <w:r w:rsidRPr="001F7AFB">
        <w:rPr>
          <w:rFonts w:ascii="Times New Roman" w:eastAsia="Calibri" w:hAnsi="Times New Roman" w:cs="Times New Roman"/>
          <w:sz w:val="28"/>
          <w:szCs w:val="28"/>
        </w:rPr>
        <w:t xml:space="preserve"> (транспортные средства, предназначенные для перевозки грузов, имеющие технически допустимую максимальную массу не более 3,5 тонн). Согласно пункту 24 раздела V Перечня № 1291, в редакциях от 26.05.2018 и от 03.04.2019, в отношении шасси колесных транспортных средств категории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1</w:t>
      </w:r>
      <w:r w:rsidRPr="001F7AFB">
        <w:rPr>
          <w:rFonts w:ascii="Times New Roman" w:eastAsia="Calibri" w:hAnsi="Times New Roman" w:cs="Times New Roman"/>
          <w:sz w:val="28"/>
          <w:szCs w:val="28"/>
        </w:rPr>
        <w:t xml:space="preserve"> подлежал применению коэффициент 1,52; в редакции от 15.11.2019 – коэффициент 2.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Суд округа указал, что применение фактической массы колесных транспортных средств (шасси) (2,77 тонн), повлекшее изменение категории транспортных средств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2</w:t>
      </w:r>
      <w:r w:rsidRPr="001F7AFB">
        <w:rPr>
          <w:rFonts w:ascii="Times New Roman" w:eastAsia="Calibri" w:hAnsi="Times New Roman" w:cs="Times New Roman"/>
          <w:sz w:val="28"/>
          <w:szCs w:val="28"/>
        </w:rPr>
        <w:t xml:space="preserve"> на категорию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1</w:t>
      </w:r>
      <w:r w:rsidRPr="001F7AFB">
        <w:rPr>
          <w:rFonts w:ascii="Times New Roman" w:eastAsia="Calibri" w:hAnsi="Times New Roman" w:cs="Times New Roman"/>
          <w:sz w:val="28"/>
          <w:szCs w:val="28"/>
        </w:rPr>
        <w:t xml:space="preserve"> Перечня № 1291, не исключило шасси из объекта обложения утилизационным сбором; свидетельствует о дифференцированном подходе законодателя к размеру подлежащего уплате утилизационного сбора в зависимости от массы и других физических характеристик, которые влияют на затраты в связи с осуществлением деятельности по обращению с отходами, образовавшимися в результате утраты такими транспортными средствами (шасси) своих потребительских свойств.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Иной подход ставит в неравное положение хозяйствующих субъектов, осуществивших ввоз колесных транспортных средств (шасси) массой менее 3,5 тонн и обязанных уплатить утилизационный сбор. Создание неравных условий для осуществления экономической деятельности недопустимо.</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При расчете суммы утилизационного сбора общество ошибочно применило коэффициент, что повлекло излишнюю уплату, однако, не освободило </w:t>
      </w:r>
      <w:r w:rsidR="005E6969" w:rsidRPr="001F7AFB">
        <w:rPr>
          <w:rFonts w:ascii="Times New Roman" w:eastAsia="Calibri" w:hAnsi="Times New Roman" w:cs="Times New Roman"/>
          <w:sz w:val="28"/>
          <w:szCs w:val="28"/>
        </w:rPr>
        <w:t xml:space="preserve">полностью </w:t>
      </w:r>
      <w:r w:rsidRPr="001F7AFB">
        <w:rPr>
          <w:rFonts w:ascii="Times New Roman" w:eastAsia="Calibri" w:hAnsi="Times New Roman" w:cs="Times New Roman"/>
          <w:sz w:val="28"/>
          <w:szCs w:val="28"/>
        </w:rPr>
        <w:t xml:space="preserve">от указанной обязанности.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Исходя из изложенного, суд кассационной инстанции пришел к выводу о том, что необходимо учитывать коэффициент, установленный для категории колесных транспортных средств (шасси), в которую ввезенный  товар попадает по своей массе, в настоящем случае – </w:t>
      </w:r>
      <w:r w:rsidRPr="001F7AFB">
        <w:rPr>
          <w:rFonts w:ascii="Times New Roman" w:hAnsi="Times New Roman" w:cs="Times New Roman"/>
          <w:sz w:val="28"/>
          <w:szCs w:val="28"/>
        </w:rPr>
        <w:t>N</w:t>
      </w:r>
      <w:r w:rsidRPr="001F7AFB">
        <w:rPr>
          <w:rFonts w:ascii="Times New Roman" w:eastAsia="Calibri" w:hAnsi="Times New Roman" w:cs="Times New Roman"/>
          <w:sz w:val="28"/>
          <w:szCs w:val="28"/>
          <w:vertAlign w:val="subscript"/>
        </w:rPr>
        <w:t>1</w:t>
      </w:r>
      <w:r w:rsidRPr="001F7AFB">
        <w:rPr>
          <w:rFonts w:ascii="Times New Roman" w:eastAsia="Calibri" w:hAnsi="Times New Roman" w:cs="Times New Roman"/>
          <w:sz w:val="28"/>
          <w:szCs w:val="28"/>
        </w:rPr>
        <w:t>. П</w:t>
      </w:r>
      <w:r w:rsidRPr="001F7AFB">
        <w:rPr>
          <w:rFonts w:ascii="Times New Roman" w:eastAsia="Calibri" w:hAnsi="Times New Roman" w:cs="Times New Roman"/>
          <w:color w:val="000000"/>
          <w:sz w:val="28"/>
          <w:szCs w:val="28"/>
        </w:rPr>
        <w:t xml:space="preserve">рименение фактической массы, в результате чего </w:t>
      </w:r>
      <w:r w:rsidRPr="001F7AFB">
        <w:rPr>
          <w:rFonts w:ascii="Times New Roman" w:eastAsia="Calibri" w:hAnsi="Times New Roman" w:cs="Times New Roman"/>
          <w:sz w:val="28"/>
          <w:szCs w:val="28"/>
        </w:rPr>
        <w:t xml:space="preserve">колесные транспортные средства </w:t>
      </w:r>
      <w:r w:rsidRPr="001F7AFB">
        <w:rPr>
          <w:rFonts w:ascii="Times New Roman" w:eastAsia="Calibri" w:hAnsi="Times New Roman" w:cs="Times New Roman"/>
          <w:sz w:val="28"/>
          <w:szCs w:val="28"/>
        </w:rPr>
        <w:lastRenderedPageBreak/>
        <w:t>(шасси)</w:t>
      </w:r>
      <w:r w:rsidRPr="001F7AFB">
        <w:rPr>
          <w:rFonts w:ascii="Times New Roman" w:eastAsia="Calibri" w:hAnsi="Times New Roman" w:cs="Times New Roman"/>
          <w:color w:val="000000"/>
          <w:sz w:val="28"/>
          <w:szCs w:val="28"/>
        </w:rPr>
        <w:t xml:space="preserve"> не подпадают ни под одну из категорий </w:t>
      </w:r>
      <w:r w:rsidRPr="001F7AFB">
        <w:rPr>
          <w:rFonts w:ascii="Times New Roman" w:hAnsi="Times New Roman" w:cs="Times New Roman"/>
          <w:sz w:val="28"/>
          <w:szCs w:val="28"/>
        </w:rPr>
        <w:t>N</w:t>
      </w:r>
      <w:r w:rsidRPr="001F7AFB">
        <w:rPr>
          <w:rFonts w:ascii="Times New Roman" w:eastAsia="Calibri" w:hAnsi="Times New Roman" w:cs="Times New Roman"/>
          <w:color w:val="000000"/>
          <w:sz w:val="28"/>
          <w:szCs w:val="28"/>
          <w:vertAlign w:val="subscript"/>
        </w:rPr>
        <w:t>2</w:t>
      </w:r>
      <w:r w:rsidRPr="001F7AFB">
        <w:rPr>
          <w:rFonts w:ascii="Times New Roman" w:eastAsia="Calibri" w:hAnsi="Times New Roman" w:cs="Times New Roman"/>
          <w:color w:val="000000"/>
          <w:sz w:val="28"/>
          <w:szCs w:val="28"/>
        </w:rPr>
        <w:t>, не освобождает от уплаты утилизационного сбора.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contextualSpacing/>
        <w:jc w:val="right"/>
        <w:rPr>
          <w:rFonts w:ascii="Times New Roman" w:eastAsia="Calibri" w:hAnsi="Times New Roman" w:cs="Times New Roman"/>
          <w:sz w:val="28"/>
          <w:szCs w:val="28"/>
        </w:rPr>
      </w:pPr>
      <w:r w:rsidRPr="001F7AFB">
        <w:rPr>
          <w:rFonts w:ascii="Times New Roman" w:eastAsia="Calibri" w:hAnsi="Times New Roman" w:cs="Times New Roman"/>
          <w:i/>
          <w:sz w:val="28"/>
          <w:szCs w:val="28"/>
        </w:rPr>
        <w:t>Постановление от 21.04.2022 № Ф03-1027/2022</w:t>
      </w:r>
    </w:p>
    <w:p w:rsidR="001F7AFB" w:rsidRPr="001F7AFB" w:rsidRDefault="001F7AFB" w:rsidP="001F7AFB">
      <w:pPr>
        <w:spacing w:after="0" w:line="240" w:lineRule="auto"/>
        <w:ind w:firstLine="709"/>
        <w:contextualSpacing/>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А51-6622/2021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Приморского края</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b/>
          <w:sz w:val="28"/>
          <w:szCs w:val="28"/>
        </w:rPr>
      </w:pPr>
      <w:r w:rsidRPr="001F7AFB">
        <w:rPr>
          <w:rFonts w:ascii="Times New Roman" w:eastAsia="Calibri" w:hAnsi="Times New Roman" w:cs="Times New Roman"/>
          <w:b/>
          <w:bCs/>
          <w:sz w:val="28"/>
          <w:szCs w:val="28"/>
        </w:rPr>
        <w:t xml:space="preserve">2. В целях </w:t>
      </w:r>
      <w:r w:rsidRPr="001F7AFB">
        <w:rPr>
          <w:rFonts w:ascii="Times New Roman" w:hAnsi="Times New Roman" w:cs="Times New Roman"/>
          <w:b/>
          <w:sz w:val="28"/>
          <w:szCs w:val="28"/>
        </w:rPr>
        <w:t>установления наличия либо отсутствия обязанности по уплате утилизационного сбора при ввозе транспортных средств и техники надлежит учитывать правильность классификации ввезенного товара по коду Товарной номенклатуры внешнеэкономической деятельности Евразийского экономического союза, исходя из технических характеристик товара и его фактического назначения.</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Во исполнение внешнеторгового контракта </w:t>
      </w:r>
      <w:r w:rsidRPr="001F7AFB">
        <w:rPr>
          <w:rFonts w:ascii="Times New Roman" w:hAnsi="Times New Roman" w:cs="Times New Roman"/>
          <w:sz w:val="28"/>
          <w:szCs w:val="28"/>
        </w:rPr>
        <w:t xml:space="preserve">в октябре 2018 года </w:t>
      </w:r>
      <w:r w:rsidRPr="001F7AFB">
        <w:rPr>
          <w:rFonts w:ascii="Times New Roman" w:eastAsia="Calibri" w:hAnsi="Times New Roman" w:cs="Times New Roman"/>
          <w:sz w:val="28"/>
          <w:szCs w:val="28"/>
        </w:rPr>
        <w:t>общество ввезло на таможенную территорию Евразийского экономического союза самоходную технику, представив ее к таможенному оформлению и указав в декларации, поданной в таможенный орган</w:t>
      </w:r>
      <w:r w:rsidR="005E6969">
        <w:rPr>
          <w:rFonts w:ascii="Times New Roman" w:eastAsia="Calibri" w:hAnsi="Times New Roman" w:cs="Times New Roman"/>
          <w:sz w:val="28"/>
          <w:szCs w:val="28"/>
        </w:rPr>
        <w:t>,</w:t>
      </w:r>
      <w:r w:rsidRPr="001F7AFB">
        <w:rPr>
          <w:rFonts w:ascii="Times New Roman" w:eastAsia="Calibri" w:hAnsi="Times New Roman" w:cs="Times New Roman"/>
          <w:sz w:val="28"/>
          <w:szCs w:val="28"/>
        </w:rPr>
        <w:t xml:space="preserve"> следующие сведения о товаре:</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sz w:val="28"/>
          <w:szCs w:val="28"/>
        </w:rPr>
        <w:t xml:space="preserve">- </w:t>
      </w:r>
      <w:r w:rsidRPr="001F7AFB">
        <w:rPr>
          <w:rFonts w:ascii="Times New Roman" w:hAnsi="Times New Roman" w:cs="Times New Roman"/>
          <w:sz w:val="28"/>
          <w:szCs w:val="28"/>
        </w:rPr>
        <w:t>автопогрузчики с фронтальной загрузкой с вилочным захватом, не предназначенные для погрузки лесоматериалов и использования в лесном хозяйстве, новые, самоходные, дизельные (товары №№ 4, 5, 7, 8);</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 вилочный электрический погрузчик, новый, самоходный (товар № 6).</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В декларации общество заявило классификационный код единой Товарной номенклатуры внешнеэкономической деятельности Евразийского экономического союза, утвержденной </w:t>
      </w:r>
      <w:hyperlink r:id="rId8" w:history="1">
        <w:r w:rsidRPr="001F7AFB">
          <w:rPr>
            <w:rFonts w:ascii="Times New Roman" w:eastAsia="Calibri" w:hAnsi="Times New Roman" w:cs="Times New Roman"/>
            <w:sz w:val="28"/>
            <w:szCs w:val="28"/>
          </w:rPr>
          <w:t>Решение</w:t>
        </w:r>
      </w:hyperlink>
      <w:proofErr w:type="gramStart"/>
      <w:r w:rsidRPr="001F7AFB">
        <w:rPr>
          <w:rFonts w:ascii="Times New Roman" w:eastAsia="Calibri" w:hAnsi="Times New Roman" w:cs="Times New Roman"/>
          <w:sz w:val="28"/>
          <w:szCs w:val="28"/>
        </w:rPr>
        <w:t>м</w:t>
      </w:r>
      <w:proofErr w:type="gramEnd"/>
      <w:r w:rsidRPr="001F7AFB">
        <w:rPr>
          <w:rFonts w:ascii="Times New Roman" w:eastAsia="Calibri" w:hAnsi="Times New Roman" w:cs="Times New Roman"/>
          <w:sz w:val="28"/>
          <w:szCs w:val="28"/>
        </w:rPr>
        <w:t xml:space="preserve"> Совета Евразийской экономической комиссии от 16.07.2012 № 54 (далее – </w:t>
      </w:r>
      <w:r w:rsidRPr="001F7AFB">
        <w:rPr>
          <w:rFonts w:ascii="Times New Roman" w:hAnsi="Times New Roman" w:cs="Times New Roman"/>
          <w:sz w:val="28"/>
          <w:szCs w:val="28"/>
        </w:rPr>
        <w:t>ТН ВЭД ЕАЭС)</w:t>
      </w:r>
      <w:r w:rsidRPr="001F7AFB">
        <w:rPr>
          <w:rFonts w:ascii="Times New Roman" w:eastAsia="Calibri" w:hAnsi="Times New Roman" w:cs="Times New Roman"/>
          <w:sz w:val="28"/>
          <w:szCs w:val="28"/>
        </w:rPr>
        <w:t>:</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r w:rsidRPr="001F7AFB">
        <w:rPr>
          <w:rFonts w:ascii="Times New Roman" w:hAnsi="Times New Roman" w:cs="Times New Roman"/>
          <w:sz w:val="28"/>
          <w:szCs w:val="28"/>
        </w:rPr>
        <w:t xml:space="preserve"> </w:t>
      </w:r>
      <w:r w:rsidRPr="001F7AFB">
        <w:rPr>
          <w:rFonts w:ascii="Times New Roman" w:eastAsia="Calibri" w:hAnsi="Times New Roman" w:cs="Times New Roman"/>
          <w:sz w:val="28"/>
          <w:szCs w:val="28"/>
        </w:rPr>
        <w:t xml:space="preserve">- в отношении товаров №№ 4, 5, 7, 8 по ТН ВЭД ЕАЭС – </w:t>
      </w:r>
      <w:hyperlink r:id="rId9" w:history="1">
        <w:r w:rsidRPr="001F7AFB">
          <w:rPr>
            <w:rFonts w:ascii="Times New Roman" w:eastAsia="Calibri" w:hAnsi="Times New Roman" w:cs="Times New Roman"/>
            <w:sz w:val="28"/>
            <w:szCs w:val="28"/>
          </w:rPr>
          <w:t>8427 20 190 9</w:t>
        </w:r>
      </w:hyperlink>
      <w:r w:rsidRPr="001F7AFB">
        <w:rPr>
          <w:rFonts w:ascii="Times New Roman" w:eastAsia="Calibri" w:hAnsi="Times New Roman" w:cs="Times New Roman"/>
          <w:sz w:val="28"/>
          <w:szCs w:val="28"/>
        </w:rPr>
        <w:t xml:space="preserve"> «Автопогрузчики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прочие: с высотой подъема 1 м или более: прочие: прочие»;</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 в отношении товара № 6 – </w:t>
      </w:r>
      <w:hyperlink r:id="rId10" w:history="1">
        <w:r w:rsidRPr="001F7AFB">
          <w:rPr>
            <w:rFonts w:ascii="Times New Roman" w:eastAsia="Calibri" w:hAnsi="Times New Roman" w:cs="Times New Roman"/>
            <w:sz w:val="28"/>
            <w:szCs w:val="28"/>
          </w:rPr>
          <w:t>8427 10 100 0</w:t>
        </w:r>
      </w:hyperlink>
      <w:r w:rsidRPr="001F7AFB">
        <w:rPr>
          <w:rFonts w:ascii="Times New Roman" w:eastAsia="Calibri" w:hAnsi="Times New Roman" w:cs="Times New Roman"/>
          <w:sz w:val="28"/>
          <w:szCs w:val="28"/>
        </w:rPr>
        <w:t xml:space="preserve"> ТН ВЭД ЕАЭС «Автопогрузчики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с приводом от электрического двигателя: с высотой подъема 1 м или более».</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lastRenderedPageBreak/>
        <w:t xml:space="preserve">Общество </w:t>
      </w:r>
      <w:proofErr w:type="gramStart"/>
      <w:r w:rsidRPr="001F7AFB">
        <w:rPr>
          <w:rFonts w:ascii="Times New Roman" w:eastAsia="Calibri" w:hAnsi="Times New Roman" w:cs="Times New Roman"/>
          <w:sz w:val="28"/>
          <w:szCs w:val="28"/>
        </w:rPr>
        <w:t>представило в таможенный орган расчет утилизационного сбора в отношении ввезенной самоходной техники и произвело</w:t>
      </w:r>
      <w:proofErr w:type="gramEnd"/>
      <w:r w:rsidRPr="001F7AFB">
        <w:rPr>
          <w:rFonts w:ascii="Times New Roman" w:eastAsia="Calibri" w:hAnsi="Times New Roman" w:cs="Times New Roman"/>
          <w:sz w:val="28"/>
          <w:szCs w:val="28"/>
        </w:rPr>
        <w:t xml:space="preserve"> платежи с применением соответствующих коэффициентов.</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Впоследствии общество, посчитав, что основания для взимания утилизационного сбора при ввозе самоходных машин отсутствовали, обратилось в таможенный орган с заявлением о возврате излишне уплаченного утилизационного сбора.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Решением таможенного органа обществу отказано в возврате заявленной суммы, </w:t>
      </w:r>
      <w:r w:rsidR="005E6969">
        <w:rPr>
          <w:rFonts w:ascii="Times New Roman" w:eastAsia="Calibri" w:hAnsi="Times New Roman" w:cs="Times New Roman"/>
          <w:sz w:val="28"/>
          <w:szCs w:val="28"/>
        </w:rPr>
        <w:t xml:space="preserve">а также </w:t>
      </w:r>
      <w:r w:rsidRPr="001F7AFB">
        <w:rPr>
          <w:rFonts w:ascii="Times New Roman" w:eastAsia="Calibri" w:hAnsi="Times New Roman" w:cs="Times New Roman"/>
          <w:sz w:val="28"/>
          <w:szCs w:val="28"/>
        </w:rPr>
        <w:t>разъяснено, что уплата утилизационного сбора произведена с правильным его исчислен</w:t>
      </w:r>
      <w:r w:rsidR="005E6969">
        <w:rPr>
          <w:rFonts w:ascii="Times New Roman" w:eastAsia="Calibri" w:hAnsi="Times New Roman" w:cs="Times New Roman"/>
          <w:sz w:val="28"/>
          <w:szCs w:val="28"/>
        </w:rPr>
        <w:t xml:space="preserve">ием, в </w:t>
      </w:r>
      <w:proofErr w:type="gramStart"/>
      <w:r w:rsidR="005E6969">
        <w:rPr>
          <w:rFonts w:ascii="Times New Roman" w:eastAsia="Calibri" w:hAnsi="Times New Roman" w:cs="Times New Roman"/>
          <w:sz w:val="28"/>
          <w:szCs w:val="28"/>
        </w:rPr>
        <w:t>связи</w:t>
      </w:r>
      <w:proofErr w:type="gramEnd"/>
      <w:r w:rsidR="005E6969">
        <w:rPr>
          <w:rFonts w:ascii="Times New Roman" w:eastAsia="Calibri" w:hAnsi="Times New Roman" w:cs="Times New Roman"/>
          <w:sz w:val="28"/>
          <w:szCs w:val="28"/>
        </w:rPr>
        <w:t xml:space="preserve"> с чем</w:t>
      </w:r>
      <w:r w:rsidRPr="001F7AFB">
        <w:rPr>
          <w:rFonts w:ascii="Times New Roman" w:eastAsia="Calibri" w:hAnsi="Times New Roman" w:cs="Times New Roman"/>
          <w:sz w:val="28"/>
          <w:szCs w:val="28"/>
        </w:rPr>
        <w:t xml:space="preserve"> оснований для возврата не имеется.</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Не согласившись с решением таможенного органа, общество обратилось в арбитражный суд с заявлением о признании его незаконным и возложении на таможню обязанности произвести возврат излишне уплаченного утилизационного сбора.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требования общества удовлетворены, на таможенный орган возложена обязанность </w:t>
      </w:r>
      <w:proofErr w:type="gramStart"/>
      <w:r w:rsidRPr="001F7AFB">
        <w:rPr>
          <w:rFonts w:ascii="Times New Roman" w:eastAsia="Calibri" w:hAnsi="Times New Roman" w:cs="Times New Roman"/>
          <w:sz w:val="28"/>
          <w:szCs w:val="28"/>
        </w:rPr>
        <w:t>произвести</w:t>
      </w:r>
      <w:proofErr w:type="gramEnd"/>
      <w:r w:rsidRPr="001F7AFB">
        <w:rPr>
          <w:rFonts w:ascii="Times New Roman" w:eastAsia="Calibri" w:hAnsi="Times New Roman" w:cs="Times New Roman"/>
          <w:sz w:val="28"/>
          <w:szCs w:val="28"/>
        </w:rPr>
        <w:t xml:space="preserve"> возврат обществу излишне уплаченного утилизационного сбора.</w:t>
      </w:r>
    </w:p>
    <w:p w:rsidR="001F7AFB" w:rsidRPr="001F7AFB" w:rsidRDefault="00F82362" w:rsidP="00F82362">
      <w:pPr>
        <w:tabs>
          <w:tab w:val="left" w:pos="7788"/>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ab/>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sz w:val="28"/>
          <w:szCs w:val="28"/>
        </w:rPr>
        <w:t xml:space="preserve">Суды первой и апелляционной инстанций пришли к выводу о том, что ввезенный обществом </w:t>
      </w:r>
      <w:r w:rsidRPr="001F7AFB">
        <w:rPr>
          <w:rFonts w:ascii="Times New Roman" w:hAnsi="Times New Roman" w:cs="Times New Roman"/>
          <w:sz w:val="28"/>
          <w:szCs w:val="28"/>
        </w:rPr>
        <w:t>товар не относится к тому виду самоходной техники, в отношении которой подлежит уплате утилизационный сбор.</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Суды исходили из того, что основным критерием при определении коэффициента расчета размера утилизационного</w:t>
      </w:r>
      <w:r w:rsidR="003C4F45">
        <w:rPr>
          <w:rFonts w:ascii="Times New Roman" w:hAnsi="Times New Roman" w:cs="Times New Roman"/>
          <w:sz w:val="28"/>
          <w:szCs w:val="28"/>
        </w:rPr>
        <w:t xml:space="preserve"> сбора является код ТН ВЭД ЕАЭС. </w:t>
      </w:r>
      <w:proofErr w:type="gramStart"/>
      <w:r w:rsidR="003C4F45">
        <w:rPr>
          <w:rFonts w:ascii="Times New Roman" w:hAnsi="Times New Roman" w:cs="Times New Roman"/>
          <w:sz w:val="28"/>
          <w:szCs w:val="28"/>
        </w:rPr>
        <w:t>И</w:t>
      </w:r>
      <w:r w:rsidRPr="001F7AFB">
        <w:rPr>
          <w:rFonts w:ascii="Times New Roman" w:hAnsi="Times New Roman" w:cs="Times New Roman"/>
          <w:sz w:val="28"/>
          <w:szCs w:val="28"/>
        </w:rPr>
        <w:t>з буквального толкования Перечня видов и категорий самоходных машин и прицепов к ним, в отношении которых уплачивается утилизационный сбор, а также размеров утилизационного сбора, утвержденного постановлением Правительства Российской Федерации от 06.02.2016 № 81 (далее – Перечень № 81), в редакции, действующей на момент ввоза техники, следует, что утилизационный сбор подлежит уплате в отношении конкретного вида самоходных машин, являющихся фронтальными погрузчиками, классифицируемых по кодам</w:t>
      </w:r>
      <w:proofErr w:type="gramEnd"/>
      <w:r w:rsidRPr="001F7AFB">
        <w:rPr>
          <w:rFonts w:ascii="Times New Roman" w:hAnsi="Times New Roman" w:cs="Times New Roman"/>
          <w:sz w:val="28"/>
          <w:szCs w:val="28"/>
        </w:rPr>
        <w:t xml:space="preserve"> 8427 10, 8427 20, 8429 51 ТН ВЭД. Поскольку ввезенные погрузчики обществом заявлены как вилочные (с вилочным захватом), суды заключили, что распространение обязанности по уплате утилизационного сбора на все самоходные погрузчики, классифицируемые в рамках товарных позиций 8427 10 и 8427 20 ТН ВЭД, означало бы недопустимое расширение видов (категорий) самоходных машин, облагаемых утилизационным сбором.</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lastRenderedPageBreak/>
        <w:t>Суд кассационной инстанции принятые по делу судебные акты отменил на основании следующего.</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sz w:val="28"/>
          <w:szCs w:val="28"/>
        </w:rPr>
        <w:t>Действительно, и</w:t>
      </w:r>
      <w:r w:rsidRPr="001F7AFB">
        <w:rPr>
          <w:rFonts w:ascii="Times New Roman" w:hAnsi="Times New Roman" w:cs="Times New Roman"/>
          <w:sz w:val="28"/>
          <w:szCs w:val="28"/>
        </w:rPr>
        <w:t>з буквального толкования положений Перечня № 81 следует, что утилизационный сбор подлежит уплате в отношении вида самоходных машин, классифицируемых по указанным в каждом разделе Перечня кодам ТН ВЭД ЕАЭС. В связи с этим основным критерием при определении коэффициента расчета размера утилизационного сбора является код ТН ВЭД ЕАЭС.</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Вместе с тем, основаниями для отнесения товаров к определенной товарной позиции ТН ВЭД ЕАЭС являются его технические хар</w:t>
      </w:r>
      <w:r w:rsidR="003C4F45">
        <w:rPr>
          <w:rFonts w:ascii="Times New Roman" w:hAnsi="Times New Roman" w:cs="Times New Roman"/>
          <w:sz w:val="28"/>
          <w:szCs w:val="28"/>
        </w:rPr>
        <w:t>актеристики, область применения. П</w:t>
      </w:r>
      <w:r w:rsidRPr="001F7AFB">
        <w:rPr>
          <w:rFonts w:ascii="Times New Roman" w:hAnsi="Times New Roman" w:cs="Times New Roman"/>
          <w:sz w:val="28"/>
          <w:szCs w:val="28"/>
        </w:rPr>
        <w:t>оэтому само по себе отнесение ввозимого товара к тому или коду ТН ВЭД ЕАЭС не является безусловным основанием для взимания утилизационного сбора.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F7AFB">
        <w:rPr>
          <w:rFonts w:ascii="Times New Roman" w:hAnsi="Times New Roman" w:cs="Times New Roman"/>
          <w:sz w:val="28"/>
          <w:szCs w:val="28"/>
        </w:rPr>
        <w:t>Таким образом, для установления наличия либо отсутствия обязанности по уплате утилизационного сбора следует оценивать и определять действительное или формальное отнесение как декларантом, так и таможенным органом ввезенного товара к тому или иному коду ТН ВЭД ЕАЭС в целях уплаты утилизационного сбора, исходя из фактических характеристик товара и его назначения, то есть устанавливать правильность отнесения ввезенного товара к видам и категориям</w:t>
      </w:r>
      <w:proofErr w:type="gramEnd"/>
      <w:r w:rsidRPr="001F7AFB">
        <w:rPr>
          <w:rFonts w:ascii="Times New Roman" w:hAnsi="Times New Roman" w:cs="Times New Roman"/>
          <w:sz w:val="28"/>
          <w:szCs w:val="28"/>
        </w:rPr>
        <w:t xml:space="preserve"> транспортных средств, подлежащим обложению утилизационным сбором.</w:t>
      </w:r>
    </w:p>
    <w:p w:rsidR="003C4F45" w:rsidRDefault="003C4F45"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В соответствии с Пояснениями к группе 84 ТН ВЭД ЕАЭС в товарную позицию 8427 «Автопогрузчики с вилочным захватом; прочие тележки, оснащенные подъемным или погрузочно-разгрузочным оборудованием» включаются «погрузчики и тележки, оснащенные подъемным или погрузочно-разгрузочным оборудованием, самоходные прочие, прочие» (подгруппа 84 27 20 190 9); в подгруппу 8427 10 100 0 – «погрузчики и тележки, оснащенные подъемным или погрузочно-разгрузочным оборудованием, самоходные с приводом от электрического двигателя: с высотой подъема 1 м или более».</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Из приведенных положений следует, что функциональным общим назначением самоходной машины вида (типа) «погрузчик» является поднятие и перемещение грузов.</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hAnsi="Times New Roman" w:cs="Times New Roman"/>
          <w:sz w:val="28"/>
          <w:szCs w:val="28"/>
        </w:rPr>
        <w:t xml:space="preserve">В период ввоза техники в разделе VI Перечня № 81, в редакции постановления Правительства Российской Федерации от 31.05.2018 № 639, был определен вид самоходных машин, в отношении которых подлежит уплате утилизационный сбор – «погрузчики фронтальной загрузки», классифицируемые по кодам ТН ВЭД </w:t>
      </w:r>
      <w:hyperlink r:id="rId11" w:history="1">
        <w:r w:rsidRPr="001F7AFB">
          <w:rPr>
            <w:rFonts w:ascii="Times New Roman" w:hAnsi="Times New Roman" w:cs="Times New Roman"/>
            <w:sz w:val="28"/>
            <w:szCs w:val="28"/>
          </w:rPr>
          <w:t>8427 10</w:t>
        </w:r>
      </w:hyperlink>
      <w:r w:rsidRPr="001F7AFB">
        <w:rPr>
          <w:rFonts w:ascii="Times New Roman" w:hAnsi="Times New Roman" w:cs="Times New Roman"/>
          <w:sz w:val="28"/>
          <w:szCs w:val="28"/>
        </w:rPr>
        <w:t xml:space="preserve">, </w:t>
      </w:r>
      <w:hyperlink r:id="rId12" w:history="1">
        <w:r w:rsidRPr="001F7AFB">
          <w:rPr>
            <w:rFonts w:ascii="Times New Roman" w:hAnsi="Times New Roman" w:cs="Times New Roman"/>
            <w:sz w:val="28"/>
            <w:szCs w:val="28"/>
          </w:rPr>
          <w:t>8427 20</w:t>
        </w:r>
      </w:hyperlink>
      <w:r w:rsidRPr="001F7AFB">
        <w:rPr>
          <w:rFonts w:ascii="Times New Roman" w:hAnsi="Times New Roman" w:cs="Times New Roman"/>
          <w:sz w:val="28"/>
          <w:szCs w:val="28"/>
        </w:rPr>
        <w:t xml:space="preserve">, </w:t>
      </w:r>
      <w:hyperlink r:id="rId13" w:history="1">
        <w:r w:rsidRPr="001F7AFB">
          <w:rPr>
            <w:rFonts w:ascii="Times New Roman" w:hAnsi="Times New Roman" w:cs="Times New Roman"/>
            <w:sz w:val="28"/>
            <w:szCs w:val="28"/>
          </w:rPr>
          <w:t>8429 51</w:t>
        </w:r>
      </w:hyperlink>
      <w:r w:rsidRPr="001F7AFB">
        <w:rPr>
          <w:rFonts w:ascii="Times New Roman" w:hAnsi="Times New Roman" w:cs="Times New Roman"/>
          <w:sz w:val="28"/>
          <w:szCs w:val="28"/>
        </w:rPr>
        <w:t>.</w:t>
      </w:r>
      <w:r w:rsidRPr="001F7AFB">
        <w:rPr>
          <w:rFonts w:ascii="Times New Roman" w:eastAsia="Calibri" w:hAnsi="Times New Roman" w:cs="Times New Roman"/>
          <w:sz w:val="28"/>
          <w:szCs w:val="28"/>
        </w:rPr>
        <w:t xml:space="preserve"> Также на момент ввоза техники постановлением Правительства Российской </w:t>
      </w:r>
      <w:r w:rsidRPr="001F7AFB">
        <w:rPr>
          <w:rFonts w:ascii="Times New Roman" w:eastAsia="Calibri" w:hAnsi="Times New Roman" w:cs="Times New Roman"/>
          <w:sz w:val="28"/>
          <w:szCs w:val="28"/>
        </w:rPr>
        <w:lastRenderedPageBreak/>
        <w:t>Федерации от 11.07.2019 № 884 были внесены изменения в</w:t>
      </w:r>
      <w:proofErr w:type="gramEnd"/>
      <w:r w:rsidRPr="001F7AFB">
        <w:rPr>
          <w:rFonts w:ascii="Times New Roman" w:eastAsia="Calibri" w:hAnsi="Times New Roman" w:cs="Times New Roman"/>
          <w:sz w:val="28"/>
          <w:szCs w:val="28"/>
        </w:rPr>
        <w:t xml:space="preserve"> наименование вышеуказанного раздела, а также в строку F01 в виде уточнения критериев мощности и коэффициента для расчета утилизационного сбора для самоходных машин, </w:t>
      </w:r>
      <w:proofErr w:type="gramStart"/>
      <w:r w:rsidRPr="001F7AFB">
        <w:rPr>
          <w:rFonts w:ascii="Times New Roman" w:eastAsia="Calibri" w:hAnsi="Times New Roman" w:cs="Times New Roman"/>
          <w:sz w:val="28"/>
          <w:szCs w:val="28"/>
        </w:rPr>
        <w:t>с даты выпуска</w:t>
      </w:r>
      <w:proofErr w:type="gramEnd"/>
      <w:r w:rsidRPr="001F7AFB">
        <w:rPr>
          <w:rFonts w:ascii="Times New Roman" w:eastAsia="Calibri" w:hAnsi="Times New Roman" w:cs="Times New Roman"/>
          <w:sz w:val="28"/>
          <w:szCs w:val="28"/>
        </w:rPr>
        <w:t xml:space="preserve"> которых прошло более 3-х лет. Впоследствии (после даты ввоза техники) в раздел VI Перечня № 81 в целях уплаты утилизационного сбора отнесены погрузчики фронтальные и вилочные, классифицируемые по кодам 8427 10, 8427 20, 8429 51 ТН ВЭД ЕАЭС.</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t>Поскольку каждое самоходное транспортное средство самостоятельно определено декларантом как «фронтальный вилочный дизельный автопогрузчик» или «фронтальный вилочный электрический погрузчик», и эти сведения соотносятся со сведениями, отраженными в паспортах самоходных машин и других видов техники, выданных обществу на товары, а представленные обществом фотодокументы с описанием и характеристиками ввезенного товара отражали те же сведения, суд кассационной инстанции пришел к выводу, что расчеты утилизационного</w:t>
      </w:r>
      <w:proofErr w:type="gramEnd"/>
      <w:r w:rsidRPr="001F7AFB">
        <w:rPr>
          <w:rFonts w:ascii="Times New Roman" w:eastAsia="Calibri" w:hAnsi="Times New Roman" w:cs="Times New Roman"/>
          <w:sz w:val="28"/>
          <w:szCs w:val="28"/>
        </w:rPr>
        <w:t xml:space="preserve"> сбора, оформленные самостоятельно обществом при декларировании товара в силу </w:t>
      </w:r>
      <w:hyperlink r:id="rId14" w:history="1">
        <w:r w:rsidRPr="001F7AFB">
          <w:rPr>
            <w:rFonts w:ascii="Times New Roman" w:eastAsia="Calibri" w:hAnsi="Times New Roman" w:cs="Times New Roman"/>
            <w:sz w:val="28"/>
            <w:szCs w:val="28"/>
          </w:rPr>
          <w:t>пункта 5</w:t>
        </w:r>
      </w:hyperlink>
      <w:r w:rsidRPr="001F7AFB">
        <w:rPr>
          <w:rFonts w:ascii="Times New Roman" w:eastAsia="Calibri" w:hAnsi="Times New Roman" w:cs="Times New Roman"/>
          <w:sz w:val="28"/>
          <w:szCs w:val="28"/>
        </w:rPr>
        <w:t xml:space="preserve"> постановления Правительства Российской Федерации от 06.02.2016 № 81, исходя из перечня видов и категорий самоходных машин, произведены с учетом заявленных в декларации кодов ТН ВЭД ЕАЭС.</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В рассматриваемом случае суды не установили, что ввезенный товар представляет собой иной вид самоходного подъемного устройства (не погрузчик), по описанию и назначению не относящийся к кодам ТН ВЭД ЕАЭС, которые закреплены в разделе VI Перечня № 81.</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В связи </w:t>
      </w:r>
      <w:proofErr w:type="gramStart"/>
      <w:r w:rsidRPr="001F7AFB">
        <w:rPr>
          <w:rFonts w:ascii="Times New Roman" w:eastAsia="Calibri" w:hAnsi="Times New Roman" w:cs="Times New Roman"/>
          <w:sz w:val="28"/>
          <w:szCs w:val="28"/>
        </w:rPr>
        <w:t>с</w:t>
      </w:r>
      <w:proofErr w:type="gramEnd"/>
      <w:r w:rsidRPr="001F7AFB">
        <w:rPr>
          <w:rFonts w:ascii="Times New Roman" w:eastAsia="Calibri" w:hAnsi="Times New Roman" w:cs="Times New Roman"/>
          <w:sz w:val="28"/>
          <w:szCs w:val="28"/>
        </w:rPr>
        <w:t xml:space="preserve"> </w:t>
      </w:r>
      <w:proofErr w:type="gramStart"/>
      <w:r w:rsidRPr="001F7AFB">
        <w:rPr>
          <w:rFonts w:ascii="Times New Roman" w:eastAsia="Calibri" w:hAnsi="Times New Roman" w:cs="Times New Roman"/>
          <w:sz w:val="28"/>
          <w:szCs w:val="28"/>
        </w:rPr>
        <w:t>изложенным</w:t>
      </w:r>
      <w:proofErr w:type="gramEnd"/>
      <w:r w:rsidRPr="001F7AFB">
        <w:rPr>
          <w:rFonts w:ascii="Times New Roman" w:eastAsia="Calibri" w:hAnsi="Times New Roman" w:cs="Times New Roman"/>
          <w:sz w:val="28"/>
          <w:szCs w:val="28"/>
        </w:rPr>
        <w:t>, суд кассационной инстанции признал ошибочными выводы судов о факте излишней уплаты утилизационного сбора, приняв новый судебный акт об отказе в удовлетворении требований общества.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contextualSpacing/>
        <w:jc w:val="right"/>
        <w:rPr>
          <w:rFonts w:ascii="Times New Roman" w:eastAsia="Calibri" w:hAnsi="Times New Roman" w:cs="Times New Roman"/>
          <w:sz w:val="28"/>
          <w:szCs w:val="28"/>
        </w:rPr>
      </w:pPr>
      <w:r w:rsidRPr="001F7AFB">
        <w:rPr>
          <w:rFonts w:ascii="Times New Roman" w:eastAsia="Calibri" w:hAnsi="Times New Roman" w:cs="Times New Roman"/>
          <w:i/>
          <w:sz w:val="28"/>
          <w:szCs w:val="28"/>
        </w:rPr>
        <w:t>Постановление от 24.05.2022 № Ф03-1959/2022</w:t>
      </w:r>
    </w:p>
    <w:p w:rsidR="001F7AFB" w:rsidRPr="001F7AFB" w:rsidRDefault="001F7AFB" w:rsidP="001F7AFB">
      <w:pPr>
        <w:spacing w:after="0" w:line="240" w:lineRule="auto"/>
        <w:contextualSpacing/>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А51-19182/2021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Приморского края</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b/>
          <w:sz w:val="28"/>
          <w:szCs w:val="28"/>
        </w:rPr>
      </w:pPr>
      <w:r w:rsidRPr="001F7AFB">
        <w:rPr>
          <w:rFonts w:ascii="Times New Roman" w:eastAsia="Calibri" w:hAnsi="Times New Roman" w:cs="Times New Roman"/>
          <w:b/>
          <w:sz w:val="28"/>
          <w:szCs w:val="28"/>
        </w:rPr>
        <w:t>3. Для получения тарифной преференции Евразийского экономического союза необходимо одновременное соблюдение двух критериев определения происхождения товара: непосредственной закупки товара у субъекта, зарегистрированного на территории пользователя преференции, и прямой поставки товара с территории того же пользователя системы тарифных преференций.</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Во исполнение внешнеторгового контракта, заключенного с иностранной компанией, на таможенную территорию Евразийского </w:t>
      </w:r>
      <w:r w:rsidRPr="001F7AFB">
        <w:rPr>
          <w:rFonts w:ascii="Times New Roman" w:eastAsia="Calibri" w:hAnsi="Times New Roman" w:cs="Times New Roman"/>
          <w:sz w:val="28"/>
          <w:szCs w:val="28"/>
        </w:rPr>
        <w:lastRenderedPageBreak/>
        <w:t>экономического союза в адрес общества ввезен товар (химическая продукция) – оксид магния.</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Общество в целях таможенного оформления товара подало в таможенный орган декларации на товары (далее – декларации), применив при расчете таможенных пошлин льготную ставку 3,75% как для товара, происходящего из развивающейся страны, при импорте которого взимается 75% от базовой ставки, установленной Единым таможенным тарифом Таможенного союза (предоставление преференции).</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В подтверждение страны происхождения товара общество представило соответствующий сертификат.</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t xml:space="preserve">Таможенный орган, посчитав, что общество не выполнило условия предоставления тарифных преференций, установленные </w:t>
      </w:r>
      <w:hyperlink r:id="rId15" w:history="1">
        <w:r w:rsidRPr="001F7AFB">
          <w:rPr>
            <w:rFonts w:ascii="Times New Roman" w:eastAsia="Calibri" w:hAnsi="Times New Roman" w:cs="Times New Roman"/>
            <w:sz w:val="28"/>
            <w:szCs w:val="28"/>
          </w:rPr>
          <w:t>подпунктом 2 пункта 22 раздела IV</w:t>
        </w:r>
      </w:hyperlink>
      <w:r w:rsidRPr="001F7AFB">
        <w:rPr>
          <w:rFonts w:ascii="Times New Roman" w:eastAsia="Calibri" w:hAnsi="Times New Roman" w:cs="Times New Roman"/>
          <w:sz w:val="28"/>
          <w:szCs w:val="28"/>
        </w:rPr>
        <w:t xml:space="preserve"> Правил определения происхождения товаров из развивающихся и наименее развитых стран, утвержденных Решением Совета Евразийской экономической комиссии от 14.06.2018 № 60 (далее – Правила № 60), а именно не обеспечило соблюдение критериев непосредственной закупки и прямой поставки товара, </w:t>
      </w:r>
      <w:r w:rsidRPr="001F7AFB">
        <w:rPr>
          <w:rFonts w:ascii="Times New Roman" w:eastAsia="Calibri" w:hAnsi="Times New Roman" w:cs="Times New Roman"/>
          <w:bCs/>
          <w:sz w:val="28"/>
          <w:szCs w:val="28"/>
        </w:rPr>
        <w:t xml:space="preserve">направил требование </w:t>
      </w:r>
      <w:r w:rsidRPr="001F7AFB">
        <w:rPr>
          <w:rFonts w:ascii="Times New Roman" w:eastAsia="Calibri" w:hAnsi="Times New Roman" w:cs="Times New Roman"/>
          <w:sz w:val="28"/>
          <w:szCs w:val="28"/>
        </w:rPr>
        <w:t>о внесении изменений (дополнений) в сведения</w:t>
      </w:r>
      <w:proofErr w:type="gramEnd"/>
      <w:r w:rsidRPr="001F7AFB">
        <w:rPr>
          <w:rFonts w:ascii="Times New Roman" w:eastAsia="Calibri" w:hAnsi="Times New Roman" w:cs="Times New Roman"/>
          <w:sz w:val="28"/>
          <w:szCs w:val="28"/>
        </w:rPr>
        <w:t xml:space="preserve">, </w:t>
      </w:r>
      <w:proofErr w:type="gramStart"/>
      <w:r w:rsidRPr="001F7AFB">
        <w:rPr>
          <w:rFonts w:ascii="Times New Roman" w:eastAsia="Calibri" w:hAnsi="Times New Roman" w:cs="Times New Roman"/>
          <w:sz w:val="28"/>
          <w:szCs w:val="28"/>
        </w:rPr>
        <w:t>заявленные в декларациях на товары.</w:t>
      </w:r>
      <w:proofErr w:type="gramEnd"/>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Сведения, заявленные в декларациях, изменены согласно выставленным требованиям, после чего таможенным органом приняты решения о выпуске товаров.</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Не согласившись с требованиями таможенного органа, посчитав их незаконными и нарушающими права и законные интересы в сфере предпринимательской и иной экономической деятельности, общество обратилось в арбитражный суд с заявлением о признании их недействительными.</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заявленные требования удовлетворены; на таможню возложена обязанность </w:t>
      </w:r>
      <w:r w:rsidRPr="001F7AFB">
        <w:rPr>
          <w:rFonts w:ascii="Times New Roman" w:hAnsi="Times New Roman" w:cs="Times New Roman"/>
          <w:sz w:val="28"/>
          <w:szCs w:val="28"/>
        </w:rPr>
        <w:t>возвратить излишне взысканные таможенные платежи, окончательный размер которых определить на стадии исполнения решения суда</w:t>
      </w:r>
      <w:r w:rsidRPr="001F7AFB">
        <w:rPr>
          <w:rFonts w:ascii="Times New Roman" w:eastAsia="Calibri" w:hAnsi="Times New Roman" w:cs="Times New Roman"/>
          <w:sz w:val="28"/>
          <w:szCs w:val="28"/>
        </w:rPr>
        <w:t>.</w:t>
      </w:r>
      <w:proofErr w:type="gramEnd"/>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3C4F45" w:rsidRDefault="001F7AFB" w:rsidP="003C4F45">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Суды пришли к выводу, что у таможни не имелось правовых оснований для принятия решений о внесении изменений (дополнений) в сведения, заявленные в декларации на товары, поскольку обществом факт происхождения ввозимого товара документально подтвержден. Следовательно, условие непосредственной закупки товаров и их прямой поставки на таможенную территорию Евразийского экономического союза, необходимое для предоставления тарифных преференций, исполнено.</w:t>
      </w:r>
    </w:p>
    <w:p w:rsidR="001F7AFB" w:rsidRPr="001F7AFB" w:rsidRDefault="001F7AFB" w:rsidP="003C4F45">
      <w:pPr>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lastRenderedPageBreak/>
        <w:t xml:space="preserve">При этом суд апелляционной инстанции </w:t>
      </w:r>
      <w:r w:rsidR="003C4F45" w:rsidRPr="001F7AFB">
        <w:rPr>
          <w:rFonts w:ascii="Times New Roman" w:eastAsia="Calibri" w:hAnsi="Times New Roman" w:cs="Times New Roman"/>
          <w:sz w:val="28"/>
          <w:szCs w:val="28"/>
        </w:rPr>
        <w:t xml:space="preserve">отклонил </w:t>
      </w:r>
      <w:r w:rsidRPr="001F7AFB">
        <w:rPr>
          <w:rFonts w:ascii="Times New Roman" w:eastAsia="Calibri" w:hAnsi="Times New Roman" w:cs="Times New Roman"/>
          <w:sz w:val="28"/>
          <w:szCs w:val="28"/>
        </w:rPr>
        <w:t xml:space="preserve">довод таможни со ссылкой на Перечень развивающихся стран-пользователей единой системы тарифных преференций Евразийского экономического союза (приложение </w:t>
      </w:r>
      <w:r w:rsidR="003C4F45">
        <w:rPr>
          <w:rFonts w:ascii="Times New Roman" w:eastAsia="Calibri" w:hAnsi="Times New Roman" w:cs="Times New Roman"/>
          <w:sz w:val="28"/>
          <w:szCs w:val="28"/>
        </w:rPr>
        <w:t xml:space="preserve">           </w:t>
      </w:r>
      <w:r w:rsidRPr="001F7AFB">
        <w:rPr>
          <w:rFonts w:ascii="Times New Roman" w:eastAsia="Calibri" w:hAnsi="Times New Roman" w:cs="Times New Roman"/>
          <w:sz w:val="28"/>
          <w:szCs w:val="28"/>
        </w:rPr>
        <w:t xml:space="preserve">№ 2 к Решению Комиссии Таможенного союза от 27.11.2009 </w:t>
      </w:r>
      <w:r w:rsidR="003C4F45">
        <w:rPr>
          <w:rFonts w:ascii="Times New Roman" w:eastAsia="Calibri" w:hAnsi="Times New Roman" w:cs="Times New Roman"/>
          <w:sz w:val="28"/>
          <w:szCs w:val="28"/>
        </w:rPr>
        <w:t xml:space="preserve">№ 130, далее – Перечень № 130), </w:t>
      </w:r>
      <w:r w:rsidRPr="001F7AFB">
        <w:rPr>
          <w:rFonts w:ascii="Times New Roman" w:eastAsia="Calibri" w:hAnsi="Times New Roman" w:cs="Times New Roman"/>
          <w:sz w:val="28"/>
          <w:szCs w:val="28"/>
        </w:rPr>
        <w:t>согласно которому Гонконг является отдельным самостоятельным пользователем единой системы тарифных преференций, ввиду отсутствия нормативного обоснования необходимости разделения для целей предоставления тарифных преференций Китая и его специального</w:t>
      </w:r>
      <w:proofErr w:type="gramEnd"/>
      <w:r w:rsidRPr="001F7AFB">
        <w:rPr>
          <w:rFonts w:ascii="Times New Roman" w:eastAsia="Calibri" w:hAnsi="Times New Roman" w:cs="Times New Roman"/>
          <w:sz w:val="28"/>
          <w:szCs w:val="28"/>
        </w:rPr>
        <w:t xml:space="preserve"> административного района Гонконга.</w:t>
      </w:r>
      <w:r w:rsidR="003C4F45">
        <w:rPr>
          <w:rFonts w:ascii="Times New Roman" w:eastAsia="Calibri" w:hAnsi="Times New Roman" w:cs="Times New Roman"/>
          <w:sz w:val="28"/>
          <w:szCs w:val="28"/>
        </w:rPr>
        <w:t xml:space="preserve">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 кассационной инстанции отменил принятые судебные акты, в удовлетворении требований общества отказал, поскольку судами не было учтено следующее.</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В Перечень № 130, действовавший в период рассматриваемых правоотношений, </w:t>
      </w:r>
      <w:proofErr w:type="gramStart"/>
      <w:r w:rsidRPr="001F7AFB">
        <w:rPr>
          <w:rFonts w:ascii="Times New Roman" w:eastAsia="Calibri" w:hAnsi="Times New Roman" w:cs="Times New Roman"/>
          <w:sz w:val="28"/>
          <w:szCs w:val="28"/>
        </w:rPr>
        <w:t>включены</w:t>
      </w:r>
      <w:proofErr w:type="gramEnd"/>
      <w:r w:rsidRPr="001F7AFB">
        <w:rPr>
          <w:rFonts w:ascii="Times New Roman" w:eastAsia="Calibri" w:hAnsi="Times New Roman" w:cs="Times New Roman"/>
          <w:sz w:val="28"/>
          <w:szCs w:val="28"/>
        </w:rPr>
        <w:t xml:space="preserve"> отдельными пунктами Китайская Народная Республика (пункт 41) и Специальный административный район Китая Гонконг (пункт 25).</w:t>
      </w:r>
    </w:p>
    <w:p w:rsidR="003C4F45" w:rsidRDefault="003C4F45"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Следовательно, Китай и Специальный административный район Китая Гонконг были определены двумя отдельными самостоятельными пользователями единой системы тарифных преференций Евразийского экономического союза.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Пунктом 22 раздела </w:t>
      </w:r>
      <w:r w:rsidRPr="001F7AFB">
        <w:rPr>
          <w:rFonts w:ascii="Times New Roman" w:eastAsia="Calibri" w:hAnsi="Times New Roman" w:cs="Times New Roman"/>
          <w:sz w:val="28"/>
          <w:szCs w:val="28"/>
          <w:lang w:val="en-US"/>
        </w:rPr>
        <w:t>IV</w:t>
      </w:r>
      <w:r w:rsidRPr="001F7AFB">
        <w:rPr>
          <w:rFonts w:ascii="Times New Roman" w:eastAsia="Calibri" w:hAnsi="Times New Roman" w:cs="Times New Roman"/>
          <w:sz w:val="28"/>
          <w:szCs w:val="28"/>
        </w:rPr>
        <w:t xml:space="preserve"> Правил № 60 установлено, что тарифные преференции предоставляются в отношении товара, происходящего из страны-пользователя, если такой товар соответствует критериям определения происхождения товаров, установленным настоящими Правилами, а также, если одновременно выполняются следующие условия: прямой поставки и непосредственной закупки, а также подтверждение происхождения товара из страны-пользователя.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roofErr w:type="gramStart"/>
      <w:r w:rsidRPr="001F7AFB">
        <w:rPr>
          <w:rFonts w:ascii="Times New Roman" w:eastAsia="Calibri" w:hAnsi="Times New Roman" w:cs="Times New Roman"/>
          <w:sz w:val="28"/>
          <w:szCs w:val="28"/>
        </w:rPr>
        <w:t>С учетом изложенного, суд округа пришел к выводу о наличии у таможенного органа правовых оснований для внесения изменений (дополнений) в сведения, за</w:t>
      </w:r>
      <w:r w:rsidR="003C4F45">
        <w:rPr>
          <w:rFonts w:ascii="Times New Roman" w:eastAsia="Calibri" w:hAnsi="Times New Roman" w:cs="Times New Roman"/>
          <w:sz w:val="28"/>
          <w:szCs w:val="28"/>
        </w:rPr>
        <w:t>явленные в декларации на товары.</w:t>
      </w:r>
      <w:proofErr w:type="gramEnd"/>
      <w:r w:rsidRPr="001F7AFB">
        <w:rPr>
          <w:rFonts w:ascii="Times New Roman" w:eastAsia="Calibri" w:hAnsi="Times New Roman" w:cs="Times New Roman"/>
          <w:sz w:val="28"/>
          <w:szCs w:val="28"/>
        </w:rPr>
        <w:t xml:space="preserve"> </w:t>
      </w:r>
      <w:r w:rsidR="003C4F45">
        <w:rPr>
          <w:rFonts w:ascii="Times New Roman" w:eastAsia="Calibri" w:hAnsi="Times New Roman" w:cs="Times New Roman"/>
          <w:sz w:val="28"/>
          <w:szCs w:val="28"/>
        </w:rPr>
        <w:t>Д</w:t>
      </w:r>
      <w:r w:rsidRPr="001F7AFB">
        <w:rPr>
          <w:rFonts w:ascii="Times New Roman" w:eastAsia="Calibri" w:hAnsi="Times New Roman" w:cs="Times New Roman"/>
          <w:sz w:val="28"/>
          <w:szCs w:val="28"/>
        </w:rPr>
        <w:t>ля применения тарифных преференций обществом не соблюдены одновременно два критерия: непосредственной закупки товара у субъекта, зарегистрированного на территории пользователя преференции, и прямой поставки товара с территории того же пользователя системы тарифных преференций.</w:t>
      </w:r>
    </w:p>
    <w:p w:rsidR="001F7AFB" w:rsidRPr="001F7AFB" w:rsidRDefault="001F7AFB" w:rsidP="001F7AFB">
      <w:pPr>
        <w:spacing w:after="0" w:line="240" w:lineRule="auto"/>
        <w:jc w:val="both"/>
        <w:rPr>
          <w:rFonts w:ascii="Times New Roman" w:eastAsia="Calibri" w:hAnsi="Times New Roman" w:cs="Times New Roman"/>
          <w:sz w:val="28"/>
          <w:szCs w:val="28"/>
        </w:rPr>
      </w:pP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Постановление от 01.03.2022 № Ф03-6887/2021</w:t>
      </w: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А51-7210/2021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Приморского края </w:t>
      </w:r>
    </w:p>
    <w:p w:rsidR="001F7AFB" w:rsidRPr="001F7AFB" w:rsidRDefault="001F7AFB" w:rsidP="001F7AFB">
      <w:pPr>
        <w:spacing w:after="0" w:line="240" w:lineRule="auto"/>
        <w:jc w:val="right"/>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b/>
          <w:sz w:val="28"/>
          <w:szCs w:val="28"/>
        </w:rPr>
      </w:pPr>
      <w:r w:rsidRPr="001F7AFB">
        <w:rPr>
          <w:rFonts w:ascii="Times New Roman" w:eastAsia="Calibri" w:hAnsi="Times New Roman" w:cs="Times New Roman"/>
          <w:b/>
          <w:sz w:val="28"/>
          <w:szCs w:val="28"/>
        </w:rPr>
        <w:lastRenderedPageBreak/>
        <w:t>4. Разногласия, возникшие между таможенным органом и владельцем склада временного хранения, по поводу проведения таможенного досмотра товаров, принадлежащих иному лицу, не могут быть разрешены посредством обращения таможни в суд с требованием о признании незаконным бездействия владельца склада временного хранения.</w:t>
      </w:r>
    </w:p>
    <w:p w:rsidR="001F7AFB" w:rsidRPr="001F7AFB" w:rsidRDefault="001F7AFB" w:rsidP="001F7AFB">
      <w:pPr>
        <w:spacing w:after="0" w:line="240" w:lineRule="auto"/>
        <w:ind w:firstLine="709"/>
        <w:jc w:val="both"/>
        <w:rPr>
          <w:rFonts w:ascii="Times New Roman" w:eastAsia="Calibri" w:hAnsi="Times New Roman" w:cs="Times New Roman"/>
          <w:b/>
          <w:sz w:val="28"/>
          <w:szCs w:val="28"/>
        </w:rPr>
      </w:pPr>
      <w:r w:rsidRPr="001F7AFB">
        <w:rPr>
          <w:rFonts w:ascii="Times New Roman" w:eastAsia="Calibri" w:hAnsi="Times New Roman" w:cs="Times New Roman"/>
          <w:b/>
          <w:sz w:val="28"/>
          <w:szCs w:val="28"/>
        </w:rPr>
        <w:t>Таможня обязана самостоятельно контролировать исполнение выданных ею требований и реализовывать механизм привлечения к ответственности за их неисполнение, а также не лишена возможности реализации своих полномочий путем взаимодействия с органами государственной власти, иными органами и организациями.</w:t>
      </w:r>
    </w:p>
    <w:p w:rsidR="001F7AFB" w:rsidRPr="001F7AFB" w:rsidRDefault="001F7AFB" w:rsidP="001F7AFB">
      <w:pPr>
        <w:spacing w:after="0" w:line="240" w:lineRule="auto"/>
        <w:ind w:firstLine="709"/>
        <w:jc w:val="both"/>
        <w:rPr>
          <w:rFonts w:ascii="Times New Roman" w:eastAsia="Calibri" w:hAnsi="Times New Roman" w:cs="Times New Roman"/>
          <w:b/>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На таможенную территорию Евразийского экономического союза прибыли товары, находящиеся в девяти контейнерах, которые впоследствии помещены на территорию склада временного хранения.</w:t>
      </w:r>
    </w:p>
    <w:p w:rsidR="00D21C77" w:rsidRDefault="00D21C77"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Общество, осуществившее ввоз товаров, подало в таможенный пост декларацию с целью помещения товаров, находящихся в контейнерах, под таможенную процедуру уничтожения.</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В соответствии с выявленным профилем риска таможенный орган назначил проведение таможенного досмотра товаров, находящихся в контейнерах.</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Таможня направила владельцу склада временного хранения требование </w:t>
      </w:r>
      <w:proofErr w:type="gramStart"/>
      <w:r w:rsidRPr="001F7AFB">
        <w:rPr>
          <w:rFonts w:ascii="Times New Roman" w:eastAsia="Calibri" w:hAnsi="Times New Roman" w:cs="Times New Roman"/>
          <w:color w:val="000000" w:themeColor="text1"/>
          <w:sz w:val="28"/>
          <w:szCs w:val="28"/>
        </w:rPr>
        <w:t>о проведении операций в отношении товаров о необходимости предоставления контейнеров для осуществления таможенного контроля в форме</w:t>
      </w:r>
      <w:proofErr w:type="gramEnd"/>
      <w:r w:rsidRPr="001F7AFB">
        <w:rPr>
          <w:rFonts w:ascii="Times New Roman" w:eastAsia="Calibri" w:hAnsi="Times New Roman" w:cs="Times New Roman"/>
          <w:color w:val="000000" w:themeColor="text1"/>
          <w:sz w:val="28"/>
          <w:szCs w:val="28"/>
        </w:rPr>
        <w:t xml:space="preserve"> таможенного досмотра и установила срок предоставления контейнеров.</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color w:val="000000" w:themeColor="text1"/>
          <w:sz w:val="28"/>
          <w:szCs w:val="28"/>
        </w:rPr>
        <w:t>Владелец склада временного хранения</w:t>
      </w:r>
      <w:r w:rsidRPr="001F7AFB">
        <w:rPr>
          <w:rFonts w:ascii="Times New Roman" w:hAnsi="Times New Roman" w:cs="Times New Roman"/>
          <w:sz w:val="28"/>
          <w:szCs w:val="28"/>
        </w:rPr>
        <w:t xml:space="preserve"> в установленный срок требование таможенного органа не исполнил, в </w:t>
      </w:r>
      <w:proofErr w:type="gramStart"/>
      <w:r w:rsidRPr="001F7AFB">
        <w:rPr>
          <w:rFonts w:ascii="Times New Roman" w:hAnsi="Times New Roman" w:cs="Times New Roman"/>
          <w:sz w:val="28"/>
          <w:szCs w:val="28"/>
        </w:rPr>
        <w:t>связи</w:t>
      </w:r>
      <w:proofErr w:type="gramEnd"/>
      <w:r w:rsidRPr="001F7AFB">
        <w:rPr>
          <w:rFonts w:ascii="Times New Roman" w:hAnsi="Times New Roman" w:cs="Times New Roman"/>
          <w:sz w:val="28"/>
          <w:szCs w:val="28"/>
        </w:rPr>
        <w:t xml:space="preserve"> с чем таможенный орган принял решение об отказе в выпуске товаров. Впоследствии проведение таможенного досмотра было приостановлено ввиду </w:t>
      </w:r>
      <w:proofErr w:type="spellStart"/>
      <w:r w:rsidRPr="001F7AFB">
        <w:rPr>
          <w:rFonts w:ascii="Times New Roman" w:hAnsi="Times New Roman" w:cs="Times New Roman"/>
          <w:sz w:val="28"/>
          <w:szCs w:val="28"/>
        </w:rPr>
        <w:t>непредъявления</w:t>
      </w:r>
      <w:proofErr w:type="spellEnd"/>
      <w:r w:rsidRPr="001F7AFB">
        <w:rPr>
          <w:rFonts w:ascii="Times New Roman" w:hAnsi="Times New Roman" w:cs="Times New Roman"/>
          <w:sz w:val="28"/>
          <w:szCs w:val="28"/>
        </w:rPr>
        <w:t xml:space="preserve"> владельцем склада временного хранения четырех оставшихся контейнеров на досмотровую площадку. Направленные таможенным органом в адрес </w:t>
      </w:r>
      <w:r w:rsidRPr="001F7AFB">
        <w:rPr>
          <w:rFonts w:ascii="Times New Roman" w:eastAsia="Calibri" w:hAnsi="Times New Roman" w:cs="Times New Roman"/>
          <w:color w:val="000000" w:themeColor="text1"/>
          <w:sz w:val="28"/>
          <w:szCs w:val="28"/>
        </w:rPr>
        <w:t xml:space="preserve">владельца склада временного хранения </w:t>
      </w:r>
      <w:r w:rsidRPr="001F7AFB">
        <w:rPr>
          <w:rFonts w:ascii="Times New Roman" w:hAnsi="Times New Roman" w:cs="Times New Roman"/>
          <w:sz w:val="28"/>
          <w:szCs w:val="28"/>
        </w:rPr>
        <w:t>требования о проведении грузовых и иных операций в отношении товаров и транспортных средств не исполнены.</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 xml:space="preserve">Постановлением таможенного органа исполнительный директор </w:t>
      </w:r>
      <w:r w:rsidRPr="001F7AFB">
        <w:rPr>
          <w:rFonts w:ascii="Times New Roman" w:eastAsia="Calibri" w:hAnsi="Times New Roman" w:cs="Times New Roman"/>
          <w:color w:val="000000" w:themeColor="text1"/>
          <w:sz w:val="28"/>
          <w:szCs w:val="28"/>
        </w:rPr>
        <w:t xml:space="preserve">владельца склада временного хранения </w:t>
      </w:r>
      <w:r w:rsidRPr="001F7AFB">
        <w:rPr>
          <w:rFonts w:ascii="Times New Roman" w:hAnsi="Times New Roman" w:cs="Times New Roman"/>
          <w:sz w:val="28"/>
          <w:szCs w:val="28"/>
        </w:rPr>
        <w:t xml:space="preserve">привлечен к административной ответственности, предусмотренной частью 1 статьи 19.4 Кодекса Российской Федерации об административных правонарушениях (далее – КоАП РФ), по факту неповиновения законному распоряжению или требованию </w:t>
      </w:r>
      <w:r w:rsidRPr="001F7AFB">
        <w:rPr>
          <w:rFonts w:ascii="Times New Roman" w:hAnsi="Times New Roman" w:cs="Times New Roman"/>
          <w:sz w:val="28"/>
          <w:szCs w:val="28"/>
        </w:rPr>
        <w:lastRenderedPageBreak/>
        <w:t>должностного лица органа, осуществляющего государственный надзор (контроль).</w:t>
      </w: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Поскольку требования таможенного органа о предоставлении для таможенного досмотра контейнеров владельцем склада временного хранения не исполнены, посчитав, что имеет место незаконное бездействие, нарушившее право таможни на проведение таможенного досмотра товаров, таможенный орган обратился в арбитражный суд с требованием о признании бездействия незаконным.</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Суд первой инстанции заявленные требования удовлетворил. Суд пришел к выводу, что фактически требования таможни направлены на устранение препятствий для осуществления функции по таможенному регулированию, которые владелец склада временного хранения создал своим бездействием.</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Постановлением суда апелляционной инстанции решение суда первой инстанции отменено, в удовлетворении требований отказано.</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Суд кассационной инстанции, оставляя без изменения постановление суда апелляционной инстанции, исходил из следующего.</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В </w:t>
      </w:r>
      <w:hyperlink r:id="rId16" w:history="1">
        <w:r w:rsidRPr="001F7AFB">
          <w:rPr>
            <w:rFonts w:ascii="Times New Roman" w:eastAsia="Calibri" w:hAnsi="Times New Roman" w:cs="Times New Roman"/>
            <w:color w:val="000000" w:themeColor="text1"/>
            <w:sz w:val="28"/>
            <w:szCs w:val="28"/>
          </w:rPr>
          <w:t>статье 4</w:t>
        </w:r>
      </w:hyperlink>
      <w:r w:rsidRPr="001F7AFB">
        <w:rPr>
          <w:rFonts w:ascii="Times New Roman" w:eastAsia="Calibri" w:hAnsi="Times New Roman" w:cs="Times New Roman"/>
          <w:color w:val="000000" w:themeColor="text1"/>
          <w:sz w:val="28"/>
          <w:szCs w:val="28"/>
        </w:rPr>
        <w:t xml:space="preserve"> АПК РФ определено, что заинтересованное лицо вправе обратиться в арбитражный суд за защитой своих нарушенных или оспариваемых прав и законных интересов. </w:t>
      </w:r>
      <w:proofErr w:type="gramStart"/>
      <w:r w:rsidRPr="001F7AFB">
        <w:rPr>
          <w:rFonts w:ascii="Times New Roman" w:eastAsia="Calibri" w:hAnsi="Times New Roman" w:cs="Times New Roman"/>
          <w:color w:val="000000" w:themeColor="text1"/>
          <w:sz w:val="28"/>
          <w:szCs w:val="28"/>
        </w:rPr>
        <w:t xml:space="preserve">Обращение в арбитражный суд осуществляется, в том числе в форме: искового заявления – по экономическим спорам и иным делам, возникающим из гражданских правоотношений; 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w:t>
      </w:r>
      <w:hyperlink r:id="rId17" w:history="1">
        <w:r w:rsidRPr="001F7AFB">
          <w:rPr>
            <w:rFonts w:ascii="Times New Roman" w:eastAsia="Calibri" w:hAnsi="Times New Roman" w:cs="Times New Roman"/>
            <w:color w:val="000000" w:themeColor="text1"/>
            <w:sz w:val="28"/>
            <w:szCs w:val="28"/>
          </w:rPr>
          <w:t>АПК</w:t>
        </w:r>
      </w:hyperlink>
      <w:r w:rsidRPr="001F7AFB">
        <w:rPr>
          <w:rFonts w:ascii="Times New Roman" w:eastAsia="Calibri" w:hAnsi="Times New Roman" w:cs="Times New Roman"/>
          <w:color w:val="000000" w:themeColor="text1"/>
          <w:sz w:val="28"/>
          <w:szCs w:val="28"/>
        </w:rPr>
        <w:t xml:space="preserve"> РФ.</w:t>
      </w:r>
      <w:proofErr w:type="gramEnd"/>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Лицо, считающее свои права нарушенными, может избрать любой из указанных в </w:t>
      </w:r>
      <w:hyperlink r:id="rId18" w:history="1">
        <w:r w:rsidRPr="001F7AFB">
          <w:rPr>
            <w:rFonts w:ascii="Times New Roman" w:eastAsia="Calibri" w:hAnsi="Times New Roman" w:cs="Times New Roman"/>
            <w:color w:val="000000" w:themeColor="text1"/>
            <w:sz w:val="28"/>
            <w:szCs w:val="28"/>
          </w:rPr>
          <w:t>статье 12</w:t>
        </w:r>
      </w:hyperlink>
      <w:r w:rsidRPr="001F7AFB">
        <w:rPr>
          <w:rFonts w:ascii="Times New Roman" w:eastAsia="Calibri" w:hAnsi="Times New Roman" w:cs="Times New Roman"/>
          <w:color w:val="000000" w:themeColor="text1"/>
          <w:sz w:val="28"/>
          <w:szCs w:val="28"/>
        </w:rPr>
        <w:t xml:space="preserve"> ГК РФ способов защиты, либо иной, предусмотренный законом</w:t>
      </w:r>
      <w:r w:rsidR="003C4F45">
        <w:rPr>
          <w:rFonts w:ascii="Times New Roman" w:eastAsia="Calibri" w:hAnsi="Times New Roman" w:cs="Times New Roman"/>
          <w:color w:val="000000" w:themeColor="text1"/>
          <w:sz w:val="28"/>
          <w:szCs w:val="28"/>
        </w:rPr>
        <w:t xml:space="preserve"> способ</w:t>
      </w:r>
      <w:r w:rsidRPr="001F7AFB">
        <w:rPr>
          <w:rFonts w:ascii="Times New Roman" w:eastAsia="Calibri" w:hAnsi="Times New Roman" w:cs="Times New Roman"/>
          <w:color w:val="000000" w:themeColor="text1"/>
          <w:sz w:val="28"/>
          <w:szCs w:val="28"/>
        </w:rPr>
        <w:t>, который обеспечит восстановление этих прав. Выбор способа защиты нарушенного права должен соответствовать характеру нарушенного права.</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sidRPr="001F7AFB">
        <w:rPr>
          <w:rFonts w:ascii="Times New Roman" w:eastAsia="Calibri" w:hAnsi="Times New Roman" w:cs="Times New Roman"/>
          <w:color w:val="000000" w:themeColor="text1"/>
          <w:sz w:val="28"/>
          <w:szCs w:val="28"/>
        </w:rPr>
        <w:t xml:space="preserve">При проведении таможенного контроля по требованию таможенного органа владелец склада временного хранения или таможенного склада обязан произвести перевозку (транспортировку), взвешивание или обеспечить определение количества товаров иным способом, произвести погрузку, разгрузку, перегрузку, исправление поврежденной упаковки, вскрытие упаковки, упаковку либо переупаковку товаров, подлежащих таможенному контролю, а также вскрытие помещений, емкостей и иных мест, в которых </w:t>
      </w:r>
      <w:r w:rsidRPr="001F7AFB">
        <w:rPr>
          <w:rFonts w:ascii="Times New Roman" w:eastAsia="Calibri" w:hAnsi="Times New Roman" w:cs="Times New Roman"/>
          <w:color w:val="000000" w:themeColor="text1"/>
          <w:sz w:val="28"/>
          <w:szCs w:val="28"/>
        </w:rPr>
        <w:lastRenderedPageBreak/>
        <w:t>находятся (могут находиться) такие товары (пункт 1</w:t>
      </w:r>
      <w:proofErr w:type="gramEnd"/>
      <w:r w:rsidRPr="001F7AFB">
        <w:rPr>
          <w:rFonts w:ascii="Times New Roman" w:eastAsia="Calibri" w:hAnsi="Times New Roman" w:cs="Times New Roman"/>
          <w:color w:val="000000" w:themeColor="text1"/>
          <w:sz w:val="28"/>
          <w:szCs w:val="28"/>
        </w:rPr>
        <w:t xml:space="preserve"> статьи 348 </w:t>
      </w:r>
      <w:r w:rsidRPr="001F7AFB">
        <w:rPr>
          <w:rFonts w:ascii="Times New Roman" w:hAnsi="Times New Roman" w:cs="Times New Roman"/>
          <w:sz w:val="28"/>
          <w:szCs w:val="28"/>
        </w:rPr>
        <w:t>Таможенного кодекса Евразийского экономического союза (далее – ТК ЕАЭС)</w:t>
      </w:r>
      <w:r w:rsidRPr="001F7AFB">
        <w:rPr>
          <w:rFonts w:ascii="Times New Roman" w:eastAsia="Calibri" w:hAnsi="Times New Roman" w:cs="Times New Roman"/>
          <w:color w:val="000000" w:themeColor="text1"/>
          <w:sz w:val="28"/>
          <w:szCs w:val="28"/>
        </w:rPr>
        <w:t>.</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Таможенные органы в пределах своей компетенции обеспечивают на таможенной территории Евразийского экономического союза выполнение защиты национальной безопасности государств-членов, жизни и здоровья человека, животного и растительного мира, окружающей среды; исполнение международных договоров и актов в сфере таможенного регулирования, иных международных договоров и актов, составляющих право </w:t>
      </w:r>
      <w:r w:rsidRPr="001F7AFB">
        <w:rPr>
          <w:rFonts w:ascii="Times New Roman" w:hAnsi="Times New Roman" w:cs="Times New Roman"/>
          <w:sz w:val="28"/>
          <w:szCs w:val="28"/>
        </w:rPr>
        <w:t>Евразийского экономического союза</w:t>
      </w:r>
      <w:r w:rsidRPr="001F7AFB">
        <w:rPr>
          <w:rFonts w:ascii="Times New Roman" w:eastAsia="Calibri" w:hAnsi="Times New Roman" w:cs="Times New Roman"/>
          <w:color w:val="000000" w:themeColor="text1"/>
          <w:sz w:val="28"/>
          <w:szCs w:val="28"/>
        </w:rPr>
        <w:t xml:space="preserve">, законодательства государств-членов о таможенном регулировании, а также законодательства государств-членов, </w:t>
      </w:r>
      <w:proofErr w:type="gramStart"/>
      <w:r w:rsidRPr="001F7AFB">
        <w:rPr>
          <w:rFonts w:ascii="Times New Roman" w:eastAsia="Calibri" w:hAnsi="Times New Roman" w:cs="Times New Roman"/>
          <w:color w:val="000000" w:themeColor="text1"/>
          <w:sz w:val="28"/>
          <w:szCs w:val="28"/>
        </w:rPr>
        <w:t>контроль</w:t>
      </w:r>
      <w:proofErr w:type="gramEnd"/>
      <w:r w:rsidRPr="001F7AFB">
        <w:rPr>
          <w:rFonts w:ascii="Times New Roman" w:eastAsia="Calibri" w:hAnsi="Times New Roman" w:cs="Times New Roman"/>
          <w:color w:val="000000" w:themeColor="text1"/>
          <w:sz w:val="28"/>
          <w:szCs w:val="28"/>
        </w:rPr>
        <w:t xml:space="preserve"> за соблюдением которого возложен на таможенные органы (</w:t>
      </w:r>
      <w:hyperlink r:id="rId19" w:history="1">
        <w:r w:rsidRPr="001F7AFB">
          <w:rPr>
            <w:rFonts w:ascii="Times New Roman" w:eastAsia="Calibri" w:hAnsi="Times New Roman" w:cs="Times New Roman"/>
            <w:color w:val="000000" w:themeColor="text1"/>
            <w:sz w:val="28"/>
            <w:szCs w:val="28"/>
          </w:rPr>
          <w:t>подпункты 1</w:t>
        </w:r>
      </w:hyperlink>
      <w:r w:rsidRPr="001F7AFB">
        <w:rPr>
          <w:rFonts w:ascii="Times New Roman" w:eastAsia="Calibri" w:hAnsi="Times New Roman" w:cs="Times New Roman"/>
          <w:color w:val="000000" w:themeColor="text1"/>
          <w:sz w:val="28"/>
          <w:szCs w:val="28"/>
        </w:rPr>
        <w:t xml:space="preserve"> и </w:t>
      </w:r>
      <w:hyperlink r:id="rId20" w:history="1">
        <w:r w:rsidRPr="001F7AFB">
          <w:rPr>
            <w:rFonts w:ascii="Times New Roman" w:eastAsia="Calibri" w:hAnsi="Times New Roman" w:cs="Times New Roman"/>
            <w:color w:val="000000" w:themeColor="text1"/>
            <w:sz w:val="28"/>
            <w:szCs w:val="28"/>
          </w:rPr>
          <w:t>3 пункта 1 статьи 351</w:t>
        </w:r>
      </w:hyperlink>
      <w:r w:rsidRPr="001F7AFB">
        <w:rPr>
          <w:rFonts w:ascii="Times New Roman" w:eastAsia="Calibri" w:hAnsi="Times New Roman" w:cs="Times New Roman"/>
          <w:color w:val="000000" w:themeColor="text1"/>
          <w:sz w:val="28"/>
          <w:szCs w:val="28"/>
        </w:rPr>
        <w:t xml:space="preserve"> ТК ЕАЭС). </w:t>
      </w:r>
      <w:proofErr w:type="gramStart"/>
      <w:r w:rsidRPr="001F7AFB">
        <w:rPr>
          <w:rFonts w:ascii="Times New Roman" w:eastAsia="Calibri" w:hAnsi="Times New Roman" w:cs="Times New Roman"/>
          <w:color w:val="000000" w:themeColor="text1"/>
          <w:sz w:val="28"/>
          <w:szCs w:val="28"/>
        </w:rPr>
        <w:t>В целях обеспечения выполнения возложенных на таможенные органы задач последние в пределах своей компетенции обеспечивают соблюдение мер таможенного тарифного регулирования, запретов и ограничений, мер защиты внутреннего рынка в отношении товаров, перемещаемых через таможенную границу Евразийского экономического союза (</w:t>
      </w:r>
      <w:hyperlink r:id="rId21" w:history="1">
        <w:r w:rsidRPr="001F7AFB">
          <w:rPr>
            <w:rFonts w:ascii="Times New Roman" w:eastAsia="Calibri" w:hAnsi="Times New Roman" w:cs="Times New Roman"/>
            <w:color w:val="000000" w:themeColor="text1"/>
            <w:sz w:val="28"/>
            <w:szCs w:val="28"/>
          </w:rPr>
          <w:t>подпункт 3 пункта 2 статьи 351</w:t>
        </w:r>
      </w:hyperlink>
      <w:r w:rsidRPr="001F7AFB">
        <w:rPr>
          <w:rFonts w:ascii="Times New Roman" w:eastAsia="Calibri" w:hAnsi="Times New Roman" w:cs="Times New Roman"/>
          <w:color w:val="000000" w:themeColor="text1"/>
          <w:sz w:val="28"/>
          <w:szCs w:val="28"/>
        </w:rPr>
        <w:t xml:space="preserve"> ТК ЕАЭС).</w:t>
      </w:r>
      <w:proofErr w:type="gramEnd"/>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roofErr w:type="gramStart"/>
      <w:r w:rsidRPr="001F7AFB">
        <w:rPr>
          <w:rFonts w:ascii="Times New Roman" w:eastAsia="Calibri" w:hAnsi="Times New Roman" w:cs="Times New Roman"/>
          <w:color w:val="000000" w:themeColor="text1"/>
          <w:sz w:val="28"/>
          <w:szCs w:val="28"/>
        </w:rPr>
        <w:t xml:space="preserve">В </w:t>
      </w:r>
      <w:hyperlink r:id="rId22" w:history="1">
        <w:r w:rsidRPr="001F7AFB">
          <w:rPr>
            <w:rFonts w:ascii="Times New Roman" w:eastAsia="Calibri" w:hAnsi="Times New Roman" w:cs="Times New Roman"/>
            <w:color w:val="000000" w:themeColor="text1"/>
            <w:sz w:val="28"/>
            <w:szCs w:val="28"/>
          </w:rPr>
          <w:t>статье 259</w:t>
        </w:r>
      </w:hyperlink>
      <w:r w:rsidRPr="001F7AFB">
        <w:rPr>
          <w:rFonts w:ascii="Times New Roman" w:eastAsia="Calibri" w:hAnsi="Times New Roman" w:cs="Times New Roman"/>
          <w:color w:val="000000" w:themeColor="text1"/>
          <w:sz w:val="28"/>
          <w:szCs w:val="28"/>
        </w:rPr>
        <w:t xml:space="preserve">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 289-ФЗ) предусмотрены права таможенных органов для выполнения возложенных на них функций, в том числе таможенные органы принимают меры, предусмотренные международными договорами и актами в сфере таможенного регулирования, законодательством Российской Федерации в области таможенного</w:t>
      </w:r>
      <w:proofErr w:type="gramEnd"/>
      <w:r w:rsidRPr="001F7AFB">
        <w:rPr>
          <w:rFonts w:ascii="Times New Roman" w:eastAsia="Calibri" w:hAnsi="Times New Roman" w:cs="Times New Roman"/>
          <w:color w:val="000000" w:themeColor="text1"/>
          <w:sz w:val="28"/>
          <w:szCs w:val="28"/>
        </w:rPr>
        <w:t xml:space="preserve"> дела, а также иным законодательством Российской Федерации, </w:t>
      </w:r>
      <w:proofErr w:type="gramStart"/>
      <w:r w:rsidRPr="001F7AFB">
        <w:rPr>
          <w:rFonts w:ascii="Times New Roman" w:eastAsia="Calibri" w:hAnsi="Times New Roman" w:cs="Times New Roman"/>
          <w:color w:val="000000" w:themeColor="text1"/>
          <w:sz w:val="28"/>
          <w:szCs w:val="28"/>
        </w:rPr>
        <w:t>контроль</w:t>
      </w:r>
      <w:proofErr w:type="gramEnd"/>
      <w:r w:rsidRPr="001F7AFB">
        <w:rPr>
          <w:rFonts w:ascii="Times New Roman" w:eastAsia="Calibri" w:hAnsi="Times New Roman" w:cs="Times New Roman"/>
          <w:color w:val="000000" w:themeColor="text1"/>
          <w:sz w:val="28"/>
          <w:szCs w:val="28"/>
        </w:rPr>
        <w:t xml:space="preserve"> за соблюдением которого возложен на таможенные органы, в целях обеспечения лицами соблюдения этих актов, реализуют иные права, предусмотренные названным Федеральным </w:t>
      </w:r>
      <w:hyperlink r:id="rId23" w:history="1">
        <w:r w:rsidRPr="001F7AFB">
          <w:rPr>
            <w:rFonts w:ascii="Times New Roman" w:eastAsia="Calibri" w:hAnsi="Times New Roman" w:cs="Times New Roman"/>
            <w:color w:val="000000" w:themeColor="text1"/>
            <w:sz w:val="28"/>
            <w:szCs w:val="28"/>
          </w:rPr>
          <w:t>законом</w:t>
        </w:r>
      </w:hyperlink>
      <w:r w:rsidRPr="001F7AFB">
        <w:rPr>
          <w:rFonts w:ascii="Times New Roman" w:eastAsia="Calibri" w:hAnsi="Times New Roman" w:cs="Times New Roman"/>
          <w:color w:val="000000" w:themeColor="text1"/>
          <w:sz w:val="28"/>
          <w:szCs w:val="28"/>
        </w:rPr>
        <w:t xml:space="preserve"> и другими федеральными законами.</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В силу </w:t>
      </w:r>
      <w:hyperlink r:id="rId24" w:history="1">
        <w:r w:rsidRPr="001F7AFB">
          <w:rPr>
            <w:rFonts w:ascii="Times New Roman" w:eastAsia="Calibri" w:hAnsi="Times New Roman" w:cs="Times New Roman"/>
            <w:color w:val="000000" w:themeColor="text1"/>
            <w:sz w:val="28"/>
            <w:szCs w:val="28"/>
          </w:rPr>
          <w:t>пункта 10 части 1 статьи 259</w:t>
        </w:r>
      </w:hyperlink>
      <w:r w:rsidRPr="001F7AFB">
        <w:rPr>
          <w:rFonts w:ascii="Times New Roman" w:eastAsia="Calibri" w:hAnsi="Times New Roman" w:cs="Times New Roman"/>
          <w:color w:val="000000" w:themeColor="text1"/>
          <w:sz w:val="28"/>
          <w:szCs w:val="28"/>
        </w:rPr>
        <w:t xml:space="preserve"> ТК ЕАЭС одной из функций таможенных органов является предъявление в суды или арбитражные суды исков и заявлений:</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а) о взыскании таможенных пошлин, налогов, специальных, антидемпинговых, компенсационных пошлин, таможенных сборов, процентов и пеней и иных платежей, взимание которых возложено на таможенные органы;</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б) об обращении взыскания на товары в счет уплаты таможенных пошлин, налогов, специальных, антидемпинговых, компенсационных пошлин, таможенных сборов;</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в) о признании имущества </w:t>
      </w:r>
      <w:proofErr w:type="gramStart"/>
      <w:r w:rsidRPr="001F7AFB">
        <w:rPr>
          <w:rFonts w:ascii="Times New Roman" w:eastAsia="Calibri" w:hAnsi="Times New Roman" w:cs="Times New Roman"/>
          <w:color w:val="000000" w:themeColor="text1"/>
          <w:sz w:val="28"/>
          <w:szCs w:val="28"/>
        </w:rPr>
        <w:t>бесхозяйным</w:t>
      </w:r>
      <w:proofErr w:type="gramEnd"/>
      <w:r w:rsidRPr="001F7AFB">
        <w:rPr>
          <w:rFonts w:ascii="Times New Roman" w:eastAsia="Calibri" w:hAnsi="Times New Roman" w:cs="Times New Roman"/>
          <w:color w:val="000000" w:themeColor="text1"/>
          <w:sz w:val="28"/>
          <w:szCs w:val="28"/>
        </w:rPr>
        <w:t>;</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lastRenderedPageBreak/>
        <w:t>г) о ликвидации организаций любой организационно-правовой формы по основаниям, установленным законодательством Российской Федерации;</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д) о признании сделок </w:t>
      </w:r>
      <w:proofErr w:type="gramStart"/>
      <w:r w:rsidRPr="001F7AFB">
        <w:rPr>
          <w:rFonts w:ascii="Times New Roman" w:eastAsia="Calibri" w:hAnsi="Times New Roman" w:cs="Times New Roman"/>
          <w:color w:val="000000" w:themeColor="text1"/>
          <w:sz w:val="28"/>
          <w:szCs w:val="28"/>
        </w:rPr>
        <w:t>недействительными</w:t>
      </w:r>
      <w:proofErr w:type="gramEnd"/>
      <w:r w:rsidRPr="001F7AFB">
        <w:rPr>
          <w:rFonts w:ascii="Times New Roman" w:eastAsia="Calibri" w:hAnsi="Times New Roman" w:cs="Times New Roman"/>
          <w:color w:val="000000" w:themeColor="text1"/>
          <w:sz w:val="28"/>
          <w:szCs w:val="28"/>
        </w:rPr>
        <w:t xml:space="preserve"> и применении последствий их недействительности;</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е) в иных случаях, предусмотренных международными договорами и актами в сфере таможенного регулирования, а также законодательством Российской Федерации о таможенном регулировании.</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В соответствии с </w:t>
      </w:r>
      <w:hyperlink r:id="rId25" w:history="1">
        <w:r w:rsidRPr="001F7AFB">
          <w:rPr>
            <w:rFonts w:ascii="Times New Roman" w:eastAsia="Calibri" w:hAnsi="Times New Roman" w:cs="Times New Roman"/>
            <w:color w:val="000000" w:themeColor="text1"/>
            <w:sz w:val="28"/>
            <w:szCs w:val="28"/>
          </w:rPr>
          <w:t>пунктом 14 части 1 статьи 259</w:t>
        </w:r>
      </w:hyperlink>
      <w:r w:rsidRPr="001F7AFB">
        <w:rPr>
          <w:rFonts w:ascii="Times New Roman" w:eastAsia="Calibri" w:hAnsi="Times New Roman" w:cs="Times New Roman"/>
          <w:color w:val="000000" w:themeColor="text1"/>
          <w:sz w:val="28"/>
          <w:szCs w:val="28"/>
        </w:rPr>
        <w:t xml:space="preserve"> Федерального закона № 289-ФЗ таможенные органы наделены правом </w:t>
      </w:r>
      <w:proofErr w:type="gramStart"/>
      <w:r w:rsidRPr="001F7AFB">
        <w:rPr>
          <w:rFonts w:ascii="Times New Roman" w:eastAsia="Calibri" w:hAnsi="Times New Roman" w:cs="Times New Roman"/>
          <w:color w:val="000000" w:themeColor="text1"/>
          <w:sz w:val="28"/>
          <w:szCs w:val="28"/>
        </w:rPr>
        <w:t>привлекать</w:t>
      </w:r>
      <w:proofErr w:type="gramEnd"/>
      <w:r w:rsidRPr="001F7AFB">
        <w:rPr>
          <w:rFonts w:ascii="Times New Roman" w:eastAsia="Calibri" w:hAnsi="Times New Roman" w:cs="Times New Roman"/>
          <w:color w:val="000000" w:themeColor="text1"/>
          <w:sz w:val="28"/>
          <w:szCs w:val="28"/>
        </w:rPr>
        <w:t xml:space="preserve"> лиц к административной ответственности в соответствии с законодательством Российской Федерации об административных правонарушениях.</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Согласно </w:t>
      </w:r>
      <w:hyperlink r:id="rId26" w:history="1">
        <w:r w:rsidRPr="001F7AFB">
          <w:rPr>
            <w:rFonts w:ascii="Times New Roman" w:eastAsia="Calibri" w:hAnsi="Times New Roman" w:cs="Times New Roman"/>
            <w:color w:val="000000" w:themeColor="text1"/>
            <w:sz w:val="28"/>
            <w:szCs w:val="28"/>
          </w:rPr>
          <w:t>части 2 статьи 259</w:t>
        </w:r>
      </w:hyperlink>
      <w:r w:rsidRPr="001F7AFB">
        <w:rPr>
          <w:rFonts w:ascii="Times New Roman" w:eastAsia="Calibri" w:hAnsi="Times New Roman" w:cs="Times New Roman"/>
          <w:color w:val="000000" w:themeColor="text1"/>
          <w:sz w:val="28"/>
          <w:szCs w:val="28"/>
        </w:rPr>
        <w:t xml:space="preserve"> Федерального закона №289-ФЗ права таможенных органов, предусмотренные </w:t>
      </w:r>
      <w:hyperlink r:id="rId27" w:history="1">
        <w:r w:rsidRPr="001F7AFB">
          <w:rPr>
            <w:rFonts w:ascii="Times New Roman" w:eastAsia="Calibri" w:hAnsi="Times New Roman" w:cs="Times New Roman"/>
            <w:color w:val="000000" w:themeColor="text1"/>
            <w:sz w:val="28"/>
            <w:szCs w:val="28"/>
          </w:rPr>
          <w:t>частью 1 названной статьи</w:t>
        </w:r>
      </w:hyperlink>
      <w:r w:rsidRPr="001F7AFB">
        <w:rPr>
          <w:rFonts w:ascii="Times New Roman" w:eastAsia="Calibri" w:hAnsi="Times New Roman" w:cs="Times New Roman"/>
          <w:color w:val="000000" w:themeColor="text1"/>
          <w:sz w:val="28"/>
          <w:szCs w:val="28"/>
        </w:rPr>
        <w:t>, могут быть использованы исключительно при осуществлении задач и функций, возложенных на таможенные органы.</w:t>
      </w:r>
    </w:p>
    <w:p w:rsidR="003C4F45" w:rsidRDefault="003C4F45"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roofErr w:type="gramStart"/>
      <w:r w:rsidRPr="001F7AFB">
        <w:rPr>
          <w:rFonts w:ascii="Times New Roman" w:eastAsia="Calibri" w:hAnsi="Times New Roman" w:cs="Times New Roman"/>
          <w:color w:val="000000" w:themeColor="text1"/>
          <w:sz w:val="28"/>
          <w:szCs w:val="28"/>
        </w:rPr>
        <w:t xml:space="preserve">Суд апелляционной инстанции, проанализировав возникшие между сторонами правоотношения, установив, что таможня обратилась в арбитражный суд в защиту своего права на проведение таможенного досмотра, пришел к выводу, что, исходя из полномочий и компетенции таможни как государственного органа, осуществляющего публичные полномочия, предусмотренные </w:t>
      </w:r>
      <w:hyperlink r:id="rId28" w:history="1">
        <w:r w:rsidRPr="001F7AFB">
          <w:rPr>
            <w:rFonts w:ascii="Times New Roman" w:eastAsia="Calibri" w:hAnsi="Times New Roman" w:cs="Times New Roman"/>
            <w:color w:val="000000" w:themeColor="text1"/>
            <w:sz w:val="28"/>
            <w:szCs w:val="28"/>
          </w:rPr>
          <w:t>частью 1 статьи 259</w:t>
        </w:r>
      </w:hyperlink>
      <w:r w:rsidRPr="001F7AFB">
        <w:rPr>
          <w:rFonts w:ascii="Times New Roman" w:eastAsia="Calibri" w:hAnsi="Times New Roman" w:cs="Times New Roman"/>
          <w:color w:val="000000" w:themeColor="text1"/>
          <w:sz w:val="28"/>
          <w:szCs w:val="28"/>
        </w:rPr>
        <w:t xml:space="preserve"> Федерального закона                      № 289-ФЗ, </w:t>
      </w:r>
      <w:hyperlink r:id="rId29" w:history="1">
        <w:r w:rsidRPr="001F7AFB">
          <w:rPr>
            <w:rFonts w:ascii="Times New Roman" w:eastAsia="Calibri" w:hAnsi="Times New Roman" w:cs="Times New Roman"/>
            <w:color w:val="000000" w:themeColor="text1"/>
            <w:sz w:val="28"/>
            <w:szCs w:val="28"/>
          </w:rPr>
          <w:t>статьей 351</w:t>
        </w:r>
      </w:hyperlink>
      <w:r w:rsidRPr="001F7AFB">
        <w:rPr>
          <w:rFonts w:ascii="Times New Roman" w:eastAsia="Calibri" w:hAnsi="Times New Roman" w:cs="Times New Roman"/>
          <w:color w:val="000000" w:themeColor="text1"/>
          <w:sz w:val="28"/>
          <w:szCs w:val="28"/>
        </w:rPr>
        <w:t xml:space="preserve"> ТК ЕАЭС, возможность обращения в суд с требованием о признании незаконным</w:t>
      </w:r>
      <w:proofErr w:type="gramEnd"/>
      <w:r w:rsidRPr="001F7AFB">
        <w:rPr>
          <w:rFonts w:ascii="Times New Roman" w:eastAsia="Calibri" w:hAnsi="Times New Roman" w:cs="Times New Roman"/>
          <w:color w:val="000000" w:themeColor="text1"/>
          <w:sz w:val="28"/>
          <w:szCs w:val="28"/>
        </w:rPr>
        <w:t xml:space="preserve"> бездействия, допущенного владельцем склада временного хранения, не </w:t>
      </w:r>
      <w:proofErr w:type="gramStart"/>
      <w:r w:rsidRPr="001F7AFB">
        <w:rPr>
          <w:rFonts w:ascii="Times New Roman" w:eastAsia="Calibri" w:hAnsi="Times New Roman" w:cs="Times New Roman"/>
          <w:color w:val="000000" w:themeColor="text1"/>
          <w:sz w:val="28"/>
          <w:szCs w:val="28"/>
        </w:rPr>
        <w:t>предусмотрена</w:t>
      </w:r>
      <w:proofErr w:type="gramEnd"/>
      <w:r w:rsidRPr="001F7AFB">
        <w:rPr>
          <w:rFonts w:ascii="Times New Roman" w:eastAsia="Calibri" w:hAnsi="Times New Roman" w:cs="Times New Roman"/>
          <w:color w:val="000000" w:themeColor="text1"/>
          <w:sz w:val="28"/>
          <w:szCs w:val="28"/>
        </w:rPr>
        <w:t xml:space="preserve"> ни названными нормами материального права, ни арбитражным процессуальным законодательством.</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color w:val="000000" w:themeColor="text1"/>
          <w:sz w:val="28"/>
          <w:szCs w:val="28"/>
        </w:rPr>
        <w:t xml:space="preserve">Суд округа </w:t>
      </w:r>
      <w:proofErr w:type="gramStart"/>
      <w:r w:rsidRPr="001F7AFB">
        <w:rPr>
          <w:rFonts w:ascii="Times New Roman" w:eastAsia="Calibri" w:hAnsi="Times New Roman" w:cs="Times New Roman"/>
          <w:color w:val="000000" w:themeColor="text1"/>
          <w:sz w:val="28"/>
          <w:szCs w:val="28"/>
        </w:rPr>
        <w:t>поддержал выводы суда апелляционной инстанции и отклонил</w:t>
      </w:r>
      <w:proofErr w:type="gramEnd"/>
      <w:r w:rsidRPr="001F7AFB">
        <w:rPr>
          <w:rFonts w:ascii="Times New Roman" w:eastAsia="Calibri" w:hAnsi="Times New Roman" w:cs="Times New Roman"/>
          <w:color w:val="000000" w:themeColor="text1"/>
          <w:sz w:val="28"/>
          <w:szCs w:val="28"/>
        </w:rPr>
        <w:t xml:space="preserve"> д</w:t>
      </w:r>
      <w:r w:rsidRPr="001F7AFB">
        <w:rPr>
          <w:rFonts w:ascii="Times New Roman" w:hAnsi="Times New Roman" w:cs="Times New Roman"/>
          <w:sz w:val="28"/>
          <w:szCs w:val="28"/>
        </w:rPr>
        <w:t>оводы, изложенные в кассационной жалобе, о наличии права таможни в рассматриваемой ситуации обратиться в арбитражный суд в защиту публичных интересов как основанные на неверном толковании действующего процессуального законодательства.</w:t>
      </w:r>
    </w:p>
    <w:p w:rsidR="001F7AFB" w:rsidRPr="001F7AFB" w:rsidRDefault="001F7AFB" w:rsidP="001F7AFB">
      <w:pPr>
        <w:spacing w:after="0" w:line="240" w:lineRule="auto"/>
        <w:ind w:firstLine="709"/>
        <w:jc w:val="both"/>
        <w:rPr>
          <w:rFonts w:ascii="Times New Roman" w:eastAsia="Calibri" w:hAnsi="Times New Roman" w:cs="Times New Roman"/>
          <w:b/>
          <w:sz w:val="28"/>
          <w:szCs w:val="28"/>
        </w:rPr>
      </w:pPr>
      <w:r w:rsidRPr="001F7AFB">
        <w:rPr>
          <w:rFonts w:ascii="Times New Roman" w:eastAsia="Calibri" w:hAnsi="Times New Roman" w:cs="Times New Roman"/>
          <w:color w:val="000000" w:themeColor="text1"/>
          <w:sz w:val="28"/>
          <w:szCs w:val="28"/>
        </w:rPr>
        <w:t xml:space="preserve"> </w:t>
      </w: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Постановление от 20.04.2022 № Ф03-843/2022</w:t>
      </w: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А51-12423/2021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Приморского края </w:t>
      </w:r>
    </w:p>
    <w:p w:rsidR="001F7AFB" w:rsidRPr="001F7AFB" w:rsidRDefault="001F7AFB" w:rsidP="001F7AFB">
      <w:pPr>
        <w:spacing w:after="0" w:line="240" w:lineRule="auto"/>
        <w:ind w:firstLine="709"/>
        <w:jc w:val="both"/>
        <w:rPr>
          <w:rFonts w:ascii="Times New Roman" w:eastAsia="Calibri" w:hAnsi="Times New Roman" w:cs="Times New Roman"/>
          <w:b/>
          <w:color w:val="000000"/>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b/>
          <w:color w:val="000000"/>
          <w:sz w:val="28"/>
          <w:szCs w:val="28"/>
        </w:rPr>
      </w:pPr>
      <w:r w:rsidRPr="001F7AFB">
        <w:rPr>
          <w:rFonts w:ascii="Times New Roman" w:eastAsia="Calibri" w:hAnsi="Times New Roman" w:cs="Times New Roman"/>
          <w:b/>
          <w:color w:val="000000"/>
          <w:sz w:val="28"/>
          <w:szCs w:val="28"/>
        </w:rPr>
        <w:t xml:space="preserve">5. При определении размера ущерба, причиненного водным биологическим ресурсам, необходимо учитывать весь объем биоресурсов без выделения разрешенных и неразрешенных к добыче экземпляров рыб. </w:t>
      </w:r>
    </w:p>
    <w:p w:rsidR="001F7AFB" w:rsidRPr="001F7AFB" w:rsidRDefault="001F7AFB" w:rsidP="001F7AFB">
      <w:pPr>
        <w:spacing w:after="0" w:line="240" w:lineRule="auto"/>
        <w:ind w:firstLine="709"/>
        <w:jc w:val="both"/>
        <w:rPr>
          <w:rFonts w:ascii="Times New Roman" w:eastAsia="Calibri" w:hAnsi="Times New Roman" w:cs="Times New Roman"/>
          <w:b/>
          <w:color w:val="000000"/>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 xml:space="preserve">При осуществлении специализированного промысла минтая на основании разрешения на добычу (вылов) водных биологических ресурсов в </w:t>
      </w:r>
      <w:r w:rsidRPr="001F7AFB">
        <w:rPr>
          <w:rFonts w:ascii="Times New Roman" w:hAnsi="Times New Roman" w:cs="Times New Roman"/>
          <w:sz w:val="28"/>
          <w:szCs w:val="28"/>
        </w:rPr>
        <w:lastRenderedPageBreak/>
        <w:t xml:space="preserve">пределах выделенных квот общество посредством принадлежащего на праве собственности судна произвело траление № 086 (добыча (вылов) водных биологических ресурсов), в котором прилов минтая непромыслового размера (менее 35 см) составил 42,7% (более 20%). </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roofErr w:type="gramStart"/>
      <w:r w:rsidRPr="001F7AFB">
        <w:rPr>
          <w:rFonts w:ascii="Times New Roman" w:eastAsia="Calibri" w:hAnsi="Times New Roman" w:cs="Times New Roman"/>
          <w:color w:val="000000"/>
          <w:sz w:val="28"/>
          <w:szCs w:val="28"/>
          <w:lang w:eastAsia="ru-RU"/>
        </w:rPr>
        <w:t>Исходя из координат подъемов и спусков орудия добычи (вылова), пограничное управление установило, что с</w:t>
      </w:r>
      <w:r w:rsidRPr="001F7AFB">
        <w:rPr>
          <w:rFonts w:ascii="Times New Roman" w:hAnsi="Times New Roman" w:cs="Times New Roman"/>
          <w:sz w:val="28"/>
          <w:szCs w:val="28"/>
        </w:rPr>
        <w:t xml:space="preserve">ледующее траление № 087 произведено обществом на расстоянии менее чем на пять морских миль от любой точки траления № 086, </w:t>
      </w:r>
      <w:r w:rsidRPr="001F7AFB">
        <w:rPr>
          <w:rFonts w:ascii="Times New Roman" w:eastAsia="Calibri" w:hAnsi="Times New Roman" w:cs="Times New Roman"/>
          <w:color w:val="000000"/>
          <w:sz w:val="28"/>
          <w:szCs w:val="28"/>
          <w:lang w:eastAsia="ru-RU"/>
        </w:rPr>
        <w:t xml:space="preserve">что свидетельствует о нарушении требований </w:t>
      </w:r>
      <w:hyperlink r:id="rId30" w:history="1">
        <w:r w:rsidRPr="001F7AFB">
          <w:rPr>
            <w:rFonts w:ascii="Times New Roman" w:eastAsia="Calibri" w:hAnsi="Times New Roman" w:cs="Times New Roman"/>
            <w:color w:val="000000"/>
            <w:sz w:val="28"/>
            <w:szCs w:val="28"/>
            <w:lang w:eastAsia="ru-RU"/>
          </w:rPr>
          <w:t>части 4 статьи 43.1</w:t>
        </w:r>
      </w:hyperlink>
      <w:r w:rsidRPr="001F7AFB">
        <w:rPr>
          <w:rFonts w:ascii="Times New Roman" w:eastAsia="Calibri" w:hAnsi="Times New Roman" w:cs="Times New Roman"/>
          <w:color w:val="000000"/>
          <w:sz w:val="28"/>
          <w:szCs w:val="28"/>
          <w:lang w:eastAsia="ru-RU"/>
        </w:rPr>
        <w:t xml:space="preserve"> Федерального закона от 20.12.2004 № 166-ФЗ «О рыболовстве и сохранении водных биологических ресурсов» (далее – Закон о рыболовстве), </w:t>
      </w:r>
      <w:hyperlink r:id="rId31" w:history="1">
        <w:r w:rsidRPr="001F7AFB">
          <w:rPr>
            <w:rFonts w:ascii="Times New Roman" w:eastAsia="Calibri" w:hAnsi="Times New Roman" w:cs="Times New Roman"/>
            <w:color w:val="000000"/>
            <w:sz w:val="28"/>
            <w:szCs w:val="28"/>
            <w:lang w:eastAsia="ru-RU"/>
          </w:rPr>
          <w:t>подпунктов 1</w:t>
        </w:r>
      </w:hyperlink>
      <w:r w:rsidRPr="001F7AFB">
        <w:rPr>
          <w:rFonts w:ascii="Times New Roman" w:eastAsia="Calibri" w:hAnsi="Times New Roman" w:cs="Times New Roman"/>
          <w:color w:val="000000"/>
          <w:sz w:val="28"/>
          <w:szCs w:val="28"/>
          <w:lang w:eastAsia="ru-RU"/>
        </w:rPr>
        <w:t xml:space="preserve">, </w:t>
      </w:r>
      <w:hyperlink r:id="rId32" w:history="1">
        <w:r w:rsidRPr="001F7AFB">
          <w:rPr>
            <w:rFonts w:ascii="Times New Roman" w:eastAsia="Calibri" w:hAnsi="Times New Roman" w:cs="Times New Roman"/>
            <w:color w:val="000000"/>
            <w:sz w:val="28"/>
            <w:szCs w:val="28"/>
            <w:lang w:eastAsia="ru-RU"/>
          </w:rPr>
          <w:t>9 пункта</w:t>
        </w:r>
        <w:proofErr w:type="gramEnd"/>
        <w:r w:rsidRPr="001F7AFB">
          <w:rPr>
            <w:rFonts w:ascii="Times New Roman" w:eastAsia="Calibri" w:hAnsi="Times New Roman" w:cs="Times New Roman"/>
            <w:color w:val="000000"/>
            <w:sz w:val="28"/>
            <w:szCs w:val="28"/>
            <w:lang w:eastAsia="ru-RU"/>
          </w:rPr>
          <w:t xml:space="preserve"> 2 статьи 12.4</w:t>
        </w:r>
      </w:hyperlink>
      <w:r w:rsidRPr="001F7AFB">
        <w:rPr>
          <w:rFonts w:ascii="Times New Roman" w:eastAsia="Calibri" w:hAnsi="Times New Roman" w:cs="Times New Roman"/>
          <w:color w:val="000000"/>
          <w:sz w:val="28"/>
          <w:szCs w:val="28"/>
          <w:lang w:eastAsia="ru-RU"/>
        </w:rPr>
        <w:t xml:space="preserve"> Федерального закона от 17.12.1998 № 191-ФЗ «Об исключительной экономической зоне Российской Федерации», </w:t>
      </w:r>
      <w:hyperlink r:id="rId33" w:history="1">
        <w:r w:rsidRPr="001F7AFB">
          <w:rPr>
            <w:rFonts w:ascii="Times New Roman" w:eastAsia="Calibri" w:hAnsi="Times New Roman" w:cs="Times New Roman"/>
            <w:color w:val="000000"/>
            <w:sz w:val="28"/>
            <w:szCs w:val="28"/>
            <w:lang w:eastAsia="ru-RU"/>
          </w:rPr>
          <w:t>пункта 22.4</w:t>
        </w:r>
      </w:hyperlink>
      <w:r w:rsidRPr="001F7AFB">
        <w:rPr>
          <w:rFonts w:ascii="Times New Roman" w:eastAsia="Calibri" w:hAnsi="Times New Roman" w:cs="Times New Roman"/>
          <w:color w:val="000000"/>
          <w:sz w:val="28"/>
          <w:szCs w:val="28"/>
          <w:lang w:eastAsia="ru-RU"/>
        </w:rPr>
        <w:t xml:space="preserve"> Правил рыболовства для Дальневосточного </w:t>
      </w:r>
      <w:proofErr w:type="spellStart"/>
      <w:r w:rsidRPr="001F7AFB">
        <w:rPr>
          <w:rFonts w:ascii="Times New Roman" w:eastAsia="Calibri" w:hAnsi="Times New Roman" w:cs="Times New Roman"/>
          <w:color w:val="000000"/>
          <w:sz w:val="28"/>
          <w:szCs w:val="28"/>
          <w:lang w:eastAsia="ru-RU"/>
        </w:rPr>
        <w:t>рыбохозяйственного</w:t>
      </w:r>
      <w:proofErr w:type="spellEnd"/>
      <w:r w:rsidRPr="001F7AFB">
        <w:rPr>
          <w:rFonts w:ascii="Times New Roman" w:eastAsia="Calibri" w:hAnsi="Times New Roman" w:cs="Times New Roman"/>
          <w:color w:val="000000"/>
          <w:sz w:val="28"/>
          <w:szCs w:val="28"/>
          <w:lang w:eastAsia="ru-RU"/>
        </w:rPr>
        <w:t xml:space="preserve"> бассейна, утвержденных приказом Минсельхоза России от 21.10.2013 № 385 (далее – Правила № 385).</w:t>
      </w:r>
    </w:p>
    <w:p w:rsidR="001F7AFB" w:rsidRPr="001F7AFB" w:rsidRDefault="001F7AFB" w:rsidP="001F7AFB">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color w:val="000000"/>
          <w:sz w:val="28"/>
          <w:szCs w:val="28"/>
          <w:lang w:eastAsia="ru-RU"/>
        </w:rPr>
        <w:t xml:space="preserve">Пограничное управление установило, что </w:t>
      </w:r>
      <w:r w:rsidRPr="001F7AFB">
        <w:rPr>
          <w:rFonts w:ascii="Times New Roman" w:hAnsi="Times New Roman" w:cs="Times New Roman"/>
          <w:sz w:val="28"/>
          <w:szCs w:val="28"/>
        </w:rPr>
        <w:t>в результате указанных действий общество незаконно добыло 26 832 кг минтая сырца.</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По указанному факту общество привлечено к административной ответственности на основании части 2 статьи 8.17 КоАП РФ в виде штрафа за незаконный вылов минтая-сырца с нарушением пункта 22.4 Правил </w:t>
      </w:r>
      <w:r w:rsidRPr="001F7AFB">
        <w:rPr>
          <w:rFonts w:ascii="Times New Roman" w:eastAsia="Calibri" w:hAnsi="Times New Roman" w:cs="Times New Roman"/>
          <w:color w:val="000000"/>
          <w:sz w:val="28"/>
          <w:szCs w:val="28"/>
          <w:lang w:eastAsia="ru-RU"/>
        </w:rPr>
        <w:t>№ 385.</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r w:rsidRPr="001F7AFB">
        <w:rPr>
          <w:rFonts w:ascii="Times New Roman" w:eastAsia="Calibri" w:hAnsi="Times New Roman" w:cs="Times New Roman"/>
          <w:color w:val="000000"/>
          <w:sz w:val="28"/>
          <w:szCs w:val="28"/>
          <w:lang w:eastAsia="ru-RU"/>
        </w:rPr>
        <w:t>Полагая, что общество вышеуказанными действиями причинило ущерб водным биологическим ресурсам, пограничное управление направило в его адрес претензию с предложением в добровольном порядке возместить причиненный ущерб.</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eastAsia="Calibri" w:hAnsi="Times New Roman" w:cs="Times New Roman"/>
          <w:color w:val="000000"/>
          <w:sz w:val="28"/>
          <w:szCs w:val="28"/>
          <w:lang w:eastAsia="ru-RU"/>
        </w:rPr>
        <w:t xml:space="preserve">Отказ в удовлетворении претензии послужил основанием для обращения пограничного управления в арбитражный суд с требованиями о взыскании с общества ущерба, причиненного незаконным выловом водных биологических ресурсов, в размере </w:t>
      </w:r>
      <w:r w:rsidRPr="001F7AFB">
        <w:rPr>
          <w:rFonts w:ascii="Times New Roman" w:hAnsi="Times New Roman" w:cs="Times New Roman"/>
          <w:sz w:val="28"/>
          <w:szCs w:val="28"/>
        </w:rPr>
        <w:t>9 934 966 рублей</w:t>
      </w:r>
      <w:r w:rsidRPr="001F7AFB">
        <w:rPr>
          <w:rFonts w:ascii="Times New Roman" w:eastAsia="Calibri" w:hAnsi="Times New Roman" w:cs="Times New Roman"/>
          <w:color w:val="000000"/>
          <w:sz w:val="28"/>
          <w:szCs w:val="28"/>
          <w:lang w:eastAsia="ru-RU"/>
        </w:rPr>
        <w:t>.</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autoSpaceDE w:val="0"/>
        <w:autoSpaceDN w:val="0"/>
        <w:adjustRightInd w:val="0"/>
        <w:spacing w:after="0" w:line="240" w:lineRule="auto"/>
        <w:ind w:firstLine="709"/>
        <w:jc w:val="both"/>
        <w:rPr>
          <w:rFonts w:ascii="Times New Roman" w:hAnsi="Times New Roman" w:cs="Times New Roman"/>
          <w:sz w:val="28"/>
          <w:szCs w:val="28"/>
        </w:rPr>
      </w:pPr>
      <w:r w:rsidRPr="001F7AFB">
        <w:rPr>
          <w:rFonts w:ascii="Times New Roman" w:hAnsi="Times New Roman" w:cs="Times New Roman"/>
          <w:sz w:val="28"/>
          <w:szCs w:val="28"/>
        </w:rPr>
        <w:t xml:space="preserve">Решением суда </w:t>
      </w:r>
      <w:r w:rsidRPr="001F7AFB">
        <w:rPr>
          <w:rFonts w:ascii="Times New Roman" w:eastAsia="Calibri" w:hAnsi="Times New Roman" w:cs="Times New Roman"/>
          <w:sz w:val="28"/>
          <w:szCs w:val="28"/>
        </w:rPr>
        <w:t xml:space="preserve">первой инстанции </w:t>
      </w:r>
      <w:r w:rsidRPr="001F7AFB">
        <w:rPr>
          <w:rFonts w:ascii="Times New Roman" w:hAnsi="Times New Roman" w:cs="Times New Roman"/>
          <w:sz w:val="28"/>
          <w:szCs w:val="28"/>
        </w:rPr>
        <w:t>исковые требования удовлетворены частично; с общества в доход федерального бюджета взыскана сумма ущерба, причиненного водным биологическим ресурсам Российской Федерации, в размере 2 255 294 рублей; в удовлетворении остальной части требований отказано.</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При определении размера причиненного ущерба суд первой инстанции исходил из выводов судебной экспертизы, проведенной в рамках рассматриваемого дела, а также устных и письменных пояснений эксперта. Согласно заключению судебной экспертизы уловы минтая разрешенного размера и молодь минтая в количестве менее 20% по счету от улова, </w:t>
      </w:r>
      <w:r w:rsidRPr="001F7AFB">
        <w:rPr>
          <w:rFonts w:ascii="Times New Roman" w:eastAsia="Calibri" w:hAnsi="Times New Roman" w:cs="Times New Roman"/>
          <w:sz w:val="28"/>
          <w:szCs w:val="28"/>
        </w:rPr>
        <w:lastRenderedPageBreak/>
        <w:t xml:space="preserve">полученные при исполнении условий, указанных в разрешениях на добычу (вылов), не приводящие к превышению разрешенных объемов добычи, не могут считаться вредом (ущербом) для вылавливаемых </w:t>
      </w:r>
      <w:r w:rsidRPr="001F7AFB">
        <w:rPr>
          <w:rFonts w:ascii="Times New Roman" w:eastAsia="Calibri" w:hAnsi="Times New Roman" w:cs="Times New Roman"/>
          <w:color w:val="000000"/>
          <w:sz w:val="28"/>
          <w:szCs w:val="28"/>
          <w:lang w:eastAsia="ru-RU"/>
        </w:rPr>
        <w:t>водных биологических ресурсов</w:t>
      </w:r>
      <w:r w:rsidRPr="001F7AFB">
        <w:rPr>
          <w:rFonts w:ascii="Times New Roman" w:eastAsia="Calibri" w:hAnsi="Times New Roman" w:cs="Times New Roman"/>
          <w:sz w:val="28"/>
          <w:szCs w:val="28"/>
        </w:rPr>
        <w:t xml:space="preserve">. Суд, основываясь на вышеприведенном заключении эксперта и уменьшая заявленную сумму ущерба, пришел к выводу о том, что взысканию подлежит ущерб, причиненный только молоди минтая непромыслового размера, добытой с превышением </w:t>
      </w:r>
      <w:proofErr w:type="gramStart"/>
      <w:r w:rsidRPr="001F7AFB">
        <w:rPr>
          <w:rFonts w:ascii="Times New Roman" w:eastAsia="Calibri" w:hAnsi="Times New Roman" w:cs="Times New Roman"/>
          <w:sz w:val="28"/>
          <w:szCs w:val="28"/>
        </w:rPr>
        <w:t>разрешенных</w:t>
      </w:r>
      <w:proofErr w:type="gramEnd"/>
      <w:r w:rsidRPr="001F7AFB">
        <w:rPr>
          <w:rFonts w:ascii="Times New Roman" w:eastAsia="Calibri" w:hAnsi="Times New Roman" w:cs="Times New Roman"/>
          <w:sz w:val="28"/>
          <w:szCs w:val="28"/>
        </w:rPr>
        <w:t xml:space="preserve"> 20%.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 Постановлением суда апелляционной инстанции решение суда изменено; требования пограничного управления удовлетворены в полном объеме.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Апелляционный суд </w:t>
      </w:r>
      <w:proofErr w:type="gramStart"/>
      <w:r w:rsidRPr="001F7AFB">
        <w:rPr>
          <w:rFonts w:ascii="Times New Roman" w:eastAsia="Calibri" w:hAnsi="Times New Roman" w:cs="Times New Roman"/>
          <w:sz w:val="28"/>
          <w:szCs w:val="28"/>
        </w:rPr>
        <w:t>согласился с позицией</w:t>
      </w:r>
      <w:proofErr w:type="gramEnd"/>
      <w:r w:rsidRPr="001F7AFB">
        <w:rPr>
          <w:rFonts w:ascii="Times New Roman" w:eastAsia="Calibri" w:hAnsi="Times New Roman" w:cs="Times New Roman"/>
          <w:sz w:val="28"/>
          <w:szCs w:val="28"/>
        </w:rPr>
        <w:t xml:space="preserve"> пограничного управления о том, что весь объем биоресурсов является незаконно добытым, в связи с чем, общество обязано возместить ущерб в полном объеме. Учитывая, что заключение эксперта не содержало ссылок на методику проведения исследования и источники информации, используемые при проведении экспертизы, суд апелляционной инстанции признал недопустимым указанное доказательство, положенное в основу расчета ущерба при принятии решения судом первой инстанции.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proofErr w:type="gramStart"/>
      <w:r w:rsidRPr="001F7AFB">
        <w:rPr>
          <w:rFonts w:ascii="Times New Roman" w:eastAsia="Calibri" w:hAnsi="Times New Roman" w:cs="Times New Roman"/>
          <w:color w:val="000000"/>
          <w:sz w:val="28"/>
          <w:szCs w:val="28"/>
        </w:rPr>
        <w:t>Согласно пункту 1 статьи 77 Федерального закона от 10.01.2002                        № 7-ФЗ «Об охране окружающей среды» (далее – Закон об охране окружающей среды)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w:t>
      </w:r>
      <w:proofErr w:type="gramEnd"/>
      <w:r w:rsidRPr="001F7AFB">
        <w:rPr>
          <w:rFonts w:ascii="Times New Roman" w:eastAsia="Calibri" w:hAnsi="Times New Roman" w:cs="Times New Roman"/>
          <w:color w:val="000000"/>
          <w:sz w:val="28"/>
          <w:szCs w:val="28"/>
        </w:rPr>
        <w:t xml:space="preserve"> возместить его в полном объеме в соответствии с законодательством.</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proofErr w:type="gramStart"/>
      <w:r w:rsidRPr="001F7AFB">
        <w:rPr>
          <w:rFonts w:ascii="Times New Roman" w:eastAsia="Calibri" w:hAnsi="Times New Roman" w:cs="Times New Roman"/>
          <w:color w:val="000000"/>
          <w:sz w:val="28"/>
          <w:szCs w:val="28"/>
        </w:rPr>
        <w:t xml:space="preserve">Из положений пункта 3 статьи 77, пункта 1 статьи 78 Закона об охране окружающей среды, статьи 53 </w:t>
      </w:r>
      <w:r w:rsidRPr="001F7AFB">
        <w:rPr>
          <w:rFonts w:ascii="Times New Roman" w:eastAsia="Calibri" w:hAnsi="Times New Roman" w:cs="Times New Roman"/>
          <w:color w:val="000000"/>
          <w:sz w:val="28"/>
          <w:szCs w:val="28"/>
          <w:lang w:eastAsia="ru-RU"/>
        </w:rPr>
        <w:t>Закона о рыболовстве</w:t>
      </w:r>
      <w:r w:rsidRPr="001F7AFB">
        <w:rPr>
          <w:rFonts w:ascii="Times New Roman" w:eastAsia="Calibri" w:hAnsi="Times New Roman" w:cs="Times New Roman"/>
          <w:color w:val="000000"/>
          <w:sz w:val="28"/>
          <w:szCs w:val="28"/>
        </w:rPr>
        <w:t>, части 1 статьи 56 Федерального закона от 24.04.1995 № 52-ФЗ «О животном мире» следует, что возмещение вреда, причиненного водным биоресурсам, осуществляется в добровольном порядке или на основании решения суда в соответствии с утвержденными в установленном порядке таксами и методиками исчисления размера</w:t>
      </w:r>
      <w:proofErr w:type="gramEnd"/>
      <w:r w:rsidRPr="001F7AFB">
        <w:rPr>
          <w:rFonts w:ascii="Times New Roman" w:eastAsia="Calibri" w:hAnsi="Times New Roman" w:cs="Times New Roman"/>
          <w:color w:val="000000"/>
          <w:sz w:val="28"/>
          <w:szCs w:val="28"/>
        </w:rPr>
        <w:t xml:space="preserve"> вреда, причиненного водным биоресурсам, а при их отсутствии – исходя из затрат на восстановление водных биоресурсов с учетом понесенных убытков, в том числе упущенной выгоды.</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 xml:space="preserve">Суд кассационной инстанции поддержал суды обеих инстанций в части выводов о наличии противоправности действий общества, выраженных в отсутствии изменений трассы следующего траления и постановки орудия добычи (вылова), которая должна отстоять не менее чем на пять морских </w:t>
      </w:r>
      <w:r w:rsidRPr="001F7AFB">
        <w:rPr>
          <w:rFonts w:ascii="Times New Roman" w:eastAsia="Calibri" w:hAnsi="Times New Roman" w:cs="Times New Roman"/>
          <w:sz w:val="28"/>
          <w:szCs w:val="28"/>
        </w:rPr>
        <w:lastRenderedPageBreak/>
        <w:t xml:space="preserve">миль от любой точки предыдущего траления; </w:t>
      </w:r>
      <w:r w:rsidR="00CB5D6E">
        <w:rPr>
          <w:rFonts w:ascii="Times New Roman" w:eastAsia="Calibri" w:hAnsi="Times New Roman" w:cs="Times New Roman"/>
          <w:sz w:val="28"/>
          <w:szCs w:val="28"/>
        </w:rPr>
        <w:t xml:space="preserve">о </w:t>
      </w:r>
      <w:r w:rsidRPr="001F7AFB">
        <w:rPr>
          <w:rFonts w:ascii="Times New Roman" w:eastAsia="Calibri" w:hAnsi="Times New Roman" w:cs="Times New Roman"/>
          <w:sz w:val="28"/>
          <w:szCs w:val="28"/>
        </w:rPr>
        <w:t>вин</w:t>
      </w:r>
      <w:r w:rsidR="00CB5D6E">
        <w:rPr>
          <w:rFonts w:ascii="Times New Roman" w:eastAsia="Calibri" w:hAnsi="Times New Roman" w:cs="Times New Roman"/>
          <w:sz w:val="28"/>
          <w:szCs w:val="28"/>
        </w:rPr>
        <w:t>е</w:t>
      </w:r>
      <w:r w:rsidRPr="001F7AFB">
        <w:rPr>
          <w:rFonts w:ascii="Times New Roman" w:eastAsia="Calibri" w:hAnsi="Times New Roman" w:cs="Times New Roman"/>
          <w:sz w:val="28"/>
          <w:szCs w:val="28"/>
        </w:rPr>
        <w:t xml:space="preserve"> общества, заключающейся в неисполнении обязанности по соблюдению правил и требований в области осуществления рыболовства и непринятии соответствующих мер по выполнению указанной обязанности; </w:t>
      </w:r>
      <w:r w:rsidR="00AA6261">
        <w:rPr>
          <w:rFonts w:ascii="Times New Roman" w:eastAsia="Calibri" w:hAnsi="Times New Roman" w:cs="Times New Roman"/>
          <w:sz w:val="28"/>
          <w:szCs w:val="28"/>
        </w:rPr>
        <w:t xml:space="preserve">о </w:t>
      </w:r>
      <w:r w:rsidRPr="001F7AFB">
        <w:rPr>
          <w:rFonts w:ascii="Times New Roman" w:eastAsia="Calibri" w:hAnsi="Times New Roman" w:cs="Times New Roman"/>
          <w:sz w:val="28"/>
          <w:szCs w:val="28"/>
        </w:rPr>
        <w:t>наличии причинно-следственной связи между деянием и наступившими последствиями.</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r w:rsidRPr="001F7AFB">
        <w:rPr>
          <w:rFonts w:ascii="Times New Roman" w:eastAsia="Calibri" w:hAnsi="Times New Roman" w:cs="Times New Roman"/>
          <w:color w:val="000000"/>
          <w:sz w:val="28"/>
          <w:szCs w:val="28"/>
        </w:rPr>
        <w:t>Относительно размера подлежащего возмещению ущерба суд округа поддержал выводы суда апелляционной инстанции,  оставив постановление апелляционного суда без изменения.</w:t>
      </w: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lang w:eastAsia="ru-RU"/>
        </w:rPr>
      </w:pPr>
      <w:proofErr w:type="gramStart"/>
      <w:r w:rsidRPr="001F7AFB">
        <w:rPr>
          <w:rFonts w:ascii="Times New Roman" w:eastAsia="Calibri" w:hAnsi="Times New Roman" w:cs="Times New Roman"/>
          <w:color w:val="000000"/>
          <w:sz w:val="28"/>
          <w:szCs w:val="28"/>
          <w:lang w:eastAsia="ru-RU"/>
        </w:rPr>
        <w:t>Руководствуясь положениями постановления Правительства Российской Федерации от 03.11.2018 № 1321 «Об утверждении такс для исчисления размера ущерба, причиненного водным биологическим ресурсам», с учетом разъяснений Пленума Верховного Суда Российской Федерации, изложенных в пункте 45 постановления от 18.10.2012 № 21 «О применении судами законодательства об ответственности за нарушения в области охраны окружающей среды и природопользования», пункте 14 постановления от 30.11.2017 № 49 «О некоторых вопросах</w:t>
      </w:r>
      <w:proofErr w:type="gramEnd"/>
      <w:r w:rsidRPr="001F7AFB">
        <w:rPr>
          <w:rFonts w:ascii="Times New Roman" w:eastAsia="Calibri" w:hAnsi="Times New Roman" w:cs="Times New Roman"/>
          <w:color w:val="000000"/>
          <w:sz w:val="28"/>
          <w:szCs w:val="28"/>
          <w:lang w:eastAsia="ru-RU"/>
        </w:rPr>
        <w:t xml:space="preserve"> применения законодательства о возмещении вреда, причиненного окружающей среде»,  суд округа отметил, что для расчета ущерба надлежит определить общее количество экземпляров рыбы-сырца в объеме незаконного улова. Законодательство не содержит указаний на то, что при определении размера ущерба необходимо из незаконно добытых биоресурсов выделять экземпляры рыб, разрешенных к добыче и неразрешенных.</w:t>
      </w:r>
    </w:p>
    <w:p w:rsidR="001F7AFB" w:rsidRPr="001F7AFB" w:rsidRDefault="001F7AFB" w:rsidP="001F7AFB">
      <w:pPr>
        <w:spacing w:after="0" w:line="240" w:lineRule="auto"/>
        <w:ind w:firstLine="709"/>
        <w:jc w:val="both"/>
        <w:rPr>
          <w:rFonts w:ascii="Times New Roman"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sz w:val="28"/>
          <w:szCs w:val="28"/>
        </w:rPr>
      </w:pPr>
      <w:r w:rsidRPr="001F7AFB">
        <w:rPr>
          <w:rFonts w:ascii="Times New Roman" w:eastAsia="Calibri" w:hAnsi="Times New Roman" w:cs="Times New Roman"/>
          <w:sz w:val="28"/>
          <w:szCs w:val="28"/>
        </w:rPr>
        <w:t xml:space="preserve">Поскольку промысел минтая производился обществом с нарушением пункта 22.4 Правил </w:t>
      </w:r>
      <w:r w:rsidRPr="001F7AFB">
        <w:rPr>
          <w:rFonts w:ascii="Times New Roman" w:eastAsia="Calibri" w:hAnsi="Times New Roman" w:cs="Times New Roman"/>
          <w:color w:val="000000"/>
          <w:sz w:val="28"/>
          <w:szCs w:val="28"/>
          <w:lang w:eastAsia="ru-RU"/>
        </w:rPr>
        <w:t>№ 385</w:t>
      </w:r>
      <w:r w:rsidRPr="001F7AFB">
        <w:rPr>
          <w:rFonts w:ascii="Times New Roman" w:eastAsia="Calibri" w:hAnsi="Times New Roman" w:cs="Times New Roman"/>
          <w:sz w:val="28"/>
          <w:szCs w:val="28"/>
        </w:rPr>
        <w:t>, весь объем биоресурсов является незаконно добытым, что является основанием для возмещения ущерба в указанном объеме</w:t>
      </w:r>
      <w:r w:rsidRPr="001F7AFB">
        <w:rPr>
          <w:rFonts w:ascii="Times New Roman" w:eastAsia="Calibri" w:hAnsi="Times New Roman" w:cs="Times New Roman"/>
          <w:color w:val="000000"/>
          <w:sz w:val="28"/>
          <w:szCs w:val="28"/>
        </w:rPr>
        <w:t>.</w:t>
      </w:r>
    </w:p>
    <w:p w:rsidR="001F7AFB" w:rsidRPr="001F7AFB" w:rsidRDefault="001F7AFB" w:rsidP="001F7AFB">
      <w:pPr>
        <w:spacing w:after="0" w:line="240" w:lineRule="auto"/>
        <w:jc w:val="both"/>
        <w:rPr>
          <w:rFonts w:ascii="Times New Roman" w:eastAsia="Calibri" w:hAnsi="Times New Roman" w:cs="Times New Roman"/>
          <w:sz w:val="28"/>
          <w:szCs w:val="28"/>
        </w:rPr>
      </w:pPr>
    </w:p>
    <w:p w:rsidR="001F7AFB" w:rsidRPr="001F7AFB" w:rsidRDefault="001F7AFB" w:rsidP="001F7AFB">
      <w:pPr>
        <w:spacing w:after="0" w:line="240" w:lineRule="auto"/>
        <w:contextualSpacing/>
        <w:jc w:val="right"/>
        <w:rPr>
          <w:rFonts w:ascii="Times New Roman" w:eastAsia="Calibri" w:hAnsi="Times New Roman" w:cs="Times New Roman"/>
          <w:sz w:val="28"/>
          <w:szCs w:val="28"/>
        </w:rPr>
      </w:pPr>
      <w:r w:rsidRPr="001F7AFB">
        <w:rPr>
          <w:rFonts w:ascii="Times New Roman" w:eastAsia="Calibri" w:hAnsi="Times New Roman" w:cs="Times New Roman"/>
          <w:i/>
          <w:sz w:val="28"/>
          <w:szCs w:val="28"/>
        </w:rPr>
        <w:t>Постановление от 13.05.2022 № Ф03-1755/2022</w:t>
      </w:r>
    </w:p>
    <w:p w:rsidR="001F7AFB" w:rsidRPr="001F7AFB" w:rsidRDefault="001F7AFB" w:rsidP="001F7AFB">
      <w:pPr>
        <w:spacing w:after="0" w:line="240" w:lineRule="auto"/>
        <w:contextualSpacing/>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А37-2963/2019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Магаданской области</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b/>
          <w:color w:val="000000" w:themeColor="text1"/>
          <w:sz w:val="28"/>
          <w:szCs w:val="28"/>
        </w:rPr>
      </w:pPr>
      <w:r w:rsidRPr="001F7AFB">
        <w:rPr>
          <w:rFonts w:ascii="Times New Roman" w:eastAsia="Calibri" w:hAnsi="Times New Roman" w:cs="Times New Roman"/>
          <w:b/>
          <w:color w:val="000000" w:themeColor="text1"/>
          <w:sz w:val="28"/>
          <w:szCs w:val="28"/>
        </w:rPr>
        <w:t>6. Инженерные коммуникации, возведенные одновременно со зданием и предназначенные для его обслуживания, находящиеся в эксплуатации лица, которое является их титульным владельцем, не могут быть признаны бесхозяйными.</w:t>
      </w:r>
    </w:p>
    <w:p w:rsidR="001F7AFB" w:rsidRPr="001F7AFB" w:rsidRDefault="001F7AFB" w:rsidP="001F7AFB">
      <w:pPr>
        <w:spacing w:after="0" w:line="240" w:lineRule="auto"/>
        <w:ind w:firstLine="709"/>
        <w:jc w:val="both"/>
        <w:rPr>
          <w:rFonts w:ascii="Times New Roman" w:eastAsia="Calibri" w:hAnsi="Times New Roman" w:cs="Times New Roman"/>
          <w:b/>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Государственное учреждение - отделение пенсионного фонда (далее – учреждение) владеет на праве оперативного управления пятиэтажным зданием.</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Учреждение обратилось в комитет по управлению муниципальным имуществом (далее – комитет) с заявлением о постановке на учет в качестве </w:t>
      </w:r>
      <w:r w:rsidRPr="001F7AFB">
        <w:rPr>
          <w:rFonts w:ascii="Times New Roman" w:eastAsia="Calibri" w:hAnsi="Times New Roman" w:cs="Times New Roman"/>
          <w:color w:val="000000" w:themeColor="text1"/>
          <w:sz w:val="28"/>
          <w:szCs w:val="28"/>
        </w:rPr>
        <w:lastRenderedPageBreak/>
        <w:t xml:space="preserve">бесхозяйного имущества объектов, представляющих собой </w:t>
      </w:r>
      <w:r w:rsidRPr="001F7AFB">
        <w:rPr>
          <w:rFonts w:ascii="Times New Roman" w:eastAsia="Calibri" w:hAnsi="Times New Roman" w:cs="Times New Roman"/>
          <w:sz w:val="28"/>
          <w:szCs w:val="28"/>
        </w:rPr>
        <w:t>инженерные коммуникации</w:t>
      </w:r>
      <w:r w:rsidRPr="001F7AFB">
        <w:rPr>
          <w:rFonts w:ascii="Times New Roman" w:eastAsia="Calibri" w:hAnsi="Times New Roman" w:cs="Times New Roman"/>
          <w:color w:val="000000" w:themeColor="text1"/>
          <w:sz w:val="28"/>
          <w:szCs w:val="28"/>
        </w:rPr>
        <w:t>: участки сетей электроснабжения, водоснабжения, водоотведения, тепловых сетей ввиду отсутствия указанных объектов у него на балансе.</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Комитет, отказывая в принятии объектов на учет, указал на то, что они являются неотъемлемой частью административного здания, соответственно, с учетом их присоединения не могут считаться бесхозяйными.</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Полагая, что комитет допустил незаконное бездействие, выразившееся в отказе в оформлении и постановке на учет участков вышеуказанных сетей, учреждение обратилось в арбитражный суд с соответствующим заявлением.</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 первой инстанции, удовлетворяя требование о признании незаконным бездействия, пришел к выводу об отсутствии оснований для непринятия на учет в качестве бесхозяйного имущества инженерных сетей. Суд исходил из отсутствия доказательств, безусловно свидетельствующих о налич</w:t>
      </w:r>
      <w:proofErr w:type="gramStart"/>
      <w:r w:rsidRPr="001F7AFB">
        <w:rPr>
          <w:rFonts w:ascii="Times New Roman" w:eastAsia="Calibri" w:hAnsi="Times New Roman" w:cs="Times New Roman"/>
          <w:sz w:val="28"/>
          <w:szCs w:val="28"/>
        </w:rPr>
        <w:t>ии у о</w:t>
      </w:r>
      <w:proofErr w:type="gramEnd"/>
      <w:r w:rsidRPr="001F7AFB">
        <w:rPr>
          <w:rFonts w:ascii="Times New Roman" w:eastAsia="Calibri" w:hAnsi="Times New Roman" w:cs="Times New Roman"/>
          <w:sz w:val="28"/>
          <w:szCs w:val="28"/>
        </w:rPr>
        <w:t>бъектов собственника.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 апелляционной инстанции решение суда отменил, в удовлетворении требований отказал.</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Суд кассационной инстанции поддержал судебный акт апелляционного суда, исходя из следующего.</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Положениями статьи 16 Федерального закона от 06.10.2003 № 131-ФЗ «Об общих принципах организации местного самоуправления в Российской Федерации» вопросы организации электро-, тепл</w:t>
      </w:r>
      <w:proofErr w:type="gramStart"/>
      <w:r w:rsidRPr="001F7AFB">
        <w:rPr>
          <w:rFonts w:ascii="Times New Roman" w:eastAsia="Calibri" w:hAnsi="Times New Roman" w:cs="Times New Roman"/>
          <w:color w:val="000000" w:themeColor="text1"/>
          <w:sz w:val="28"/>
          <w:szCs w:val="28"/>
        </w:rPr>
        <w:t>о-</w:t>
      </w:r>
      <w:proofErr w:type="gramEnd"/>
      <w:r w:rsidRPr="001F7AFB">
        <w:rPr>
          <w:rFonts w:ascii="Times New Roman" w:eastAsia="Calibri" w:hAnsi="Times New Roman" w:cs="Times New Roman"/>
          <w:color w:val="000000" w:themeColor="text1"/>
          <w:sz w:val="28"/>
          <w:szCs w:val="28"/>
        </w:rPr>
        <w:t>, газо- и водоснабжения населения, водоотведения в границах муниципального, городского округа, отнесены к вопросам местного значения.</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Согласно пункту 3 статьи 225 ГК РФ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r w:rsidRPr="001F7AFB">
        <w:rPr>
          <w:rFonts w:ascii="Times New Roman" w:eastAsia="Calibri" w:hAnsi="Times New Roman" w:cs="Times New Roman"/>
          <w:color w:val="000000" w:themeColor="text1"/>
          <w:sz w:val="28"/>
          <w:szCs w:val="28"/>
        </w:rPr>
        <w:t xml:space="preserve">В силу положений пункта 1 статьи 225 ГК РФ бесхозяйной является вещь, которая не имеет собственника или собственник которой неизвестен либо, если иное не предусмотрено законами, от права </w:t>
      </w:r>
      <w:proofErr w:type="gramStart"/>
      <w:r w:rsidRPr="001F7AFB">
        <w:rPr>
          <w:rFonts w:ascii="Times New Roman" w:eastAsia="Calibri" w:hAnsi="Times New Roman" w:cs="Times New Roman"/>
          <w:color w:val="000000" w:themeColor="text1"/>
          <w:sz w:val="28"/>
          <w:szCs w:val="28"/>
        </w:rPr>
        <w:t>собственности</w:t>
      </w:r>
      <w:proofErr w:type="gramEnd"/>
      <w:r w:rsidRPr="001F7AFB">
        <w:rPr>
          <w:rFonts w:ascii="Times New Roman" w:eastAsia="Calibri" w:hAnsi="Times New Roman" w:cs="Times New Roman"/>
          <w:color w:val="000000" w:themeColor="text1"/>
          <w:sz w:val="28"/>
          <w:szCs w:val="28"/>
        </w:rPr>
        <w:t xml:space="preserve"> на которую собственник отказался.</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roofErr w:type="gramStart"/>
      <w:r w:rsidRPr="001F7AFB">
        <w:rPr>
          <w:rFonts w:ascii="Times New Roman" w:eastAsia="Calibri" w:hAnsi="Times New Roman" w:cs="Times New Roman"/>
          <w:color w:val="000000" w:themeColor="text1"/>
          <w:sz w:val="28"/>
          <w:szCs w:val="28"/>
        </w:rPr>
        <w:lastRenderedPageBreak/>
        <w:t>В рассматриваемой ситуации, проанализировав документацию, на основании которой осуществлялось подключение здания к городским магистралям при его строительстве, суд апелляционной инстанции  установил, что сооружения коммунального хозяйства, представляющие собой участки электро-, тепло-, водоснабжения и водоотведения, находящиеся в фактическом владении учреждения на праве оперативного управления, непосредственно примыкают к зданию, частично расположены в границах земельного участка под зданием, построены (возведены) одновременно со зданием в</w:t>
      </w:r>
      <w:proofErr w:type="gramEnd"/>
      <w:r w:rsidRPr="001F7AFB">
        <w:rPr>
          <w:rFonts w:ascii="Times New Roman" w:eastAsia="Calibri" w:hAnsi="Times New Roman" w:cs="Times New Roman"/>
          <w:color w:val="000000" w:themeColor="text1"/>
          <w:sz w:val="28"/>
          <w:szCs w:val="28"/>
        </w:rPr>
        <w:t xml:space="preserve"> </w:t>
      </w:r>
      <w:proofErr w:type="gramStart"/>
      <w:r w:rsidRPr="001F7AFB">
        <w:rPr>
          <w:rFonts w:ascii="Times New Roman" w:eastAsia="Calibri" w:hAnsi="Times New Roman" w:cs="Times New Roman"/>
          <w:color w:val="000000" w:themeColor="text1"/>
          <w:sz w:val="28"/>
          <w:szCs w:val="28"/>
        </w:rPr>
        <w:t>целях</w:t>
      </w:r>
      <w:proofErr w:type="gramEnd"/>
      <w:r w:rsidRPr="001F7AFB">
        <w:rPr>
          <w:rFonts w:ascii="Times New Roman" w:eastAsia="Calibri" w:hAnsi="Times New Roman" w:cs="Times New Roman"/>
          <w:color w:val="000000" w:themeColor="text1"/>
          <w:sz w:val="28"/>
          <w:szCs w:val="28"/>
        </w:rPr>
        <w:t xml:space="preserve"> его эксплуатации.</w:t>
      </w:r>
    </w:p>
    <w:p w:rsidR="001F7AFB" w:rsidRPr="001F7AFB" w:rsidRDefault="001F7AFB" w:rsidP="001F7AFB">
      <w:pPr>
        <w:spacing w:after="0" w:line="240" w:lineRule="auto"/>
        <w:ind w:firstLine="709"/>
        <w:jc w:val="both"/>
        <w:rPr>
          <w:rFonts w:ascii="Times New Roman" w:eastAsia="Calibri" w:hAnsi="Times New Roman" w:cs="Times New Roman"/>
          <w:color w:val="000000" w:themeColor="text1"/>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Учреждение осуществляет эксплуатацию участков инженерных сетей в целях функционирования здания, иные пользователи сетей отсутствуют. У</w:t>
      </w:r>
      <w:r w:rsidRPr="001F7AFB">
        <w:rPr>
          <w:rFonts w:ascii="Times New Roman" w:eastAsia="Calibri" w:hAnsi="Times New Roman" w:cs="Times New Roman"/>
          <w:color w:val="000000" w:themeColor="text1"/>
          <w:sz w:val="28"/>
          <w:szCs w:val="28"/>
        </w:rPr>
        <w:t xml:space="preserve">чреждением с муниципальными предприятиями заключены государственные контракты холодного водоснабжения и водоотведения, поставки электрической энергии, теплоснабжения и горячей воды. </w:t>
      </w:r>
      <w:r w:rsidRPr="001F7AFB">
        <w:rPr>
          <w:rFonts w:ascii="Times New Roman" w:eastAsia="Calibri" w:hAnsi="Times New Roman" w:cs="Times New Roman"/>
          <w:sz w:val="28"/>
          <w:szCs w:val="28"/>
        </w:rPr>
        <w:t>Рассматриваемые участки инженерных сетей водопровода, канализации, тепл</w:t>
      </w:r>
      <w:proofErr w:type="gramStart"/>
      <w:r w:rsidRPr="001F7AFB">
        <w:rPr>
          <w:rFonts w:ascii="Times New Roman" w:eastAsia="Calibri" w:hAnsi="Times New Roman" w:cs="Times New Roman"/>
          <w:sz w:val="28"/>
          <w:szCs w:val="28"/>
        </w:rPr>
        <w:t>о-</w:t>
      </w:r>
      <w:proofErr w:type="gramEnd"/>
      <w:r w:rsidRPr="001F7AFB">
        <w:rPr>
          <w:rFonts w:ascii="Times New Roman" w:eastAsia="Calibri" w:hAnsi="Times New Roman" w:cs="Times New Roman"/>
          <w:sz w:val="28"/>
          <w:szCs w:val="28"/>
        </w:rPr>
        <w:t xml:space="preserve"> и электроснабжения с 2015 года находятся на обслужива</w:t>
      </w:r>
      <w:r w:rsidR="00F7399B">
        <w:rPr>
          <w:rFonts w:ascii="Times New Roman" w:eastAsia="Calibri" w:hAnsi="Times New Roman" w:cs="Times New Roman"/>
          <w:sz w:val="28"/>
          <w:szCs w:val="28"/>
        </w:rPr>
        <w:t>нии и в эксплуатации учреждения;</w:t>
      </w:r>
      <w:r w:rsidRPr="001F7AFB">
        <w:rPr>
          <w:rFonts w:ascii="Times New Roman" w:eastAsia="Calibri" w:hAnsi="Times New Roman" w:cs="Times New Roman"/>
          <w:sz w:val="28"/>
          <w:szCs w:val="28"/>
        </w:rPr>
        <w:t xml:space="preserve"> тем самым </w:t>
      </w:r>
      <w:r w:rsidR="00F7399B">
        <w:rPr>
          <w:rFonts w:ascii="Times New Roman" w:eastAsia="Calibri" w:hAnsi="Times New Roman" w:cs="Times New Roman"/>
          <w:sz w:val="28"/>
          <w:szCs w:val="28"/>
        </w:rPr>
        <w:t>последнее</w:t>
      </w:r>
      <w:r w:rsidRPr="001F7AFB">
        <w:rPr>
          <w:rFonts w:ascii="Times New Roman" w:eastAsia="Calibri" w:hAnsi="Times New Roman" w:cs="Times New Roman"/>
          <w:sz w:val="28"/>
          <w:szCs w:val="28"/>
        </w:rPr>
        <w:t xml:space="preserve"> в отношениях с </w:t>
      </w:r>
      <w:proofErr w:type="spellStart"/>
      <w:r w:rsidRPr="001F7AFB">
        <w:rPr>
          <w:rFonts w:ascii="Times New Roman" w:eastAsia="Calibri" w:hAnsi="Times New Roman" w:cs="Times New Roman"/>
          <w:sz w:val="28"/>
          <w:szCs w:val="28"/>
        </w:rPr>
        <w:t>ресурсоснабжающими</w:t>
      </w:r>
      <w:proofErr w:type="spellEnd"/>
      <w:r w:rsidRPr="001F7AFB">
        <w:rPr>
          <w:rFonts w:ascii="Times New Roman" w:eastAsia="Calibri" w:hAnsi="Times New Roman" w:cs="Times New Roman"/>
          <w:sz w:val="28"/>
          <w:szCs w:val="28"/>
        </w:rPr>
        <w:t xml:space="preserve"> организациями </w:t>
      </w:r>
      <w:r w:rsidR="00F7399B">
        <w:rPr>
          <w:rFonts w:ascii="Times New Roman" w:eastAsia="Calibri" w:hAnsi="Times New Roman" w:cs="Times New Roman"/>
          <w:sz w:val="28"/>
          <w:szCs w:val="28"/>
        </w:rPr>
        <w:t>выступает в качестве</w:t>
      </w:r>
      <w:r w:rsidRPr="001F7AFB">
        <w:rPr>
          <w:rFonts w:ascii="Times New Roman" w:eastAsia="Calibri" w:hAnsi="Times New Roman" w:cs="Times New Roman"/>
          <w:sz w:val="28"/>
          <w:szCs w:val="28"/>
        </w:rPr>
        <w:t xml:space="preserve"> титульного владельца.</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r w:rsidRPr="001F7AFB">
        <w:rPr>
          <w:rFonts w:ascii="Times New Roman" w:eastAsia="Calibri" w:hAnsi="Times New Roman" w:cs="Times New Roman"/>
          <w:sz w:val="28"/>
          <w:szCs w:val="28"/>
        </w:rPr>
        <w:t>При таких обстоятельствах суд округа поддержал выводы апелляционного суда о том, что инженерные коммуникации являются неотъемлемой частью здания учреждения, не могут иметь самостоятельного значения и подлежать учету в качестве бесхозяйных.</w:t>
      </w:r>
    </w:p>
    <w:p w:rsidR="001F7AFB" w:rsidRPr="001F7AFB" w:rsidRDefault="001F7AFB" w:rsidP="001F7AFB">
      <w:pPr>
        <w:spacing w:after="0" w:line="240" w:lineRule="auto"/>
        <w:jc w:val="right"/>
        <w:rPr>
          <w:rFonts w:ascii="Times New Roman" w:eastAsia="Calibri" w:hAnsi="Times New Roman" w:cs="Times New Roman"/>
          <w:sz w:val="28"/>
          <w:szCs w:val="28"/>
        </w:rPr>
      </w:pP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Постановление от 24.03.2022 № Ф03-513/2022</w:t>
      </w:r>
    </w:p>
    <w:p w:rsidR="001F7AFB" w:rsidRPr="001F7AFB" w:rsidRDefault="001F7AFB" w:rsidP="001F7AFB">
      <w:pPr>
        <w:spacing w:after="0" w:line="240" w:lineRule="auto"/>
        <w:jc w:val="right"/>
        <w:rPr>
          <w:rFonts w:ascii="Times New Roman" w:eastAsia="Calibri" w:hAnsi="Times New Roman" w:cs="Times New Roman"/>
          <w:i/>
          <w:sz w:val="28"/>
          <w:szCs w:val="28"/>
        </w:rPr>
      </w:pPr>
      <w:r w:rsidRPr="001F7AFB">
        <w:rPr>
          <w:rFonts w:ascii="Times New Roman" w:eastAsia="Calibri" w:hAnsi="Times New Roman" w:cs="Times New Roman"/>
          <w:i/>
          <w:sz w:val="28"/>
          <w:szCs w:val="28"/>
        </w:rPr>
        <w:t xml:space="preserve">по делу № А37-2751/2020 </w:t>
      </w:r>
      <w:proofErr w:type="gramStart"/>
      <w:r w:rsidRPr="001F7AFB">
        <w:rPr>
          <w:rFonts w:ascii="Times New Roman" w:eastAsia="Calibri" w:hAnsi="Times New Roman" w:cs="Times New Roman"/>
          <w:i/>
          <w:sz w:val="28"/>
          <w:szCs w:val="28"/>
        </w:rPr>
        <w:t>Арбитражного</w:t>
      </w:r>
      <w:proofErr w:type="gramEnd"/>
      <w:r w:rsidRPr="001F7AFB">
        <w:rPr>
          <w:rFonts w:ascii="Times New Roman" w:eastAsia="Calibri" w:hAnsi="Times New Roman" w:cs="Times New Roman"/>
          <w:i/>
          <w:sz w:val="28"/>
          <w:szCs w:val="28"/>
        </w:rPr>
        <w:t xml:space="preserve"> суда Магаданской области </w:t>
      </w:r>
    </w:p>
    <w:p w:rsidR="001F7AFB" w:rsidRPr="001F7AFB" w:rsidRDefault="001F7AFB" w:rsidP="001F7AFB">
      <w:pPr>
        <w:spacing w:after="0" w:line="240" w:lineRule="auto"/>
        <w:ind w:firstLine="709"/>
        <w:jc w:val="both"/>
        <w:rPr>
          <w:rFonts w:ascii="Times New Roman" w:eastAsia="Calibri" w:hAnsi="Times New Roman" w:cs="Times New Roman"/>
          <w:sz w:val="28"/>
          <w:szCs w:val="28"/>
        </w:rPr>
      </w:pPr>
    </w:p>
    <w:p w:rsidR="001F7AFB" w:rsidRDefault="001F7AFB" w:rsidP="00B77169">
      <w:pPr>
        <w:spacing w:after="0" w:line="240" w:lineRule="auto"/>
        <w:ind w:firstLine="709"/>
        <w:jc w:val="both"/>
      </w:pPr>
    </w:p>
    <w:sectPr w:rsidR="001F7AFB" w:rsidSect="00131278">
      <w:headerReference w:type="defaul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188" w:rsidRDefault="008C0188" w:rsidP="00131278">
      <w:pPr>
        <w:spacing w:after="0" w:line="240" w:lineRule="auto"/>
      </w:pPr>
      <w:r>
        <w:separator/>
      </w:r>
    </w:p>
  </w:endnote>
  <w:endnote w:type="continuationSeparator" w:id="0">
    <w:p w:rsidR="008C0188" w:rsidRDefault="008C0188" w:rsidP="00131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188" w:rsidRDefault="008C0188" w:rsidP="00131278">
      <w:pPr>
        <w:spacing w:after="0" w:line="240" w:lineRule="auto"/>
      </w:pPr>
      <w:r>
        <w:separator/>
      </w:r>
    </w:p>
  </w:footnote>
  <w:footnote w:type="continuationSeparator" w:id="0">
    <w:p w:rsidR="008C0188" w:rsidRDefault="008C0188" w:rsidP="001312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619749"/>
      <w:docPartObj>
        <w:docPartGallery w:val="Page Numbers (Top of Page)"/>
        <w:docPartUnique/>
      </w:docPartObj>
    </w:sdtPr>
    <w:sdtEndPr>
      <w:rPr>
        <w:rFonts w:ascii="Times New Roman" w:hAnsi="Times New Roman" w:cs="Times New Roman"/>
        <w:sz w:val="20"/>
        <w:szCs w:val="20"/>
      </w:rPr>
    </w:sdtEndPr>
    <w:sdtContent>
      <w:p w:rsidR="00131278" w:rsidRPr="00131278" w:rsidRDefault="00131278">
        <w:pPr>
          <w:pStyle w:val="a3"/>
          <w:jc w:val="center"/>
          <w:rPr>
            <w:rFonts w:ascii="Times New Roman" w:hAnsi="Times New Roman" w:cs="Times New Roman"/>
            <w:sz w:val="20"/>
            <w:szCs w:val="20"/>
          </w:rPr>
        </w:pPr>
        <w:r w:rsidRPr="00131278">
          <w:rPr>
            <w:rFonts w:ascii="Times New Roman" w:hAnsi="Times New Roman" w:cs="Times New Roman"/>
            <w:sz w:val="20"/>
            <w:szCs w:val="20"/>
          </w:rPr>
          <w:fldChar w:fldCharType="begin"/>
        </w:r>
        <w:r w:rsidRPr="00131278">
          <w:rPr>
            <w:rFonts w:ascii="Times New Roman" w:hAnsi="Times New Roman" w:cs="Times New Roman"/>
            <w:sz w:val="20"/>
            <w:szCs w:val="20"/>
          </w:rPr>
          <w:instrText>PAGE   \* MERGEFORMAT</w:instrText>
        </w:r>
        <w:r w:rsidRPr="00131278">
          <w:rPr>
            <w:rFonts w:ascii="Times New Roman" w:hAnsi="Times New Roman" w:cs="Times New Roman"/>
            <w:sz w:val="20"/>
            <w:szCs w:val="20"/>
          </w:rPr>
          <w:fldChar w:fldCharType="separate"/>
        </w:r>
        <w:r w:rsidR="00B87DE6">
          <w:rPr>
            <w:rFonts w:ascii="Times New Roman" w:hAnsi="Times New Roman" w:cs="Times New Roman"/>
            <w:noProof/>
            <w:sz w:val="20"/>
            <w:szCs w:val="20"/>
          </w:rPr>
          <w:t>9</w:t>
        </w:r>
        <w:r w:rsidRPr="00131278">
          <w:rPr>
            <w:rFonts w:ascii="Times New Roman" w:hAnsi="Times New Roman" w:cs="Times New Roman"/>
            <w:sz w:val="20"/>
            <w:szCs w:val="20"/>
          </w:rPr>
          <w:fldChar w:fldCharType="end"/>
        </w:r>
      </w:p>
    </w:sdtContent>
  </w:sdt>
  <w:p w:rsidR="00131278" w:rsidRDefault="0013127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338"/>
    <w:rsid w:val="00000481"/>
    <w:rsid w:val="000004E6"/>
    <w:rsid w:val="000007DB"/>
    <w:rsid w:val="000008BC"/>
    <w:rsid w:val="00000943"/>
    <w:rsid w:val="00000CD7"/>
    <w:rsid w:val="00000E03"/>
    <w:rsid w:val="00000E23"/>
    <w:rsid w:val="00000ED6"/>
    <w:rsid w:val="00000F39"/>
    <w:rsid w:val="00000FCD"/>
    <w:rsid w:val="00001154"/>
    <w:rsid w:val="000011C1"/>
    <w:rsid w:val="000012B8"/>
    <w:rsid w:val="000018B7"/>
    <w:rsid w:val="00001A1A"/>
    <w:rsid w:val="00001AB6"/>
    <w:rsid w:val="00001AC6"/>
    <w:rsid w:val="00001B92"/>
    <w:rsid w:val="00001D9C"/>
    <w:rsid w:val="00001DDE"/>
    <w:rsid w:val="00001EA5"/>
    <w:rsid w:val="000022BA"/>
    <w:rsid w:val="00002608"/>
    <w:rsid w:val="0000264F"/>
    <w:rsid w:val="00002731"/>
    <w:rsid w:val="000027C9"/>
    <w:rsid w:val="000029F1"/>
    <w:rsid w:val="00002C36"/>
    <w:rsid w:val="00002D58"/>
    <w:rsid w:val="00002F56"/>
    <w:rsid w:val="00003040"/>
    <w:rsid w:val="000035C8"/>
    <w:rsid w:val="00003849"/>
    <w:rsid w:val="00003DE7"/>
    <w:rsid w:val="00003E1E"/>
    <w:rsid w:val="0000402B"/>
    <w:rsid w:val="0000415D"/>
    <w:rsid w:val="000041EF"/>
    <w:rsid w:val="0000422E"/>
    <w:rsid w:val="00004610"/>
    <w:rsid w:val="0000470F"/>
    <w:rsid w:val="00004976"/>
    <w:rsid w:val="00004AE4"/>
    <w:rsid w:val="00004CE8"/>
    <w:rsid w:val="00004E10"/>
    <w:rsid w:val="000051DA"/>
    <w:rsid w:val="00005237"/>
    <w:rsid w:val="00005484"/>
    <w:rsid w:val="00005545"/>
    <w:rsid w:val="0000560B"/>
    <w:rsid w:val="000057FC"/>
    <w:rsid w:val="000058ED"/>
    <w:rsid w:val="000059F3"/>
    <w:rsid w:val="00005CC7"/>
    <w:rsid w:val="00005F00"/>
    <w:rsid w:val="00005F2B"/>
    <w:rsid w:val="0000600E"/>
    <w:rsid w:val="00006123"/>
    <w:rsid w:val="00006131"/>
    <w:rsid w:val="0000624E"/>
    <w:rsid w:val="000065C9"/>
    <w:rsid w:val="00006636"/>
    <w:rsid w:val="00006691"/>
    <w:rsid w:val="00006AB1"/>
    <w:rsid w:val="00006CBA"/>
    <w:rsid w:val="00006E1C"/>
    <w:rsid w:val="00006EAA"/>
    <w:rsid w:val="00006F32"/>
    <w:rsid w:val="00007012"/>
    <w:rsid w:val="00007279"/>
    <w:rsid w:val="0000776C"/>
    <w:rsid w:val="000077EC"/>
    <w:rsid w:val="0000794B"/>
    <w:rsid w:val="00007BA3"/>
    <w:rsid w:val="00007D73"/>
    <w:rsid w:val="00007F9D"/>
    <w:rsid w:val="00007FF4"/>
    <w:rsid w:val="00010030"/>
    <w:rsid w:val="000100E8"/>
    <w:rsid w:val="00010261"/>
    <w:rsid w:val="0001039E"/>
    <w:rsid w:val="000103AE"/>
    <w:rsid w:val="000103EE"/>
    <w:rsid w:val="00010410"/>
    <w:rsid w:val="0001055E"/>
    <w:rsid w:val="00010826"/>
    <w:rsid w:val="0001095D"/>
    <w:rsid w:val="00010981"/>
    <w:rsid w:val="00010BB5"/>
    <w:rsid w:val="00010CF3"/>
    <w:rsid w:val="00010DFF"/>
    <w:rsid w:val="00010E67"/>
    <w:rsid w:val="00011061"/>
    <w:rsid w:val="0001127B"/>
    <w:rsid w:val="0001135B"/>
    <w:rsid w:val="000113A5"/>
    <w:rsid w:val="00011509"/>
    <w:rsid w:val="000115D0"/>
    <w:rsid w:val="000116B7"/>
    <w:rsid w:val="0001192D"/>
    <w:rsid w:val="00011B52"/>
    <w:rsid w:val="00011EDB"/>
    <w:rsid w:val="00011EE1"/>
    <w:rsid w:val="00012114"/>
    <w:rsid w:val="000121B5"/>
    <w:rsid w:val="00012696"/>
    <w:rsid w:val="0001274A"/>
    <w:rsid w:val="0001278A"/>
    <w:rsid w:val="00012A1A"/>
    <w:rsid w:val="00012A80"/>
    <w:rsid w:val="00012ABC"/>
    <w:rsid w:val="00012B12"/>
    <w:rsid w:val="00012C00"/>
    <w:rsid w:val="00012CBE"/>
    <w:rsid w:val="00012D85"/>
    <w:rsid w:val="00012E3D"/>
    <w:rsid w:val="000133E2"/>
    <w:rsid w:val="0001341B"/>
    <w:rsid w:val="000134D6"/>
    <w:rsid w:val="00013515"/>
    <w:rsid w:val="00013676"/>
    <w:rsid w:val="00013DBB"/>
    <w:rsid w:val="00013DE6"/>
    <w:rsid w:val="00013E5A"/>
    <w:rsid w:val="00013F4F"/>
    <w:rsid w:val="0001405F"/>
    <w:rsid w:val="00014519"/>
    <w:rsid w:val="0001460E"/>
    <w:rsid w:val="0001479B"/>
    <w:rsid w:val="000148C4"/>
    <w:rsid w:val="00014912"/>
    <w:rsid w:val="00014AAF"/>
    <w:rsid w:val="00014B4C"/>
    <w:rsid w:val="00015047"/>
    <w:rsid w:val="0001510F"/>
    <w:rsid w:val="00015149"/>
    <w:rsid w:val="000154A7"/>
    <w:rsid w:val="00015999"/>
    <w:rsid w:val="00015AF2"/>
    <w:rsid w:val="00015C31"/>
    <w:rsid w:val="00015C84"/>
    <w:rsid w:val="00015E39"/>
    <w:rsid w:val="00015EF9"/>
    <w:rsid w:val="00015F37"/>
    <w:rsid w:val="00016046"/>
    <w:rsid w:val="00016141"/>
    <w:rsid w:val="00016177"/>
    <w:rsid w:val="000161F6"/>
    <w:rsid w:val="000166C6"/>
    <w:rsid w:val="000168DC"/>
    <w:rsid w:val="00016B7B"/>
    <w:rsid w:val="00016DCA"/>
    <w:rsid w:val="00016F0E"/>
    <w:rsid w:val="00017148"/>
    <w:rsid w:val="000172D9"/>
    <w:rsid w:val="000173DD"/>
    <w:rsid w:val="00017489"/>
    <w:rsid w:val="0001761F"/>
    <w:rsid w:val="00017676"/>
    <w:rsid w:val="00017984"/>
    <w:rsid w:val="00017F20"/>
    <w:rsid w:val="00020058"/>
    <w:rsid w:val="00020146"/>
    <w:rsid w:val="000201A8"/>
    <w:rsid w:val="00020360"/>
    <w:rsid w:val="000207DC"/>
    <w:rsid w:val="00020889"/>
    <w:rsid w:val="000208E3"/>
    <w:rsid w:val="000209F6"/>
    <w:rsid w:val="00020BF4"/>
    <w:rsid w:val="00020D88"/>
    <w:rsid w:val="00020ECE"/>
    <w:rsid w:val="00020F66"/>
    <w:rsid w:val="0002106E"/>
    <w:rsid w:val="0002152F"/>
    <w:rsid w:val="00021565"/>
    <w:rsid w:val="000215A5"/>
    <w:rsid w:val="000216D5"/>
    <w:rsid w:val="0002174D"/>
    <w:rsid w:val="00021C66"/>
    <w:rsid w:val="00021D48"/>
    <w:rsid w:val="00021DD1"/>
    <w:rsid w:val="00021EBA"/>
    <w:rsid w:val="00021FB2"/>
    <w:rsid w:val="00022050"/>
    <w:rsid w:val="000220CA"/>
    <w:rsid w:val="0002217C"/>
    <w:rsid w:val="00022198"/>
    <w:rsid w:val="00022241"/>
    <w:rsid w:val="000222BE"/>
    <w:rsid w:val="000222D1"/>
    <w:rsid w:val="0002298E"/>
    <w:rsid w:val="00022B23"/>
    <w:rsid w:val="00022B9D"/>
    <w:rsid w:val="00022BDF"/>
    <w:rsid w:val="00022D2E"/>
    <w:rsid w:val="00022DEF"/>
    <w:rsid w:val="00023047"/>
    <w:rsid w:val="00023068"/>
    <w:rsid w:val="00023960"/>
    <w:rsid w:val="00023AE7"/>
    <w:rsid w:val="00023DE0"/>
    <w:rsid w:val="00024455"/>
    <w:rsid w:val="000244BD"/>
    <w:rsid w:val="00024761"/>
    <w:rsid w:val="0002481E"/>
    <w:rsid w:val="00024A4A"/>
    <w:rsid w:val="00024AAA"/>
    <w:rsid w:val="00024D1B"/>
    <w:rsid w:val="00024D72"/>
    <w:rsid w:val="00024D98"/>
    <w:rsid w:val="00024F1E"/>
    <w:rsid w:val="00025570"/>
    <w:rsid w:val="00025585"/>
    <w:rsid w:val="00025627"/>
    <w:rsid w:val="00025B85"/>
    <w:rsid w:val="00025C81"/>
    <w:rsid w:val="00025C9E"/>
    <w:rsid w:val="00025EF8"/>
    <w:rsid w:val="00025F98"/>
    <w:rsid w:val="00025FC8"/>
    <w:rsid w:val="00025FDC"/>
    <w:rsid w:val="00026059"/>
    <w:rsid w:val="0002626B"/>
    <w:rsid w:val="000262CE"/>
    <w:rsid w:val="00026361"/>
    <w:rsid w:val="000264D8"/>
    <w:rsid w:val="000264DD"/>
    <w:rsid w:val="000265AE"/>
    <w:rsid w:val="000265C2"/>
    <w:rsid w:val="000265D9"/>
    <w:rsid w:val="000266EC"/>
    <w:rsid w:val="0002671B"/>
    <w:rsid w:val="00026863"/>
    <w:rsid w:val="000269C4"/>
    <w:rsid w:val="00026B30"/>
    <w:rsid w:val="00026F03"/>
    <w:rsid w:val="00027194"/>
    <w:rsid w:val="0002721E"/>
    <w:rsid w:val="000273DD"/>
    <w:rsid w:val="000275CA"/>
    <w:rsid w:val="00027A26"/>
    <w:rsid w:val="00027B1D"/>
    <w:rsid w:val="00027B6F"/>
    <w:rsid w:val="00027B7D"/>
    <w:rsid w:val="00027C40"/>
    <w:rsid w:val="00027CE9"/>
    <w:rsid w:val="00027D71"/>
    <w:rsid w:val="000300AF"/>
    <w:rsid w:val="000301F1"/>
    <w:rsid w:val="000302F5"/>
    <w:rsid w:val="000303B4"/>
    <w:rsid w:val="00030414"/>
    <w:rsid w:val="00030835"/>
    <w:rsid w:val="00030BBB"/>
    <w:rsid w:val="00030D90"/>
    <w:rsid w:val="00030DFD"/>
    <w:rsid w:val="00030E27"/>
    <w:rsid w:val="00031002"/>
    <w:rsid w:val="00031174"/>
    <w:rsid w:val="00031515"/>
    <w:rsid w:val="00031561"/>
    <w:rsid w:val="00031591"/>
    <w:rsid w:val="00031620"/>
    <w:rsid w:val="0003187E"/>
    <w:rsid w:val="00031C38"/>
    <w:rsid w:val="00031D17"/>
    <w:rsid w:val="00031F38"/>
    <w:rsid w:val="00032003"/>
    <w:rsid w:val="00032561"/>
    <w:rsid w:val="000325A6"/>
    <w:rsid w:val="000326D5"/>
    <w:rsid w:val="0003297D"/>
    <w:rsid w:val="00032BAB"/>
    <w:rsid w:val="00032C8B"/>
    <w:rsid w:val="00032DED"/>
    <w:rsid w:val="00032E36"/>
    <w:rsid w:val="000330CF"/>
    <w:rsid w:val="000330F1"/>
    <w:rsid w:val="000331E4"/>
    <w:rsid w:val="0003322D"/>
    <w:rsid w:val="000333D7"/>
    <w:rsid w:val="00033432"/>
    <w:rsid w:val="000337D3"/>
    <w:rsid w:val="00033943"/>
    <w:rsid w:val="000339E9"/>
    <w:rsid w:val="00033A1B"/>
    <w:rsid w:val="00033AD6"/>
    <w:rsid w:val="00033B63"/>
    <w:rsid w:val="00033BAE"/>
    <w:rsid w:val="00033BDD"/>
    <w:rsid w:val="00033C89"/>
    <w:rsid w:val="00033D64"/>
    <w:rsid w:val="00033DA1"/>
    <w:rsid w:val="00033F3A"/>
    <w:rsid w:val="000341D3"/>
    <w:rsid w:val="00034262"/>
    <w:rsid w:val="000344A7"/>
    <w:rsid w:val="0003458C"/>
    <w:rsid w:val="0003478B"/>
    <w:rsid w:val="000348D7"/>
    <w:rsid w:val="000349A2"/>
    <w:rsid w:val="00034EC6"/>
    <w:rsid w:val="00035412"/>
    <w:rsid w:val="0003542C"/>
    <w:rsid w:val="00035454"/>
    <w:rsid w:val="0003545A"/>
    <w:rsid w:val="0003549B"/>
    <w:rsid w:val="000356FD"/>
    <w:rsid w:val="00035765"/>
    <w:rsid w:val="00035772"/>
    <w:rsid w:val="0003590E"/>
    <w:rsid w:val="00035C2D"/>
    <w:rsid w:val="000360BB"/>
    <w:rsid w:val="00036457"/>
    <w:rsid w:val="000364C6"/>
    <w:rsid w:val="00036627"/>
    <w:rsid w:val="000366D6"/>
    <w:rsid w:val="000367CD"/>
    <w:rsid w:val="0003680A"/>
    <w:rsid w:val="00036815"/>
    <w:rsid w:val="000369F0"/>
    <w:rsid w:val="00036A31"/>
    <w:rsid w:val="00036EA2"/>
    <w:rsid w:val="00036FB9"/>
    <w:rsid w:val="000370BC"/>
    <w:rsid w:val="000370E4"/>
    <w:rsid w:val="00037153"/>
    <w:rsid w:val="00037307"/>
    <w:rsid w:val="0003752D"/>
    <w:rsid w:val="00037578"/>
    <w:rsid w:val="0003757F"/>
    <w:rsid w:val="0003767F"/>
    <w:rsid w:val="0003776A"/>
    <w:rsid w:val="00037845"/>
    <w:rsid w:val="0003798E"/>
    <w:rsid w:val="000379DA"/>
    <w:rsid w:val="00037ABB"/>
    <w:rsid w:val="00037B15"/>
    <w:rsid w:val="00040027"/>
    <w:rsid w:val="000404CF"/>
    <w:rsid w:val="00040505"/>
    <w:rsid w:val="00040632"/>
    <w:rsid w:val="0004065A"/>
    <w:rsid w:val="0004069A"/>
    <w:rsid w:val="000406CF"/>
    <w:rsid w:val="000407B6"/>
    <w:rsid w:val="000408D1"/>
    <w:rsid w:val="00040976"/>
    <w:rsid w:val="000409AF"/>
    <w:rsid w:val="00040C77"/>
    <w:rsid w:val="00040D27"/>
    <w:rsid w:val="00041230"/>
    <w:rsid w:val="00041281"/>
    <w:rsid w:val="000412AB"/>
    <w:rsid w:val="00041491"/>
    <w:rsid w:val="000415C1"/>
    <w:rsid w:val="000416E4"/>
    <w:rsid w:val="000417A0"/>
    <w:rsid w:val="00041877"/>
    <w:rsid w:val="000418F4"/>
    <w:rsid w:val="000419AC"/>
    <w:rsid w:val="00041C2F"/>
    <w:rsid w:val="00041D55"/>
    <w:rsid w:val="00041E82"/>
    <w:rsid w:val="00041EDB"/>
    <w:rsid w:val="00041F21"/>
    <w:rsid w:val="000421DD"/>
    <w:rsid w:val="000428C4"/>
    <w:rsid w:val="00042B46"/>
    <w:rsid w:val="00042C22"/>
    <w:rsid w:val="00042CD7"/>
    <w:rsid w:val="00042D08"/>
    <w:rsid w:val="00042D0E"/>
    <w:rsid w:val="00042D44"/>
    <w:rsid w:val="00042F0E"/>
    <w:rsid w:val="00043020"/>
    <w:rsid w:val="0004306A"/>
    <w:rsid w:val="00043514"/>
    <w:rsid w:val="000435A2"/>
    <w:rsid w:val="000435BC"/>
    <w:rsid w:val="000435BE"/>
    <w:rsid w:val="00043645"/>
    <w:rsid w:val="0004381E"/>
    <w:rsid w:val="0004399C"/>
    <w:rsid w:val="00043A39"/>
    <w:rsid w:val="00043C70"/>
    <w:rsid w:val="00043D55"/>
    <w:rsid w:val="00043DA9"/>
    <w:rsid w:val="00043E56"/>
    <w:rsid w:val="00044245"/>
    <w:rsid w:val="000442B2"/>
    <w:rsid w:val="000443A7"/>
    <w:rsid w:val="000444A0"/>
    <w:rsid w:val="00044943"/>
    <w:rsid w:val="0004495A"/>
    <w:rsid w:val="000449C0"/>
    <w:rsid w:val="00044AF4"/>
    <w:rsid w:val="00044FC5"/>
    <w:rsid w:val="00045069"/>
    <w:rsid w:val="0004514E"/>
    <w:rsid w:val="00045395"/>
    <w:rsid w:val="00045797"/>
    <w:rsid w:val="00045A79"/>
    <w:rsid w:val="00045CA9"/>
    <w:rsid w:val="00045CDC"/>
    <w:rsid w:val="00045DDE"/>
    <w:rsid w:val="00045EC2"/>
    <w:rsid w:val="000460FD"/>
    <w:rsid w:val="000461EF"/>
    <w:rsid w:val="0004644C"/>
    <w:rsid w:val="000465F8"/>
    <w:rsid w:val="000466A5"/>
    <w:rsid w:val="000466AF"/>
    <w:rsid w:val="0004682E"/>
    <w:rsid w:val="00046A21"/>
    <w:rsid w:val="00046A84"/>
    <w:rsid w:val="00046ADE"/>
    <w:rsid w:val="00046C28"/>
    <w:rsid w:val="00046F8D"/>
    <w:rsid w:val="00047043"/>
    <w:rsid w:val="0004709C"/>
    <w:rsid w:val="000470E0"/>
    <w:rsid w:val="000474C5"/>
    <w:rsid w:val="0004761C"/>
    <w:rsid w:val="000476B7"/>
    <w:rsid w:val="000476C2"/>
    <w:rsid w:val="000479B0"/>
    <w:rsid w:val="00047A54"/>
    <w:rsid w:val="00047C3F"/>
    <w:rsid w:val="00047C9D"/>
    <w:rsid w:val="000500AD"/>
    <w:rsid w:val="000504BB"/>
    <w:rsid w:val="0005050F"/>
    <w:rsid w:val="00050742"/>
    <w:rsid w:val="0005076A"/>
    <w:rsid w:val="000507B5"/>
    <w:rsid w:val="00050858"/>
    <w:rsid w:val="00051077"/>
    <w:rsid w:val="000511AE"/>
    <w:rsid w:val="000512DE"/>
    <w:rsid w:val="0005138F"/>
    <w:rsid w:val="0005155A"/>
    <w:rsid w:val="00051927"/>
    <w:rsid w:val="000519B9"/>
    <w:rsid w:val="00051D62"/>
    <w:rsid w:val="00051E00"/>
    <w:rsid w:val="00052070"/>
    <w:rsid w:val="000520CD"/>
    <w:rsid w:val="00052627"/>
    <w:rsid w:val="00052947"/>
    <w:rsid w:val="00052AA4"/>
    <w:rsid w:val="00052DD9"/>
    <w:rsid w:val="00052DF6"/>
    <w:rsid w:val="00052F45"/>
    <w:rsid w:val="00052FBF"/>
    <w:rsid w:val="00053175"/>
    <w:rsid w:val="000532BD"/>
    <w:rsid w:val="000533A6"/>
    <w:rsid w:val="000533F5"/>
    <w:rsid w:val="0005361E"/>
    <w:rsid w:val="000537CE"/>
    <w:rsid w:val="00053851"/>
    <w:rsid w:val="00053894"/>
    <w:rsid w:val="00053991"/>
    <w:rsid w:val="000539C9"/>
    <w:rsid w:val="00053A29"/>
    <w:rsid w:val="000541E3"/>
    <w:rsid w:val="00054264"/>
    <w:rsid w:val="0005427F"/>
    <w:rsid w:val="00054399"/>
    <w:rsid w:val="00054631"/>
    <w:rsid w:val="0005478B"/>
    <w:rsid w:val="0005480B"/>
    <w:rsid w:val="00054A84"/>
    <w:rsid w:val="00054DDD"/>
    <w:rsid w:val="00055047"/>
    <w:rsid w:val="000551DB"/>
    <w:rsid w:val="000553FA"/>
    <w:rsid w:val="000556CA"/>
    <w:rsid w:val="00055914"/>
    <w:rsid w:val="00055A5E"/>
    <w:rsid w:val="00055BC1"/>
    <w:rsid w:val="000561F8"/>
    <w:rsid w:val="00056298"/>
    <w:rsid w:val="000563D7"/>
    <w:rsid w:val="00056402"/>
    <w:rsid w:val="000564C8"/>
    <w:rsid w:val="00056534"/>
    <w:rsid w:val="0005694E"/>
    <w:rsid w:val="00056B5B"/>
    <w:rsid w:val="00056BBD"/>
    <w:rsid w:val="00056C5E"/>
    <w:rsid w:val="00056DB2"/>
    <w:rsid w:val="00056E6C"/>
    <w:rsid w:val="00056E6F"/>
    <w:rsid w:val="00056E84"/>
    <w:rsid w:val="00056F2C"/>
    <w:rsid w:val="000572DF"/>
    <w:rsid w:val="0005734F"/>
    <w:rsid w:val="0005735A"/>
    <w:rsid w:val="00057483"/>
    <w:rsid w:val="00057548"/>
    <w:rsid w:val="0005763D"/>
    <w:rsid w:val="0005772E"/>
    <w:rsid w:val="000579A9"/>
    <w:rsid w:val="00057E0A"/>
    <w:rsid w:val="0006007F"/>
    <w:rsid w:val="00060254"/>
    <w:rsid w:val="000604E6"/>
    <w:rsid w:val="00060667"/>
    <w:rsid w:val="00060892"/>
    <w:rsid w:val="00060ADA"/>
    <w:rsid w:val="00060B9C"/>
    <w:rsid w:val="00060BEF"/>
    <w:rsid w:val="00060DC6"/>
    <w:rsid w:val="00060E73"/>
    <w:rsid w:val="00060E75"/>
    <w:rsid w:val="00060E7F"/>
    <w:rsid w:val="0006100B"/>
    <w:rsid w:val="00061182"/>
    <w:rsid w:val="000611C8"/>
    <w:rsid w:val="0006128E"/>
    <w:rsid w:val="000613B9"/>
    <w:rsid w:val="000613EA"/>
    <w:rsid w:val="0006162D"/>
    <w:rsid w:val="00061761"/>
    <w:rsid w:val="00061BBE"/>
    <w:rsid w:val="00061D29"/>
    <w:rsid w:val="00061EC3"/>
    <w:rsid w:val="00061F00"/>
    <w:rsid w:val="00061F50"/>
    <w:rsid w:val="00061FB5"/>
    <w:rsid w:val="000620D1"/>
    <w:rsid w:val="00062283"/>
    <w:rsid w:val="00062499"/>
    <w:rsid w:val="000625BC"/>
    <w:rsid w:val="00062AF5"/>
    <w:rsid w:val="00062B07"/>
    <w:rsid w:val="00062F04"/>
    <w:rsid w:val="00062FA1"/>
    <w:rsid w:val="00062FD0"/>
    <w:rsid w:val="0006315A"/>
    <w:rsid w:val="00063316"/>
    <w:rsid w:val="00063343"/>
    <w:rsid w:val="00063678"/>
    <w:rsid w:val="000636DA"/>
    <w:rsid w:val="000637F5"/>
    <w:rsid w:val="00063992"/>
    <w:rsid w:val="00063B80"/>
    <w:rsid w:val="00063DCE"/>
    <w:rsid w:val="00063E82"/>
    <w:rsid w:val="00063FD8"/>
    <w:rsid w:val="0006400F"/>
    <w:rsid w:val="0006424F"/>
    <w:rsid w:val="000642E9"/>
    <w:rsid w:val="00064365"/>
    <w:rsid w:val="0006446C"/>
    <w:rsid w:val="00064673"/>
    <w:rsid w:val="00064696"/>
    <w:rsid w:val="00064789"/>
    <w:rsid w:val="0006481D"/>
    <w:rsid w:val="00064961"/>
    <w:rsid w:val="000649BA"/>
    <w:rsid w:val="00064ACF"/>
    <w:rsid w:val="00064B57"/>
    <w:rsid w:val="00064C52"/>
    <w:rsid w:val="00064D91"/>
    <w:rsid w:val="00064FF1"/>
    <w:rsid w:val="0006519B"/>
    <w:rsid w:val="00065311"/>
    <w:rsid w:val="000654EE"/>
    <w:rsid w:val="000655FD"/>
    <w:rsid w:val="00065900"/>
    <w:rsid w:val="00065973"/>
    <w:rsid w:val="000659AF"/>
    <w:rsid w:val="000659E9"/>
    <w:rsid w:val="00065A33"/>
    <w:rsid w:val="00065A3B"/>
    <w:rsid w:val="00065AED"/>
    <w:rsid w:val="00065DBB"/>
    <w:rsid w:val="00065F00"/>
    <w:rsid w:val="00065F42"/>
    <w:rsid w:val="0006624F"/>
    <w:rsid w:val="0006634D"/>
    <w:rsid w:val="0006659E"/>
    <w:rsid w:val="00066747"/>
    <w:rsid w:val="0006676A"/>
    <w:rsid w:val="000667F8"/>
    <w:rsid w:val="00066841"/>
    <w:rsid w:val="00066E95"/>
    <w:rsid w:val="00066ED8"/>
    <w:rsid w:val="00066F66"/>
    <w:rsid w:val="00067091"/>
    <w:rsid w:val="00067094"/>
    <w:rsid w:val="0006726F"/>
    <w:rsid w:val="0006746A"/>
    <w:rsid w:val="0006776F"/>
    <w:rsid w:val="00067787"/>
    <w:rsid w:val="00067A69"/>
    <w:rsid w:val="00067AC2"/>
    <w:rsid w:val="00067BBA"/>
    <w:rsid w:val="00067E33"/>
    <w:rsid w:val="00067F4A"/>
    <w:rsid w:val="00067F62"/>
    <w:rsid w:val="000702D9"/>
    <w:rsid w:val="000703B9"/>
    <w:rsid w:val="0007051B"/>
    <w:rsid w:val="00070811"/>
    <w:rsid w:val="00070BB5"/>
    <w:rsid w:val="00070BDA"/>
    <w:rsid w:val="00070D5F"/>
    <w:rsid w:val="00070F58"/>
    <w:rsid w:val="000710D5"/>
    <w:rsid w:val="000711AC"/>
    <w:rsid w:val="000711D9"/>
    <w:rsid w:val="000712BF"/>
    <w:rsid w:val="0007132A"/>
    <w:rsid w:val="000714D9"/>
    <w:rsid w:val="0007183B"/>
    <w:rsid w:val="00071A7A"/>
    <w:rsid w:val="00071B3B"/>
    <w:rsid w:val="00071D8B"/>
    <w:rsid w:val="00071EA4"/>
    <w:rsid w:val="00071F2C"/>
    <w:rsid w:val="00071F81"/>
    <w:rsid w:val="00072219"/>
    <w:rsid w:val="00072521"/>
    <w:rsid w:val="0007260D"/>
    <w:rsid w:val="00072797"/>
    <w:rsid w:val="00072A58"/>
    <w:rsid w:val="00072A61"/>
    <w:rsid w:val="00072AEA"/>
    <w:rsid w:val="00072B4A"/>
    <w:rsid w:val="00072F54"/>
    <w:rsid w:val="00072F80"/>
    <w:rsid w:val="00072FF3"/>
    <w:rsid w:val="00073089"/>
    <w:rsid w:val="000732D5"/>
    <w:rsid w:val="000734BB"/>
    <w:rsid w:val="0007358E"/>
    <w:rsid w:val="0007371B"/>
    <w:rsid w:val="00073828"/>
    <w:rsid w:val="000738BD"/>
    <w:rsid w:val="00073AE6"/>
    <w:rsid w:val="00073B7C"/>
    <w:rsid w:val="00073D69"/>
    <w:rsid w:val="00073F5F"/>
    <w:rsid w:val="00073F60"/>
    <w:rsid w:val="00074053"/>
    <w:rsid w:val="00074369"/>
    <w:rsid w:val="0007438B"/>
    <w:rsid w:val="000744C0"/>
    <w:rsid w:val="000744EA"/>
    <w:rsid w:val="000744F6"/>
    <w:rsid w:val="00074508"/>
    <w:rsid w:val="00074777"/>
    <w:rsid w:val="00074871"/>
    <w:rsid w:val="00074893"/>
    <w:rsid w:val="00074E94"/>
    <w:rsid w:val="00074F33"/>
    <w:rsid w:val="00074F8C"/>
    <w:rsid w:val="00075091"/>
    <w:rsid w:val="0007514B"/>
    <w:rsid w:val="0007520F"/>
    <w:rsid w:val="00075309"/>
    <w:rsid w:val="000755D4"/>
    <w:rsid w:val="000755F4"/>
    <w:rsid w:val="00075931"/>
    <w:rsid w:val="00075A73"/>
    <w:rsid w:val="00075CEA"/>
    <w:rsid w:val="00075DA2"/>
    <w:rsid w:val="00075E12"/>
    <w:rsid w:val="00075E89"/>
    <w:rsid w:val="0007646D"/>
    <w:rsid w:val="000764F1"/>
    <w:rsid w:val="00076658"/>
    <w:rsid w:val="0007669E"/>
    <w:rsid w:val="0007682E"/>
    <w:rsid w:val="000768E6"/>
    <w:rsid w:val="0007695C"/>
    <w:rsid w:val="00076A7D"/>
    <w:rsid w:val="00076C2A"/>
    <w:rsid w:val="00076F63"/>
    <w:rsid w:val="00077190"/>
    <w:rsid w:val="000771AB"/>
    <w:rsid w:val="00077457"/>
    <w:rsid w:val="000774BA"/>
    <w:rsid w:val="000776F1"/>
    <w:rsid w:val="00077798"/>
    <w:rsid w:val="00077A4E"/>
    <w:rsid w:val="00077CDF"/>
    <w:rsid w:val="00077DC9"/>
    <w:rsid w:val="00080000"/>
    <w:rsid w:val="000800C2"/>
    <w:rsid w:val="000801F9"/>
    <w:rsid w:val="00080347"/>
    <w:rsid w:val="000803EE"/>
    <w:rsid w:val="00080452"/>
    <w:rsid w:val="000807E1"/>
    <w:rsid w:val="00080961"/>
    <w:rsid w:val="00080D17"/>
    <w:rsid w:val="00080E81"/>
    <w:rsid w:val="00080F6C"/>
    <w:rsid w:val="000810D0"/>
    <w:rsid w:val="0008133D"/>
    <w:rsid w:val="00081373"/>
    <w:rsid w:val="000813ED"/>
    <w:rsid w:val="000814A0"/>
    <w:rsid w:val="000814B1"/>
    <w:rsid w:val="00081669"/>
    <w:rsid w:val="000819BF"/>
    <w:rsid w:val="00081E14"/>
    <w:rsid w:val="000820AC"/>
    <w:rsid w:val="00082160"/>
    <w:rsid w:val="000821A4"/>
    <w:rsid w:val="000822E7"/>
    <w:rsid w:val="000823C9"/>
    <w:rsid w:val="00082532"/>
    <w:rsid w:val="000826AC"/>
    <w:rsid w:val="00082848"/>
    <w:rsid w:val="00082869"/>
    <w:rsid w:val="00082AB0"/>
    <w:rsid w:val="00082B93"/>
    <w:rsid w:val="0008332B"/>
    <w:rsid w:val="0008339D"/>
    <w:rsid w:val="000833EF"/>
    <w:rsid w:val="00083520"/>
    <w:rsid w:val="00083B0A"/>
    <w:rsid w:val="00083C31"/>
    <w:rsid w:val="00083C4E"/>
    <w:rsid w:val="00083DA5"/>
    <w:rsid w:val="00083E14"/>
    <w:rsid w:val="00083E48"/>
    <w:rsid w:val="00083F1A"/>
    <w:rsid w:val="00083F65"/>
    <w:rsid w:val="00083FDD"/>
    <w:rsid w:val="00083FE2"/>
    <w:rsid w:val="0008423E"/>
    <w:rsid w:val="000843CF"/>
    <w:rsid w:val="0008440B"/>
    <w:rsid w:val="0008440C"/>
    <w:rsid w:val="000846EE"/>
    <w:rsid w:val="000847E6"/>
    <w:rsid w:val="0008481E"/>
    <w:rsid w:val="00084893"/>
    <w:rsid w:val="00084977"/>
    <w:rsid w:val="000849D1"/>
    <w:rsid w:val="000849EE"/>
    <w:rsid w:val="00084BCC"/>
    <w:rsid w:val="00084BFF"/>
    <w:rsid w:val="00084C76"/>
    <w:rsid w:val="00084E9E"/>
    <w:rsid w:val="00085569"/>
    <w:rsid w:val="000856C2"/>
    <w:rsid w:val="00085749"/>
    <w:rsid w:val="000857DA"/>
    <w:rsid w:val="00085884"/>
    <w:rsid w:val="000858E6"/>
    <w:rsid w:val="00085975"/>
    <w:rsid w:val="00085A08"/>
    <w:rsid w:val="00085B79"/>
    <w:rsid w:val="00085BD7"/>
    <w:rsid w:val="00085C55"/>
    <w:rsid w:val="00086110"/>
    <w:rsid w:val="0008635A"/>
    <w:rsid w:val="00086468"/>
    <w:rsid w:val="00086530"/>
    <w:rsid w:val="000865F0"/>
    <w:rsid w:val="000865F9"/>
    <w:rsid w:val="000866F8"/>
    <w:rsid w:val="0008685E"/>
    <w:rsid w:val="00086BD7"/>
    <w:rsid w:val="00086D2C"/>
    <w:rsid w:val="00086DE2"/>
    <w:rsid w:val="00086EAB"/>
    <w:rsid w:val="00086FB8"/>
    <w:rsid w:val="00086FC8"/>
    <w:rsid w:val="00087007"/>
    <w:rsid w:val="00087114"/>
    <w:rsid w:val="0008723C"/>
    <w:rsid w:val="0008730F"/>
    <w:rsid w:val="00087334"/>
    <w:rsid w:val="000873CD"/>
    <w:rsid w:val="00087455"/>
    <w:rsid w:val="000875B3"/>
    <w:rsid w:val="000876F0"/>
    <w:rsid w:val="0008784D"/>
    <w:rsid w:val="000878AC"/>
    <w:rsid w:val="000879D9"/>
    <w:rsid w:val="00087B74"/>
    <w:rsid w:val="00087D32"/>
    <w:rsid w:val="00090243"/>
    <w:rsid w:val="00090320"/>
    <w:rsid w:val="00090327"/>
    <w:rsid w:val="0009058A"/>
    <w:rsid w:val="00090727"/>
    <w:rsid w:val="0009081A"/>
    <w:rsid w:val="00090859"/>
    <w:rsid w:val="000909CC"/>
    <w:rsid w:val="00090BB8"/>
    <w:rsid w:val="00090DAC"/>
    <w:rsid w:val="00090DB7"/>
    <w:rsid w:val="00090ECA"/>
    <w:rsid w:val="00090FEF"/>
    <w:rsid w:val="000912D2"/>
    <w:rsid w:val="00091319"/>
    <w:rsid w:val="00091454"/>
    <w:rsid w:val="000916B4"/>
    <w:rsid w:val="000916D7"/>
    <w:rsid w:val="00091742"/>
    <w:rsid w:val="0009184D"/>
    <w:rsid w:val="000918A8"/>
    <w:rsid w:val="00091907"/>
    <w:rsid w:val="000919A9"/>
    <w:rsid w:val="00091A88"/>
    <w:rsid w:val="00091BE1"/>
    <w:rsid w:val="00091C5A"/>
    <w:rsid w:val="00091C72"/>
    <w:rsid w:val="00091CA9"/>
    <w:rsid w:val="00091CC9"/>
    <w:rsid w:val="00091F46"/>
    <w:rsid w:val="0009236B"/>
    <w:rsid w:val="000923E8"/>
    <w:rsid w:val="0009248B"/>
    <w:rsid w:val="00092750"/>
    <w:rsid w:val="000929A7"/>
    <w:rsid w:val="00092A81"/>
    <w:rsid w:val="00092CB7"/>
    <w:rsid w:val="00092D34"/>
    <w:rsid w:val="00092E9C"/>
    <w:rsid w:val="00092F04"/>
    <w:rsid w:val="00092F9F"/>
    <w:rsid w:val="00092FE1"/>
    <w:rsid w:val="0009304D"/>
    <w:rsid w:val="000932E0"/>
    <w:rsid w:val="0009383E"/>
    <w:rsid w:val="0009395A"/>
    <w:rsid w:val="00093B35"/>
    <w:rsid w:val="00093C3C"/>
    <w:rsid w:val="00093E31"/>
    <w:rsid w:val="00093EF6"/>
    <w:rsid w:val="0009402D"/>
    <w:rsid w:val="00094173"/>
    <w:rsid w:val="00094735"/>
    <w:rsid w:val="0009479B"/>
    <w:rsid w:val="000947B1"/>
    <w:rsid w:val="00094996"/>
    <w:rsid w:val="000949FD"/>
    <w:rsid w:val="00094A9D"/>
    <w:rsid w:val="00094AC8"/>
    <w:rsid w:val="00094DCB"/>
    <w:rsid w:val="00094FA1"/>
    <w:rsid w:val="000951ED"/>
    <w:rsid w:val="000953FC"/>
    <w:rsid w:val="00095412"/>
    <w:rsid w:val="00095430"/>
    <w:rsid w:val="00095437"/>
    <w:rsid w:val="0009546E"/>
    <w:rsid w:val="000954DD"/>
    <w:rsid w:val="000956C3"/>
    <w:rsid w:val="000957A2"/>
    <w:rsid w:val="00095A3D"/>
    <w:rsid w:val="00095CBD"/>
    <w:rsid w:val="00095D66"/>
    <w:rsid w:val="00095E07"/>
    <w:rsid w:val="00096080"/>
    <w:rsid w:val="000962A8"/>
    <w:rsid w:val="000962D3"/>
    <w:rsid w:val="00096309"/>
    <w:rsid w:val="0009643A"/>
    <w:rsid w:val="00096573"/>
    <w:rsid w:val="0009672D"/>
    <w:rsid w:val="000968AE"/>
    <w:rsid w:val="000968D1"/>
    <w:rsid w:val="00096996"/>
    <w:rsid w:val="000969A8"/>
    <w:rsid w:val="00096A3D"/>
    <w:rsid w:val="00096A3E"/>
    <w:rsid w:val="00096A50"/>
    <w:rsid w:val="00096BDE"/>
    <w:rsid w:val="00096CFE"/>
    <w:rsid w:val="00096F37"/>
    <w:rsid w:val="0009716F"/>
    <w:rsid w:val="000971E8"/>
    <w:rsid w:val="0009768B"/>
    <w:rsid w:val="00097A34"/>
    <w:rsid w:val="00097B2E"/>
    <w:rsid w:val="00097C3F"/>
    <w:rsid w:val="00097E93"/>
    <w:rsid w:val="00097F46"/>
    <w:rsid w:val="000A0002"/>
    <w:rsid w:val="000A0106"/>
    <w:rsid w:val="000A0229"/>
    <w:rsid w:val="000A025B"/>
    <w:rsid w:val="000A02FA"/>
    <w:rsid w:val="000A04F7"/>
    <w:rsid w:val="000A0679"/>
    <w:rsid w:val="000A0B4E"/>
    <w:rsid w:val="000A0CA4"/>
    <w:rsid w:val="000A0D68"/>
    <w:rsid w:val="000A1012"/>
    <w:rsid w:val="000A1292"/>
    <w:rsid w:val="000A15D4"/>
    <w:rsid w:val="000A16B6"/>
    <w:rsid w:val="000A1A84"/>
    <w:rsid w:val="000A1A99"/>
    <w:rsid w:val="000A1AF9"/>
    <w:rsid w:val="000A1C5D"/>
    <w:rsid w:val="000A1CA4"/>
    <w:rsid w:val="000A1CC3"/>
    <w:rsid w:val="000A2028"/>
    <w:rsid w:val="000A228F"/>
    <w:rsid w:val="000A24FE"/>
    <w:rsid w:val="000A254E"/>
    <w:rsid w:val="000A27A9"/>
    <w:rsid w:val="000A285F"/>
    <w:rsid w:val="000A2A4F"/>
    <w:rsid w:val="000A2BEC"/>
    <w:rsid w:val="000A2C9E"/>
    <w:rsid w:val="000A2D21"/>
    <w:rsid w:val="000A2DEA"/>
    <w:rsid w:val="000A2E31"/>
    <w:rsid w:val="000A302E"/>
    <w:rsid w:val="000A30C9"/>
    <w:rsid w:val="000A32A4"/>
    <w:rsid w:val="000A3510"/>
    <w:rsid w:val="000A3714"/>
    <w:rsid w:val="000A3935"/>
    <w:rsid w:val="000A3954"/>
    <w:rsid w:val="000A397A"/>
    <w:rsid w:val="000A3B6D"/>
    <w:rsid w:val="000A3F15"/>
    <w:rsid w:val="000A426E"/>
    <w:rsid w:val="000A4715"/>
    <w:rsid w:val="000A49E5"/>
    <w:rsid w:val="000A4B70"/>
    <w:rsid w:val="000A4F58"/>
    <w:rsid w:val="000A4F84"/>
    <w:rsid w:val="000A569C"/>
    <w:rsid w:val="000A56D7"/>
    <w:rsid w:val="000A57CB"/>
    <w:rsid w:val="000A59A4"/>
    <w:rsid w:val="000A5ABA"/>
    <w:rsid w:val="000A5BF6"/>
    <w:rsid w:val="000A5CF1"/>
    <w:rsid w:val="000A60BA"/>
    <w:rsid w:val="000A6200"/>
    <w:rsid w:val="000A62D8"/>
    <w:rsid w:val="000A63BD"/>
    <w:rsid w:val="000A66E7"/>
    <w:rsid w:val="000A67F2"/>
    <w:rsid w:val="000A6830"/>
    <w:rsid w:val="000A6C4E"/>
    <w:rsid w:val="000A6D39"/>
    <w:rsid w:val="000A6EEE"/>
    <w:rsid w:val="000A6F70"/>
    <w:rsid w:val="000A7314"/>
    <w:rsid w:val="000A7432"/>
    <w:rsid w:val="000A7511"/>
    <w:rsid w:val="000A75E6"/>
    <w:rsid w:val="000A767F"/>
    <w:rsid w:val="000A7B29"/>
    <w:rsid w:val="000A7E26"/>
    <w:rsid w:val="000B00A0"/>
    <w:rsid w:val="000B01DB"/>
    <w:rsid w:val="000B027B"/>
    <w:rsid w:val="000B02A0"/>
    <w:rsid w:val="000B0354"/>
    <w:rsid w:val="000B0359"/>
    <w:rsid w:val="000B040B"/>
    <w:rsid w:val="000B043C"/>
    <w:rsid w:val="000B0454"/>
    <w:rsid w:val="000B0519"/>
    <w:rsid w:val="000B077D"/>
    <w:rsid w:val="000B0905"/>
    <w:rsid w:val="000B0A75"/>
    <w:rsid w:val="000B0C3E"/>
    <w:rsid w:val="000B0CA4"/>
    <w:rsid w:val="000B0DAC"/>
    <w:rsid w:val="000B0DD3"/>
    <w:rsid w:val="000B105D"/>
    <w:rsid w:val="000B1100"/>
    <w:rsid w:val="000B1292"/>
    <w:rsid w:val="000B133F"/>
    <w:rsid w:val="000B134C"/>
    <w:rsid w:val="000B1416"/>
    <w:rsid w:val="000B145B"/>
    <w:rsid w:val="000B15D0"/>
    <w:rsid w:val="000B15DF"/>
    <w:rsid w:val="000B1803"/>
    <w:rsid w:val="000B18BA"/>
    <w:rsid w:val="000B1BBF"/>
    <w:rsid w:val="000B1C1E"/>
    <w:rsid w:val="000B1EB5"/>
    <w:rsid w:val="000B1FFB"/>
    <w:rsid w:val="000B210D"/>
    <w:rsid w:val="000B28EB"/>
    <w:rsid w:val="000B2A07"/>
    <w:rsid w:val="000B2C95"/>
    <w:rsid w:val="000B2D7C"/>
    <w:rsid w:val="000B2D8F"/>
    <w:rsid w:val="000B2DA6"/>
    <w:rsid w:val="000B2DE1"/>
    <w:rsid w:val="000B2E64"/>
    <w:rsid w:val="000B3299"/>
    <w:rsid w:val="000B3312"/>
    <w:rsid w:val="000B333A"/>
    <w:rsid w:val="000B3641"/>
    <w:rsid w:val="000B38FE"/>
    <w:rsid w:val="000B3965"/>
    <w:rsid w:val="000B3A36"/>
    <w:rsid w:val="000B3AC9"/>
    <w:rsid w:val="000B3C11"/>
    <w:rsid w:val="000B3C5A"/>
    <w:rsid w:val="000B3D96"/>
    <w:rsid w:val="000B3E00"/>
    <w:rsid w:val="000B3F33"/>
    <w:rsid w:val="000B3FDE"/>
    <w:rsid w:val="000B4157"/>
    <w:rsid w:val="000B41A5"/>
    <w:rsid w:val="000B4239"/>
    <w:rsid w:val="000B43A8"/>
    <w:rsid w:val="000B44F1"/>
    <w:rsid w:val="000B4687"/>
    <w:rsid w:val="000B4713"/>
    <w:rsid w:val="000B493D"/>
    <w:rsid w:val="000B49BE"/>
    <w:rsid w:val="000B49D8"/>
    <w:rsid w:val="000B4B7A"/>
    <w:rsid w:val="000B4C0E"/>
    <w:rsid w:val="000B4C1D"/>
    <w:rsid w:val="000B4EE4"/>
    <w:rsid w:val="000B4F8E"/>
    <w:rsid w:val="000B50B9"/>
    <w:rsid w:val="000B50D5"/>
    <w:rsid w:val="000B51EF"/>
    <w:rsid w:val="000B5452"/>
    <w:rsid w:val="000B564B"/>
    <w:rsid w:val="000B5784"/>
    <w:rsid w:val="000B57F8"/>
    <w:rsid w:val="000B59BD"/>
    <w:rsid w:val="000B5C45"/>
    <w:rsid w:val="000B5CF6"/>
    <w:rsid w:val="000B5D9F"/>
    <w:rsid w:val="000B5EA4"/>
    <w:rsid w:val="000B5FE2"/>
    <w:rsid w:val="000B6371"/>
    <w:rsid w:val="000B637A"/>
    <w:rsid w:val="000B6393"/>
    <w:rsid w:val="000B6534"/>
    <w:rsid w:val="000B6633"/>
    <w:rsid w:val="000B66AF"/>
    <w:rsid w:val="000B69F8"/>
    <w:rsid w:val="000B6A60"/>
    <w:rsid w:val="000B6A92"/>
    <w:rsid w:val="000B6CF0"/>
    <w:rsid w:val="000B6DDE"/>
    <w:rsid w:val="000B6DEC"/>
    <w:rsid w:val="000B6E15"/>
    <w:rsid w:val="000B6F19"/>
    <w:rsid w:val="000B7108"/>
    <w:rsid w:val="000B71CF"/>
    <w:rsid w:val="000B72D1"/>
    <w:rsid w:val="000B747A"/>
    <w:rsid w:val="000B74CD"/>
    <w:rsid w:val="000B74E3"/>
    <w:rsid w:val="000B74FF"/>
    <w:rsid w:val="000B77AB"/>
    <w:rsid w:val="000B7894"/>
    <w:rsid w:val="000B78D9"/>
    <w:rsid w:val="000B7A95"/>
    <w:rsid w:val="000B7ACC"/>
    <w:rsid w:val="000B7D01"/>
    <w:rsid w:val="000B7D05"/>
    <w:rsid w:val="000B7D32"/>
    <w:rsid w:val="000C0350"/>
    <w:rsid w:val="000C0360"/>
    <w:rsid w:val="000C04FD"/>
    <w:rsid w:val="000C06DD"/>
    <w:rsid w:val="000C0747"/>
    <w:rsid w:val="000C093F"/>
    <w:rsid w:val="000C09D0"/>
    <w:rsid w:val="000C0C85"/>
    <w:rsid w:val="000C0E15"/>
    <w:rsid w:val="000C10B9"/>
    <w:rsid w:val="000C10BD"/>
    <w:rsid w:val="000C10CE"/>
    <w:rsid w:val="000C1143"/>
    <w:rsid w:val="000C12A1"/>
    <w:rsid w:val="000C1447"/>
    <w:rsid w:val="000C1756"/>
    <w:rsid w:val="000C18F7"/>
    <w:rsid w:val="000C1908"/>
    <w:rsid w:val="000C1BC3"/>
    <w:rsid w:val="000C1DF5"/>
    <w:rsid w:val="000C1F58"/>
    <w:rsid w:val="000C1F9F"/>
    <w:rsid w:val="000C1FE6"/>
    <w:rsid w:val="000C21DB"/>
    <w:rsid w:val="000C22A2"/>
    <w:rsid w:val="000C238E"/>
    <w:rsid w:val="000C2BA5"/>
    <w:rsid w:val="000C3111"/>
    <w:rsid w:val="000C32B3"/>
    <w:rsid w:val="000C34E2"/>
    <w:rsid w:val="000C360A"/>
    <w:rsid w:val="000C3642"/>
    <w:rsid w:val="000C38A3"/>
    <w:rsid w:val="000C3A5F"/>
    <w:rsid w:val="000C3AD8"/>
    <w:rsid w:val="000C3D84"/>
    <w:rsid w:val="000C3E42"/>
    <w:rsid w:val="000C3F26"/>
    <w:rsid w:val="000C403B"/>
    <w:rsid w:val="000C40AE"/>
    <w:rsid w:val="000C4252"/>
    <w:rsid w:val="000C4387"/>
    <w:rsid w:val="000C45D1"/>
    <w:rsid w:val="000C45E6"/>
    <w:rsid w:val="000C46C2"/>
    <w:rsid w:val="000C48AD"/>
    <w:rsid w:val="000C49F4"/>
    <w:rsid w:val="000C4B8C"/>
    <w:rsid w:val="000C4BB2"/>
    <w:rsid w:val="000C4D96"/>
    <w:rsid w:val="000C518E"/>
    <w:rsid w:val="000C51D9"/>
    <w:rsid w:val="000C5227"/>
    <w:rsid w:val="000C52DC"/>
    <w:rsid w:val="000C5430"/>
    <w:rsid w:val="000C5505"/>
    <w:rsid w:val="000C552A"/>
    <w:rsid w:val="000C5563"/>
    <w:rsid w:val="000C577A"/>
    <w:rsid w:val="000C5A1A"/>
    <w:rsid w:val="000C5E6A"/>
    <w:rsid w:val="000C5E9D"/>
    <w:rsid w:val="000C6021"/>
    <w:rsid w:val="000C6600"/>
    <w:rsid w:val="000C677C"/>
    <w:rsid w:val="000C6803"/>
    <w:rsid w:val="000C6A95"/>
    <w:rsid w:val="000C6AFE"/>
    <w:rsid w:val="000C6B94"/>
    <w:rsid w:val="000C6BB0"/>
    <w:rsid w:val="000C6C96"/>
    <w:rsid w:val="000C6CEE"/>
    <w:rsid w:val="000C6E38"/>
    <w:rsid w:val="000C6EB0"/>
    <w:rsid w:val="000C6F6B"/>
    <w:rsid w:val="000C6FC9"/>
    <w:rsid w:val="000C7064"/>
    <w:rsid w:val="000C7876"/>
    <w:rsid w:val="000C79AA"/>
    <w:rsid w:val="000C79CF"/>
    <w:rsid w:val="000C7AF0"/>
    <w:rsid w:val="000C7B70"/>
    <w:rsid w:val="000C7BF6"/>
    <w:rsid w:val="000C7C16"/>
    <w:rsid w:val="000C7CF4"/>
    <w:rsid w:val="000C7D9E"/>
    <w:rsid w:val="000C7F65"/>
    <w:rsid w:val="000C7FF4"/>
    <w:rsid w:val="000D0143"/>
    <w:rsid w:val="000D01B3"/>
    <w:rsid w:val="000D0736"/>
    <w:rsid w:val="000D0889"/>
    <w:rsid w:val="000D0906"/>
    <w:rsid w:val="000D0A30"/>
    <w:rsid w:val="000D0B93"/>
    <w:rsid w:val="000D0BAD"/>
    <w:rsid w:val="000D0D38"/>
    <w:rsid w:val="000D0E8A"/>
    <w:rsid w:val="000D1182"/>
    <w:rsid w:val="000D11A3"/>
    <w:rsid w:val="000D11F5"/>
    <w:rsid w:val="000D1582"/>
    <w:rsid w:val="000D17C7"/>
    <w:rsid w:val="000D17D3"/>
    <w:rsid w:val="000D18EF"/>
    <w:rsid w:val="000D1930"/>
    <w:rsid w:val="000D1BA2"/>
    <w:rsid w:val="000D1C87"/>
    <w:rsid w:val="000D1EF7"/>
    <w:rsid w:val="000D21A0"/>
    <w:rsid w:val="000D2255"/>
    <w:rsid w:val="000D22E9"/>
    <w:rsid w:val="000D2309"/>
    <w:rsid w:val="000D245E"/>
    <w:rsid w:val="000D24D7"/>
    <w:rsid w:val="000D24E7"/>
    <w:rsid w:val="000D258D"/>
    <w:rsid w:val="000D26A9"/>
    <w:rsid w:val="000D2A53"/>
    <w:rsid w:val="000D2AE9"/>
    <w:rsid w:val="000D2B67"/>
    <w:rsid w:val="000D2BA5"/>
    <w:rsid w:val="000D2C1B"/>
    <w:rsid w:val="000D2CC5"/>
    <w:rsid w:val="000D2FD0"/>
    <w:rsid w:val="000D319F"/>
    <w:rsid w:val="000D3308"/>
    <w:rsid w:val="000D341C"/>
    <w:rsid w:val="000D353B"/>
    <w:rsid w:val="000D3600"/>
    <w:rsid w:val="000D3677"/>
    <w:rsid w:val="000D37F4"/>
    <w:rsid w:val="000D39E0"/>
    <w:rsid w:val="000D3A2F"/>
    <w:rsid w:val="000D3B4B"/>
    <w:rsid w:val="000D3B9A"/>
    <w:rsid w:val="000D3BDD"/>
    <w:rsid w:val="000D3D1D"/>
    <w:rsid w:val="000D3DB6"/>
    <w:rsid w:val="000D3ECC"/>
    <w:rsid w:val="000D3EDE"/>
    <w:rsid w:val="000D3F62"/>
    <w:rsid w:val="000D3F82"/>
    <w:rsid w:val="000D4019"/>
    <w:rsid w:val="000D4286"/>
    <w:rsid w:val="000D44CD"/>
    <w:rsid w:val="000D4638"/>
    <w:rsid w:val="000D46D0"/>
    <w:rsid w:val="000D4746"/>
    <w:rsid w:val="000D4796"/>
    <w:rsid w:val="000D4C1C"/>
    <w:rsid w:val="000D4C68"/>
    <w:rsid w:val="000D4F28"/>
    <w:rsid w:val="000D5030"/>
    <w:rsid w:val="000D51DD"/>
    <w:rsid w:val="000D5359"/>
    <w:rsid w:val="000D5551"/>
    <w:rsid w:val="000D555E"/>
    <w:rsid w:val="000D5585"/>
    <w:rsid w:val="000D558C"/>
    <w:rsid w:val="000D563D"/>
    <w:rsid w:val="000D5679"/>
    <w:rsid w:val="000D5682"/>
    <w:rsid w:val="000D5687"/>
    <w:rsid w:val="000D573A"/>
    <w:rsid w:val="000D58D5"/>
    <w:rsid w:val="000D5927"/>
    <w:rsid w:val="000D59DD"/>
    <w:rsid w:val="000D5AE7"/>
    <w:rsid w:val="000D5C97"/>
    <w:rsid w:val="000D5EAE"/>
    <w:rsid w:val="000D5F99"/>
    <w:rsid w:val="000D601C"/>
    <w:rsid w:val="000D6334"/>
    <w:rsid w:val="000D6389"/>
    <w:rsid w:val="000D657A"/>
    <w:rsid w:val="000D6744"/>
    <w:rsid w:val="000D69B8"/>
    <w:rsid w:val="000D6A6B"/>
    <w:rsid w:val="000D6B70"/>
    <w:rsid w:val="000D6C26"/>
    <w:rsid w:val="000D6FC9"/>
    <w:rsid w:val="000D739F"/>
    <w:rsid w:val="000D73DA"/>
    <w:rsid w:val="000D7527"/>
    <w:rsid w:val="000D759C"/>
    <w:rsid w:val="000D76F1"/>
    <w:rsid w:val="000D79BB"/>
    <w:rsid w:val="000D7B6C"/>
    <w:rsid w:val="000D7BB6"/>
    <w:rsid w:val="000D7BF5"/>
    <w:rsid w:val="000D7C55"/>
    <w:rsid w:val="000D7C5F"/>
    <w:rsid w:val="000D7FFC"/>
    <w:rsid w:val="000E019A"/>
    <w:rsid w:val="000E0244"/>
    <w:rsid w:val="000E0267"/>
    <w:rsid w:val="000E05EA"/>
    <w:rsid w:val="000E05ED"/>
    <w:rsid w:val="000E0939"/>
    <w:rsid w:val="000E09DD"/>
    <w:rsid w:val="000E0A7A"/>
    <w:rsid w:val="000E0AC6"/>
    <w:rsid w:val="000E0B0A"/>
    <w:rsid w:val="000E0C94"/>
    <w:rsid w:val="000E0D50"/>
    <w:rsid w:val="000E0DBE"/>
    <w:rsid w:val="000E0E08"/>
    <w:rsid w:val="000E0E9B"/>
    <w:rsid w:val="000E0F0E"/>
    <w:rsid w:val="000E0F46"/>
    <w:rsid w:val="000E1045"/>
    <w:rsid w:val="000E108E"/>
    <w:rsid w:val="000E1133"/>
    <w:rsid w:val="000E1226"/>
    <w:rsid w:val="000E1343"/>
    <w:rsid w:val="000E18A3"/>
    <w:rsid w:val="000E1966"/>
    <w:rsid w:val="000E19AC"/>
    <w:rsid w:val="000E1AC4"/>
    <w:rsid w:val="000E1BEF"/>
    <w:rsid w:val="000E1C20"/>
    <w:rsid w:val="000E1CC2"/>
    <w:rsid w:val="000E1CFD"/>
    <w:rsid w:val="000E1E10"/>
    <w:rsid w:val="000E1E18"/>
    <w:rsid w:val="000E201A"/>
    <w:rsid w:val="000E205E"/>
    <w:rsid w:val="000E2084"/>
    <w:rsid w:val="000E2215"/>
    <w:rsid w:val="000E2290"/>
    <w:rsid w:val="000E22AF"/>
    <w:rsid w:val="000E262D"/>
    <w:rsid w:val="000E2693"/>
    <w:rsid w:val="000E28BB"/>
    <w:rsid w:val="000E2907"/>
    <w:rsid w:val="000E2CC0"/>
    <w:rsid w:val="000E2F78"/>
    <w:rsid w:val="000E329B"/>
    <w:rsid w:val="000E346F"/>
    <w:rsid w:val="000E34AA"/>
    <w:rsid w:val="000E35D7"/>
    <w:rsid w:val="000E3604"/>
    <w:rsid w:val="000E365C"/>
    <w:rsid w:val="000E3707"/>
    <w:rsid w:val="000E3987"/>
    <w:rsid w:val="000E3A60"/>
    <w:rsid w:val="000E3BBF"/>
    <w:rsid w:val="000E3E6A"/>
    <w:rsid w:val="000E3E8F"/>
    <w:rsid w:val="000E3F4D"/>
    <w:rsid w:val="000E4745"/>
    <w:rsid w:val="000E490B"/>
    <w:rsid w:val="000E4911"/>
    <w:rsid w:val="000E4A49"/>
    <w:rsid w:val="000E4B69"/>
    <w:rsid w:val="000E4C79"/>
    <w:rsid w:val="000E4D40"/>
    <w:rsid w:val="000E5257"/>
    <w:rsid w:val="000E54BA"/>
    <w:rsid w:val="000E5604"/>
    <w:rsid w:val="000E5725"/>
    <w:rsid w:val="000E58E6"/>
    <w:rsid w:val="000E5B6F"/>
    <w:rsid w:val="000E5BDA"/>
    <w:rsid w:val="000E5E7E"/>
    <w:rsid w:val="000E5F14"/>
    <w:rsid w:val="000E60AB"/>
    <w:rsid w:val="000E6197"/>
    <w:rsid w:val="000E65B0"/>
    <w:rsid w:val="000E6811"/>
    <w:rsid w:val="000E6823"/>
    <w:rsid w:val="000E69F8"/>
    <w:rsid w:val="000E6A00"/>
    <w:rsid w:val="000E6A84"/>
    <w:rsid w:val="000E6AD7"/>
    <w:rsid w:val="000E6BCD"/>
    <w:rsid w:val="000E6DAE"/>
    <w:rsid w:val="000E7105"/>
    <w:rsid w:val="000E739D"/>
    <w:rsid w:val="000E776E"/>
    <w:rsid w:val="000E796A"/>
    <w:rsid w:val="000E7984"/>
    <w:rsid w:val="000E7E6B"/>
    <w:rsid w:val="000E7FAC"/>
    <w:rsid w:val="000E7FDC"/>
    <w:rsid w:val="000F0189"/>
    <w:rsid w:val="000F071A"/>
    <w:rsid w:val="000F09B4"/>
    <w:rsid w:val="000F09C6"/>
    <w:rsid w:val="000F0A30"/>
    <w:rsid w:val="000F0CEA"/>
    <w:rsid w:val="000F0D57"/>
    <w:rsid w:val="000F107E"/>
    <w:rsid w:val="000F10EF"/>
    <w:rsid w:val="000F10F0"/>
    <w:rsid w:val="000F120A"/>
    <w:rsid w:val="000F1562"/>
    <w:rsid w:val="000F1696"/>
    <w:rsid w:val="000F1742"/>
    <w:rsid w:val="000F1752"/>
    <w:rsid w:val="000F1832"/>
    <w:rsid w:val="000F18B9"/>
    <w:rsid w:val="000F1911"/>
    <w:rsid w:val="000F1A00"/>
    <w:rsid w:val="000F1D0C"/>
    <w:rsid w:val="000F1D3E"/>
    <w:rsid w:val="000F1E6B"/>
    <w:rsid w:val="000F2089"/>
    <w:rsid w:val="000F2108"/>
    <w:rsid w:val="000F2123"/>
    <w:rsid w:val="000F21C0"/>
    <w:rsid w:val="000F24F0"/>
    <w:rsid w:val="000F2538"/>
    <w:rsid w:val="000F257C"/>
    <w:rsid w:val="000F2679"/>
    <w:rsid w:val="000F26A0"/>
    <w:rsid w:val="000F27D5"/>
    <w:rsid w:val="000F2A5A"/>
    <w:rsid w:val="000F2BC9"/>
    <w:rsid w:val="000F2C1D"/>
    <w:rsid w:val="000F2C64"/>
    <w:rsid w:val="000F2D4F"/>
    <w:rsid w:val="000F2D6D"/>
    <w:rsid w:val="000F311E"/>
    <w:rsid w:val="000F3A22"/>
    <w:rsid w:val="000F423C"/>
    <w:rsid w:val="000F4277"/>
    <w:rsid w:val="000F4386"/>
    <w:rsid w:val="000F469B"/>
    <w:rsid w:val="000F4714"/>
    <w:rsid w:val="000F4731"/>
    <w:rsid w:val="000F4736"/>
    <w:rsid w:val="000F476A"/>
    <w:rsid w:val="000F4997"/>
    <w:rsid w:val="000F4C6B"/>
    <w:rsid w:val="000F4F8F"/>
    <w:rsid w:val="000F5199"/>
    <w:rsid w:val="000F51D6"/>
    <w:rsid w:val="000F527E"/>
    <w:rsid w:val="000F5436"/>
    <w:rsid w:val="000F546E"/>
    <w:rsid w:val="000F55E8"/>
    <w:rsid w:val="000F5833"/>
    <w:rsid w:val="000F596D"/>
    <w:rsid w:val="000F5A60"/>
    <w:rsid w:val="000F5C6E"/>
    <w:rsid w:val="000F5CC2"/>
    <w:rsid w:val="000F5DFC"/>
    <w:rsid w:val="000F6483"/>
    <w:rsid w:val="000F64B4"/>
    <w:rsid w:val="000F6694"/>
    <w:rsid w:val="000F6B8F"/>
    <w:rsid w:val="000F6B90"/>
    <w:rsid w:val="000F6FB9"/>
    <w:rsid w:val="000F73AB"/>
    <w:rsid w:val="000F779B"/>
    <w:rsid w:val="000F77B9"/>
    <w:rsid w:val="000F78F4"/>
    <w:rsid w:val="000F7915"/>
    <w:rsid w:val="000F79AB"/>
    <w:rsid w:val="000F79EB"/>
    <w:rsid w:val="000F7ADC"/>
    <w:rsid w:val="000F7BC0"/>
    <w:rsid w:val="000F7FF6"/>
    <w:rsid w:val="001000EF"/>
    <w:rsid w:val="0010023F"/>
    <w:rsid w:val="001002AF"/>
    <w:rsid w:val="00100369"/>
    <w:rsid w:val="001004B8"/>
    <w:rsid w:val="00100524"/>
    <w:rsid w:val="00100713"/>
    <w:rsid w:val="001008A4"/>
    <w:rsid w:val="00100A36"/>
    <w:rsid w:val="00100B4B"/>
    <w:rsid w:val="00100DBE"/>
    <w:rsid w:val="00100E2C"/>
    <w:rsid w:val="00100F4E"/>
    <w:rsid w:val="001010CE"/>
    <w:rsid w:val="00101309"/>
    <w:rsid w:val="00101335"/>
    <w:rsid w:val="00101366"/>
    <w:rsid w:val="001014FD"/>
    <w:rsid w:val="00101540"/>
    <w:rsid w:val="00101867"/>
    <w:rsid w:val="001019B8"/>
    <w:rsid w:val="00101EBC"/>
    <w:rsid w:val="00101F37"/>
    <w:rsid w:val="0010249C"/>
    <w:rsid w:val="00102626"/>
    <w:rsid w:val="0010268D"/>
    <w:rsid w:val="001028F4"/>
    <w:rsid w:val="00102B0C"/>
    <w:rsid w:val="00102C1E"/>
    <w:rsid w:val="00102CF7"/>
    <w:rsid w:val="00102E7A"/>
    <w:rsid w:val="00102EF7"/>
    <w:rsid w:val="00102FE6"/>
    <w:rsid w:val="00103011"/>
    <w:rsid w:val="00103028"/>
    <w:rsid w:val="00103149"/>
    <w:rsid w:val="0010325C"/>
    <w:rsid w:val="001033D1"/>
    <w:rsid w:val="00103576"/>
    <w:rsid w:val="001037E6"/>
    <w:rsid w:val="0010380E"/>
    <w:rsid w:val="00103BDB"/>
    <w:rsid w:val="00103C9C"/>
    <w:rsid w:val="00103E61"/>
    <w:rsid w:val="00103F97"/>
    <w:rsid w:val="001041B7"/>
    <w:rsid w:val="001043B7"/>
    <w:rsid w:val="001044A9"/>
    <w:rsid w:val="001046A3"/>
    <w:rsid w:val="0010471E"/>
    <w:rsid w:val="00104953"/>
    <w:rsid w:val="00104CFB"/>
    <w:rsid w:val="00104DE9"/>
    <w:rsid w:val="00105085"/>
    <w:rsid w:val="00105138"/>
    <w:rsid w:val="0010523A"/>
    <w:rsid w:val="0010528D"/>
    <w:rsid w:val="00105345"/>
    <w:rsid w:val="001053FC"/>
    <w:rsid w:val="001056A9"/>
    <w:rsid w:val="001056D6"/>
    <w:rsid w:val="00105764"/>
    <w:rsid w:val="0010589C"/>
    <w:rsid w:val="001059A8"/>
    <w:rsid w:val="00105A59"/>
    <w:rsid w:val="00105B4B"/>
    <w:rsid w:val="00105BE6"/>
    <w:rsid w:val="00105D7B"/>
    <w:rsid w:val="00105DEC"/>
    <w:rsid w:val="00105E3C"/>
    <w:rsid w:val="00105EC1"/>
    <w:rsid w:val="00106213"/>
    <w:rsid w:val="00106282"/>
    <w:rsid w:val="0010645B"/>
    <w:rsid w:val="00106479"/>
    <w:rsid w:val="00106549"/>
    <w:rsid w:val="0010663B"/>
    <w:rsid w:val="00106860"/>
    <w:rsid w:val="00106956"/>
    <w:rsid w:val="00106A47"/>
    <w:rsid w:val="001070C0"/>
    <w:rsid w:val="0010755D"/>
    <w:rsid w:val="0010757F"/>
    <w:rsid w:val="001077E6"/>
    <w:rsid w:val="00107C2D"/>
    <w:rsid w:val="00107DD9"/>
    <w:rsid w:val="00110046"/>
    <w:rsid w:val="00110116"/>
    <w:rsid w:val="00110268"/>
    <w:rsid w:val="0011090D"/>
    <w:rsid w:val="001109F6"/>
    <w:rsid w:val="00110D3B"/>
    <w:rsid w:val="00110E19"/>
    <w:rsid w:val="00110E2B"/>
    <w:rsid w:val="00110F5D"/>
    <w:rsid w:val="00111547"/>
    <w:rsid w:val="001115C6"/>
    <w:rsid w:val="001116F9"/>
    <w:rsid w:val="0011193C"/>
    <w:rsid w:val="00111CDD"/>
    <w:rsid w:val="00111D1C"/>
    <w:rsid w:val="00111D9C"/>
    <w:rsid w:val="00111F42"/>
    <w:rsid w:val="00111FEA"/>
    <w:rsid w:val="001124F7"/>
    <w:rsid w:val="001125FF"/>
    <w:rsid w:val="0011278F"/>
    <w:rsid w:val="00112935"/>
    <w:rsid w:val="00112A3F"/>
    <w:rsid w:val="00112A49"/>
    <w:rsid w:val="00112AFC"/>
    <w:rsid w:val="00112CB9"/>
    <w:rsid w:val="00112E42"/>
    <w:rsid w:val="00112F19"/>
    <w:rsid w:val="00113173"/>
    <w:rsid w:val="00113230"/>
    <w:rsid w:val="0011328F"/>
    <w:rsid w:val="001132A4"/>
    <w:rsid w:val="00113404"/>
    <w:rsid w:val="001134B1"/>
    <w:rsid w:val="00113C59"/>
    <w:rsid w:val="00113D5C"/>
    <w:rsid w:val="0011423C"/>
    <w:rsid w:val="00114248"/>
    <w:rsid w:val="00114277"/>
    <w:rsid w:val="001142B2"/>
    <w:rsid w:val="001143C7"/>
    <w:rsid w:val="00114A37"/>
    <w:rsid w:val="00114BF8"/>
    <w:rsid w:val="00114E4A"/>
    <w:rsid w:val="00115321"/>
    <w:rsid w:val="001155A5"/>
    <w:rsid w:val="00115788"/>
    <w:rsid w:val="0011579E"/>
    <w:rsid w:val="00115809"/>
    <w:rsid w:val="00115973"/>
    <w:rsid w:val="0011597D"/>
    <w:rsid w:val="00115ADD"/>
    <w:rsid w:val="00115E52"/>
    <w:rsid w:val="001160EC"/>
    <w:rsid w:val="00116474"/>
    <w:rsid w:val="00116603"/>
    <w:rsid w:val="00116AF8"/>
    <w:rsid w:val="00116D7B"/>
    <w:rsid w:val="00116E8C"/>
    <w:rsid w:val="00116F6E"/>
    <w:rsid w:val="001170E9"/>
    <w:rsid w:val="0011719A"/>
    <w:rsid w:val="0011730A"/>
    <w:rsid w:val="00117549"/>
    <w:rsid w:val="001175EC"/>
    <w:rsid w:val="0011762C"/>
    <w:rsid w:val="001176AD"/>
    <w:rsid w:val="00117959"/>
    <w:rsid w:val="001179D2"/>
    <w:rsid w:val="00117A47"/>
    <w:rsid w:val="00117A4F"/>
    <w:rsid w:val="00117AFD"/>
    <w:rsid w:val="00117B79"/>
    <w:rsid w:val="00117C32"/>
    <w:rsid w:val="00117C85"/>
    <w:rsid w:val="00117E33"/>
    <w:rsid w:val="0012000F"/>
    <w:rsid w:val="00120411"/>
    <w:rsid w:val="00120446"/>
    <w:rsid w:val="0012048B"/>
    <w:rsid w:val="001204FC"/>
    <w:rsid w:val="001205C3"/>
    <w:rsid w:val="001205F6"/>
    <w:rsid w:val="0012089B"/>
    <w:rsid w:val="00120A12"/>
    <w:rsid w:val="00120B0A"/>
    <w:rsid w:val="00120D9F"/>
    <w:rsid w:val="00120DBA"/>
    <w:rsid w:val="00120DC7"/>
    <w:rsid w:val="00120E6D"/>
    <w:rsid w:val="00120E6E"/>
    <w:rsid w:val="00121029"/>
    <w:rsid w:val="00121260"/>
    <w:rsid w:val="0012189C"/>
    <w:rsid w:val="001218D4"/>
    <w:rsid w:val="00121AC6"/>
    <w:rsid w:val="00121B6A"/>
    <w:rsid w:val="00121BCE"/>
    <w:rsid w:val="00121C10"/>
    <w:rsid w:val="0012201A"/>
    <w:rsid w:val="001221B2"/>
    <w:rsid w:val="00122229"/>
    <w:rsid w:val="001224AF"/>
    <w:rsid w:val="0012268D"/>
    <w:rsid w:val="0012292A"/>
    <w:rsid w:val="00122969"/>
    <w:rsid w:val="00122C3F"/>
    <w:rsid w:val="00122D55"/>
    <w:rsid w:val="00122F32"/>
    <w:rsid w:val="001231C3"/>
    <w:rsid w:val="001231EF"/>
    <w:rsid w:val="0012341A"/>
    <w:rsid w:val="0012378F"/>
    <w:rsid w:val="0012384D"/>
    <w:rsid w:val="001238EB"/>
    <w:rsid w:val="001239C9"/>
    <w:rsid w:val="00123B74"/>
    <w:rsid w:val="00123B91"/>
    <w:rsid w:val="00123C15"/>
    <w:rsid w:val="00123E31"/>
    <w:rsid w:val="00123F0C"/>
    <w:rsid w:val="00123FE7"/>
    <w:rsid w:val="00124038"/>
    <w:rsid w:val="0012413B"/>
    <w:rsid w:val="00124222"/>
    <w:rsid w:val="0012426A"/>
    <w:rsid w:val="001245B3"/>
    <w:rsid w:val="001248CE"/>
    <w:rsid w:val="0012497C"/>
    <w:rsid w:val="00124C80"/>
    <w:rsid w:val="00124E0F"/>
    <w:rsid w:val="0012505A"/>
    <w:rsid w:val="00125071"/>
    <w:rsid w:val="001250B4"/>
    <w:rsid w:val="00125128"/>
    <w:rsid w:val="00125203"/>
    <w:rsid w:val="001252C6"/>
    <w:rsid w:val="001252D9"/>
    <w:rsid w:val="00125BF9"/>
    <w:rsid w:val="00125EB8"/>
    <w:rsid w:val="00125EC9"/>
    <w:rsid w:val="00125ED9"/>
    <w:rsid w:val="001261E4"/>
    <w:rsid w:val="0012620F"/>
    <w:rsid w:val="00126404"/>
    <w:rsid w:val="001264D0"/>
    <w:rsid w:val="0012681F"/>
    <w:rsid w:val="00126A8C"/>
    <w:rsid w:val="00126CE2"/>
    <w:rsid w:val="00126DAA"/>
    <w:rsid w:val="00126E88"/>
    <w:rsid w:val="00126F04"/>
    <w:rsid w:val="001270A6"/>
    <w:rsid w:val="001272F0"/>
    <w:rsid w:val="0012744C"/>
    <w:rsid w:val="00127587"/>
    <w:rsid w:val="001275FE"/>
    <w:rsid w:val="00127604"/>
    <w:rsid w:val="00127646"/>
    <w:rsid w:val="001277A8"/>
    <w:rsid w:val="001277BC"/>
    <w:rsid w:val="00127B20"/>
    <w:rsid w:val="00127BA0"/>
    <w:rsid w:val="00127C21"/>
    <w:rsid w:val="00127DD0"/>
    <w:rsid w:val="00127F14"/>
    <w:rsid w:val="001301CB"/>
    <w:rsid w:val="001302C5"/>
    <w:rsid w:val="001303FF"/>
    <w:rsid w:val="0013064D"/>
    <w:rsid w:val="00130716"/>
    <w:rsid w:val="00130795"/>
    <w:rsid w:val="00130862"/>
    <w:rsid w:val="0013095D"/>
    <w:rsid w:val="00131001"/>
    <w:rsid w:val="001311BB"/>
    <w:rsid w:val="00131278"/>
    <w:rsid w:val="0013151A"/>
    <w:rsid w:val="0013152A"/>
    <w:rsid w:val="00131532"/>
    <w:rsid w:val="001316BA"/>
    <w:rsid w:val="00131809"/>
    <w:rsid w:val="001318A1"/>
    <w:rsid w:val="00131A15"/>
    <w:rsid w:val="00131A98"/>
    <w:rsid w:val="00131ADC"/>
    <w:rsid w:val="00131AEE"/>
    <w:rsid w:val="00131B9A"/>
    <w:rsid w:val="00131C5A"/>
    <w:rsid w:val="00131CA4"/>
    <w:rsid w:val="00131E5D"/>
    <w:rsid w:val="00131F51"/>
    <w:rsid w:val="00132007"/>
    <w:rsid w:val="001321BC"/>
    <w:rsid w:val="001322DB"/>
    <w:rsid w:val="0013230D"/>
    <w:rsid w:val="00132351"/>
    <w:rsid w:val="001323D2"/>
    <w:rsid w:val="001323F6"/>
    <w:rsid w:val="00132522"/>
    <w:rsid w:val="001325EA"/>
    <w:rsid w:val="001326CD"/>
    <w:rsid w:val="001327A0"/>
    <w:rsid w:val="00132946"/>
    <w:rsid w:val="0013298F"/>
    <w:rsid w:val="00132B7E"/>
    <w:rsid w:val="00132D2B"/>
    <w:rsid w:val="00133053"/>
    <w:rsid w:val="00133116"/>
    <w:rsid w:val="00133150"/>
    <w:rsid w:val="00133217"/>
    <w:rsid w:val="001333F9"/>
    <w:rsid w:val="00133614"/>
    <w:rsid w:val="0013390A"/>
    <w:rsid w:val="00133935"/>
    <w:rsid w:val="00133D64"/>
    <w:rsid w:val="00133DF8"/>
    <w:rsid w:val="00133DFC"/>
    <w:rsid w:val="00133F2F"/>
    <w:rsid w:val="00133F7B"/>
    <w:rsid w:val="001341B7"/>
    <w:rsid w:val="001344CB"/>
    <w:rsid w:val="00134528"/>
    <w:rsid w:val="001347DE"/>
    <w:rsid w:val="001348FC"/>
    <w:rsid w:val="00134A76"/>
    <w:rsid w:val="00134AD6"/>
    <w:rsid w:val="00134BF0"/>
    <w:rsid w:val="00134CB2"/>
    <w:rsid w:val="00134E47"/>
    <w:rsid w:val="00134F08"/>
    <w:rsid w:val="00135120"/>
    <w:rsid w:val="00135421"/>
    <w:rsid w:val="00135699"/>
    <w:rsid w:val="001356CF"/>
    <w:rsid w:val="00135858"/>
    <w:rsid w:val="00135A8E"/>
    <w:rsid w:val="00135D72"/>
    <w:rsid w:val="00135FD8"/>
    <w:rsid w:val="0013621B"/>
    <w:rsid w:val="001364B7"/>
    <w:rsid w:val="0013675B"/>
    <w:rsid w:val="001367A6"/>
    <w:rsid w:val="00136ABD"/>
    <w:rsid w:val="00136AC9"/>
    <w:rsid w:val="00136AEF"/>
    <w:rsid w:val="00136C82"/>
    <w:rsid w:val="00136CAC"/>
    <w:rsid w:val="00136F71"/>
    <w:rsid w:val="00137126"/>
    <w:rsid w:val="00137228"/>
    <w:rsid w:val="00137259"/>
    <w:rsid w:val="001372BE"/>
    <w:rsid w:val="001376F7"/>
    <w:rsid w:val="001377FC"/>
    <w:rsid w:val="0013788D"/>
    <w:rsid w:val="00137A4E"/>
    <w:rsid w:val="00137AA1"/>
    <w:rsid w:val="00137D41"/>
    <w:rsid w:val="00137E06"/>
    <w:rsid w:val="0014001D"/>
    <w:rsid w:val="001401F8"/>
    <w:rsid w:val="00140476"/>
    <w:rsid w:val="00140685"/>
    <w:rsid w:val="00140765"/>
    <w:rsid w:val="001409BA"/>
    <w:rsid w:val="001409CA"/>
    <w:rsid w:val="00140B08"/>
    <w:rsid w:val="00140C6D"/>
    <w:rsid w:val="00140F82"/>
    <w:rsid w:val="00140FAD"/>
    <w:rsid w:val="0014130E"/>
    <w:rsid w:val="0014131E"/>
    <w:rsid w:val="00141485"/>
    <w:rsid w:val="001414BC"/>
    <w:rsid w:val="00141504"/>
    <w:rsid w:val="0014177E"/>
    <w:rsid w:val="0014188F"/>
    <w:rsid w:val="001419A8"/>
    <w:rsid w:val="00141A48"/>
    <w:rsid w:val="00141B0D"/>
    <w:rsid w:val="00141B87"/>
    <w:rsid w:val="00141DCC"/>
    <w:rsid w:val="00141F40"/>
    <w:rsid w:val="00141FF5"/>
    <w:rsid w:val="00142009"/>
    <w:rsid w:val="0014200F"/>
    <w:rsid w:val="001420F8"/>
    <w:rsid w:val="00142296"/>
    <w:rsid w:val="001426E7"/>
    <w:rsid w:val="00142735"/>
    <w:rsid w:val="001427A5"/>
    <w:rsid w:val="00142A1B"/>
    <w:rsid w:val="00142CAC"/>
    <w:rsid w:val="00142E22"/>
    <w:rsid w:val="00142E3F"/>
    <w:rsid w:val="00142E98"/>
    <w:rsid w:val="00142F89"/>
    <w:rsid w:val="001431C0"/>
    <w:rsid w:val="001432DF"/>
    <w:rsid w:val="0014364E"/>
    <w:rsid w:val="001436DC"/>
    <w:rsid w:val="00143B22"/>
    <w:rsid w:val="00143BB7"/>
    <w:rsid w:val="00143D9C"/>
    <w:rsid w:val="001441B9"/>
    <w:rsid w:val="00144379"/>
    <w:rsid w:val="001443E9"/>
    <w:rsid w:val="00144734"/>
    <w:rsid w:val="00145036"/>
    <w:rsid w:val="001450DA"/>
    <w:rsid w:val="001451FB"/>
    <w:rsid w:val="00145301"/>
    <w:rsid w:val="00145748"/>
    <w:rsid w:val="00145903"/>
    <w:rsid w:val="00145A3E"/>
    <w:rsid w:val="00145BB3"/>
    <w:rsid w:val="00145D8E"/>
    <w:rsid w:val="00145DF3"/>
    <w:rsid w:val="00145EA3"/>
    <w:rsid w:val="00145ECE"/>
    <w:rsid w:val="00145FB3"/>
    <w:rsid w:val="001460D4"/>
    <w:rsid w:val="00146389"/>
    <w:rsid w:val="0014662B"/>
    <w:rsid w:val="00146690"/>
    <w:rsid w:val="001469C9"/>
    <w:rsid w:val="00146AD0"/>
    <w:rsid w:val="00146DAF"/>
    <w:rsid w:val="00146E0F"/>
    <w:rsid w:val="00146E6D"/>
    <w:rsid w:val="0014708B"/>
    <w:rsid w:val="00147120"/>
    <w:rsid w:val="0014740A"/>
    <w:rsid w:val="00147519"/>
    <w:rsid w:val="00147585"/>
    <w:rsid w:val="00147616"/>
    <w:rsid w:val="00147698"/>
    <w:rsid w:val="001476E1"/>
    <w:rsid w:val="00147766"/>
    <w:rsid w:val="0014784F"/>
    <w:rsid w:val="00147A01"/>
    <w:rsid w:val="00147ABD"/>
    <w:rsid w:val="00147AD5"/>
    <w:rsid w:val="00150041"/>
    <w:rsid w:val="0015007C"/>
    <w:rsid w:val="00150319"/>
    <w:rsid w:val="0015040F"/>
    <w:rsid w:val="0015058D"/>
    <w:rsid w:val="0015065F"/>
    <w:rsid w:val="001508A3"/>
    <w:rsid w:val="00150908"/>
    <w:rsid w:val="00150976"/>
    <w:rsid w:val="00150AA9"/>
    <w:rsid w:val="00150D2A"/>
    <w:rsid w:val="00150D56"/>
    <w:rsid w:val="001511C0"/>
    <w:rsid w:val="00151361"/>
    <w:rsid w:val="00151521"/>
    <w:rsid w:val="0015191C"/>
    <w:rsid w:val="001519CF"/>
    <w:rsid w:val="00151CD3"/>
    <w:rsid w:val="00151D3A"/>
    <w:rsid w:val="00152054"/>
    <w:rsid w:val="001520D3"/>
    <w:rsid w:val="001523C2"/>
    <w:rsid w:val="00152465"/>
    <w:rsid w:val="00152593"/>
    <w:rsid w:val="001525B2"/>
    <w:rsid w:val="0015274B"/>
    <w:rsid w:val="00152B9C"/>
    <w:rsid w:val="00152C89"/>
    <w:rsid w:val="00152D0B"/>
    <w:rsid w:val="00152D35"/>
    <w:rsid w:val="00152DD0"/>
    <w:rsid w:val="00152EDA"/>
    <w:rsid w:val="00153244"/>
    <w:rsid w:val="001532F5"/>
    <w:rsid w:val="00153557"/>
    <w:rsid w:val="001536C6"/>
    <w:rsid w:val="001538E2"/>
    <w:rsid w:val="00153981"/>
    <w:rsid w:val="00153B00"/>
    <w:rsid w:val="00153BB9"/>
    <w:rsid w:val="00153D15"/>
    <w:rsid w:val="0015408D"/>
    <w:rsid w:val="0015409D"/>
    <w:rsid w:val="001541E2"/>
    <w:rsid w:val="00154430"/>
    <w:rsid w:val="001546A3"/>
    <w:rsid w:val="00154800"/>
    <w:rsid w:val="001548D1"/>
    <w:rsid w:val="00154B9C"/>
    <w:rsid w:val="00154F30"/>
    <w:rsid w:val="00155057"/>
    <w:rsid w:val="001551C1"/>
    <w:rsid w:val="0015544F"/>
    <w:rsid w:val="0015555D"/>
    <w:rsid w:val="001555B1"/>
    <w:rsid w:val="001555C3"/>
    <w:rsid w:val="00155726"/>
    <w:rsid w:val="0015577D"/>
    <w:rsid w:val="0015583A"/>
    <w:rsid w:val="001558CF"/>
    <w:rsid w:val="00155B74"/>
    <w:rsid w:val="00155BE3"/>
    <w:rsid w:val="00155C6D"/>
    <w:rsid w:val="00155D87"/>
    <w:rsid w:val="00155EB0"/>
    <w:rsid w:val="0015644A"/>
    <w:rsid w:val="0015670E"/>
    <w:rsid w:val="00156788"/>
    <w:rsid w:val="001567FC"/>
    <w:rsid w:val="00156B26"/>
    <w:rsid w:val="00156C3A"/>
    <w:rsid w:val="00156DA0"/>
    <w:rsid w:val="00156EA2"/>
    <w:rsid w:val="001573E2"/>
    <w:rsid w:val="001574C0"/>
    <w:rsid w:val="0015756B"/>
    <w:rsid w:val="001575F4"/>
    <w:rsid w:val="00157615"/>
    <w:rsid w:val="0015797D"/>
    <w:rsid w:val="00157A22"/>
    <w:rsid w:val="00157AC0"/>
    <w:rsid w:val="00157C22"/>
    <w:rsid w:val="00157CDC"/>
    <w:rsid w:val="0016002B"/>
    <w:rsid w:val="001600BE"/>
    <w:rsid w:val="001602DE"/>
    <w:rsid w:val="001604CC"/>
    <w:rsid w:val="0016052F"/>
    <w:rsid w:val="00160559"/>
    <w:rsid w:val="00160611"/>
    <w:rsid w:val="00160691"/>
    <w:rsid w:val="0016095F"/>
    <w:rsid w:val="00160A35"/>
    <w:rsid w:val="00160AB8"/>
    <w:rsid w:val="00160B51"/>
    <w:rsid w:val="00160C7D"/>
    <w:rsid w:val="00160E5A"/>
    <w:rsid w:val="001613AF"/>
    <w:rsid w:val="0016150F"/>
    <w:rsid w:val="00161686"/>
    <w:rsid w:val="00161802"/>
    <w:rsid w:val="00161886"/>
    <w:rsid w:val="00161A28"/>
    <w:rsid w:val="00161B50"/>
    <w:rsid w:val="00161D3E"/>
    <w:rsid w:val="00161E0D"/>
    <w:rsid w:val="0016200B"/>
    <w:rsid w:val="0016216E"/>
    <w:rsid w:val="001621DB"/>
    <w:rsid w:val="0016245C"/>
    <w:rsid w:val="00162671"/>
    <w:rsid w:val="0016282B"/>
    <w:rsid w:val="00162EF9"/>
    <w:rsid w:val="001630BA"/>
    <w:rsid w:val="00163160"/>
    <w:rsid w:val="0016317E"/>
    <w:rsid w:val="0016325C"/>
    <w:rsid w:val="001633CA"/>
    <w:rsid w:val="00163530"/>
    <w:rsid w:val="0016357D"/>
    <w:rsid w:val="001638F1"/>
    <w:rsid w:val="0016395E"/>
    <w:rsid w:val="00163B75"/>
    <w:rsid w:val="00163CB3"/>
    <w:rsid w:val="0016410F"/>
    <w:rsid w:val="00164121"/>
    <w:rsid w:val="00164188"/>
    <w:rsid w:val="00164265"/>
    <w:rsid w:val="001643B0"/>
    <w:rsid w:val="0016447E"/>
    <w:rsid w:val="001644A5"/>
    <w:rsid w:val="001649A5"/>
    <w:rsid w:val="001649B4"/>
    <w:rsid w:val="00164AC0"/>
    <w:rsid w:val="00164B4A"/>
    <w:rsid w:val="00164B9D"/>
    <w:rsid w:val="00164BFE"/>
    <w:rsid w:val="00164E4B"/>
    <w:rsid w:val="00165292"/>
    <w:rsid w:val="001656E2"/>
    <w:rsid w:val="00165965"/>
    <w:rsid w:val="00165AD0"/>
    <w:rsid w:val="00166077"/>
    <w:rsid w:val="0016635A"/>
    <w:rsid w:val="001665C0"/>
    <w:rsid w:val="00166840"/>
    <w:rsid w:val="00166894"/>
    <w:rsid w:val="00166A82"/>
    <w:rsid w:val="00166AB7"/>
    <w:rsid w:val="00166B5D"/>
    <w:rsid w:val="00166B69"/>
    <w:rsid w:val="00166CCE"/>
    <w:rsid w:val="00166D10"/>
    <w:rsid w:val="00166F05"/>
    <w:rsid w:val="001670F7"/>
    <w:rsid w:val="0016712C"/>
    <w:rsid w:val="0016712F"/>
    <w:rsid w:val="001671A8"/>
    <w:rsid w:val="001671B9"/>
    <w:rsid w:val="0016737C"/>
    <w:rsid w:val="0016745A"/>
    <w:rsid w:val="001675B7"/>
    <w:rsid w:val="001675FF"/>
    <w:rsid w:val="001678FF"/>
    <w:rsid w:val="00167914"/>
    <w:rsid w:val="00167963"/>
    <w:rsid w:val="001679A8"/>
    <w:rsid w:val="001679D4"/>
    <w:rsid w:val="00167CBD"/>
    <w:rsid w:val="00167FE4"/>
    <w:rsid w:val="001702B4"/>
    <w:rsid w:val="00170363"/>
    <w:rsid w:val="00170532"/>
    <w:rsid w:val="00170572"/>
    <w:rsid w:val="0017064A"/>
    <w:rsid w:val="001708AF"/>
    <w:rsid w:val="00170D57"/>
    <w:rsid w:val="00170F96"/>
    <w:rsid w:val="00170FC8"/>
    <w:rsid w:val="001711C0"/>
    <w:rsid w:val="001712A1"/>
    <w:rsid w:val="0017147D"/>
    <w:rsid w:val="001715B4"/>
    <w:rsid w:val="001718C5"/>
    <w:rsid w:val="001719F2"/>
    <w:rsid w:val="00171CAA"/>
    <w:rsid w:val="00171CD9"/>
    <w:rsid w:val="00171D4F"/>
    <w:rsid w:val="00171D65"/>
    <w:rsid w:val="00171EA4"/>
    <w:rsid w:val="0017219E"/>
    <w:rsid w:val="001725A3"/>
    <w:rsid w:val="00172E2A"/>
    <w:rsid w:val="00172E4C"/>
    <w:rsid w:val="00173482"/>
    <w:rsid w:val="001735E8"/>
    <w:rsid w:val="0017371C"/>
    <w:rsid w:val="00173791"/>
    <w:rsid w:val="0017396D"/>
    <w:rsid w:val="00173C5F"/>
    <w:rsid w:val="00174294"/>
    <w:rsid w:val="00174413"/>
    <w:rsid w:val="001744A1"/>
    <w:rsid w:val="00174700"/>
    <w:rsid w:val="00174786"/>
    <w:rsid w:val="00174924"/>
    <w:rsid w:val="0017494F"/>
    <w:rsid w:val="00174A8E"/>
    <w:rsid w:val="00174DD7"/>
    <w:rsid w:val="00174E2E"/>
    <w:rsid w:val="00174EB8"/>
    <w:rsid w:val="00175036"/>
    <w:rsid w:val="0017571B"/>
    <w:rsid w:val="00175B17"/>
    <w:rsid w:val="00175CE2"/>
    <w:rsid w:val="00175CF0"/>
    <w:rsid w:val="00175D62"/>
    <w:rsid w:val="00175EB6"/>
    <w:rsid w:val="00175FDA"/>
    <w:rsid w:val="001761E1"/>
    <w:rsid w:val="00176271"/>
    <w:rsid w:val="001762FF"/>
    <w:rsid w:val="00176342"/>
    <w:rsid w:val="00176726"/>
    <w:rsid w:val="001769C4"/>
    <w:rsid w:val="00176A80"/>
    <w:rsid w:val="00176CAB"/>
    <w:rsid w:val="00176DC3"/>
    <w:rsid w:val="00176E13"/>
    <w:rsid w:val="00176F81"/>
    <w:rsid w:val="00177004"/>
    <w:rsid w:val="0017729A"/>
    <w:rsid w:val="00177322"/>
    <w:rsid w:val="00177581"/>
    <w:rsid w:val="00177B2D"/>
    <w:rsid w:val="00177B5E"/>
    <w:rsid w:val="00177E80"/>
    <w:rsid w:val="00177FC7"/>
    <w:rsid w:val="001800BA"/>
    <w:rsid w:val="001804DA"/>
    <w:rsid w:val="00180590"/>
    <w:rsid w:val="001805E7"/>
    <w:rsid w:val="0018074B"/>
    <w:rsid w:val="001807C2"/>
    <w:rsid w:val="00180837"/>
    <w:rsid w:val="00180BFC"/>
    <w:rsid w:val="00180C87"/>
    <w:rsid w:val="00180CF1"/>
    <w:rsid w:val="00180E10"/>
    <w:rsid w:val="00180E38"/>
    <w:rsid w:val="00180FFA"/>
    <w:rsid w:val="001814B9"/>
    <w:rsid w:val="001816BE"/>
    <w:rsid w:val="00181713"/>
    <w:rsid w:val="00181805"/>
    <w:rsid w:val="00181BDB"/>
    <w:rsid w:val="00182091"/>
    <w:rsid w:val="0018211C"/>
    <w:rsid w:val="001821FC"/>
    <w:rsid w:val="00182248"/>
    <w:rsid w:val="00182315"/>
    <w:rsid w:val="0018243F"/>
    <w:rsid w:val="0018251A"/>
    <w:rsid w:val="0018259B"/>
    <w:rsid w:val="00182651"/>
    <w:rsid w:val="00182817"/>
    <w:rsid w:val="0018288B"/>
    <w:rsid w:val="001828FA"/>
    <w:rsid w:val="00182A41"/>
    <w:rsid w:val="00182D4F"/>
    <w:rsid w:val="0018336A"/>
    <w:rsid w:val="001833D2"/>
    <w:rsid w:val="001835AB"/>
    <w:rsid w:val="00183607"/>
    <w:rsid w:val="0018374E"/>
    <w:rsid w:val="0018376F"/>
    <w:rsid w:val="00183831"/>
    <w:rsid w:val="00183892"/>
    <w:rsid w:val="0018396C"/>
    <w:rsid w:val="00183994"/>
    <w:rsid w:val="00183C45"/>
    <w:rsid w:val="00183D58"/>
    <w:rsid w:val="00183EA1"/>
    <w:rsid w:val="00184009"/>
    <w:rsid w:val="001843D9"/>
    <w:rsid w:val="00184545"/>
    <w:rsid w:val="0018497F"/>
    <w:rsid w:val="001849DD"/>
    <w:rsid w:val="00184ACA"/>
    <w:rsid w:val="00184B22"/>
    <w:rsid w:val="00184C51"/>
    <w:rsid w:val="00184D75"/>
    <w:rsid w:val="00184E26"/>
    <w:rsid w:val="00184E30"/>
    <w:rsid w:val="00184F11"/>
    <w:rsid w:val="0018526E"/>
    <w:rsid w:val="0018540A"/>
    <w:rsid w:val="00185631"/>
    <w:rsid w:val="00185765"/>
    <w:rsid w:val="00185847"/>
    <w:rsid w:val="001858B2"/>
    <w:rsid w:val="00185B51"/>
    <w:rsid w:val="00185D91"/>
    <w:rsid w:val="00185E00"/>
    <w:rsid w:val="00185E1F"/>
    <w:rsid w:val="00186236"/>
    <w:rsid w:val="001867DD"/>
    <w:rsid w:val="00186947"/>
    <w:rsid w:val="00186B4E"/>
    <w:rsid w:val="00186FB7"/>
    <w:rsid w:val="001874E1"/>
    <w:rsid w:val="0018751D"/>
    <w:rsid w:val="0018754A"/>
    <w:rsid w:val="00187A0F"/>
    <w:rsid w:val="00187A9E"/>
    <w:rsid w:val="00187C88"/>
    <w:rsid w:val="001900B0"/>
    <w:rsid w:val="001900C0"/>
    <w:rsid w:val="001900E1"/>
    <w:rsid w:val="00190131"/>
    <w:rsid w:val="0019036B"/>
    <w:rsid w:val="00190411"/>
    <w:rsid w:val="00190554"/>
    <w:rsid w:val="00190A91"/>
    <w:rsid w:val="00190BBB"/>
    <w:rsid w:val="00190C0F"/>
    <w:rsid w:val="00190DF4"/>
    <w:rsid w:val="00190FD1"/>
    <w:rsid w:val="00190FEB"/>
    <w:rsid w:val="00191000"/>
    <w:rsid w:val="001912E1"/>
    <w:rsid w:val="00191520"/>
    <w:rsid w:val="0019152F"/>
    <w:rsid w:val="001919D5"/>
    <w:rsid w:val="001919F5"/>
    <w:rsid w:val="00191B23"/>
    <w:rsid w:val="00192004"/>
    <w:rsid w:val="0019207D"/>
    <w:rsid w:val="001921AF"/>
    <w:rsid w:val="00192220"/>
    <w:rsid w:val="0019228E"/>
    <w:rsid w:val="00192566"/>
    <w:rsid w:val="001925A2"/>
    <w:rsid w:val="00192627"/>
    <w:rsid w:val="0019287E"/>
    <w:rsid w:val="0019296D"/>
    <w:rsid w:val="001929F4"/>
    <w:rsid w:val="00192A2A"/>
    <w:rsid w:val="00192CF4"/>
    <w:rsid w:val="00192DDF"/>
    <w:rsid w:val="00192E20"/>
    <w:rsid w:val="00193146"/>
    <w:rsid w:val="00193625"/>
    <w:rsid w:val="00193661"/>
    <w:rsid w:val="00193745"/>
    <w:rsid w:val="00193798"/>
    <w:rsid w:val="0019381E"/>
    <w:rsid w:val="00194039"/>
    <w:rsid w:val="001940B2"/>
    <w:rsid w:val="00194112"/>
    <w:rsid w:val="00194234"/>
    <w:rsid w:val="00194424"/>
    <w:rsid w:val="00194425"/>
    <w:rsid w:val="00194622"/>
    <w:rsid w:val="00194959"/>
    <w:rsid w:val="001949D7"/>
    <w:rsid w:val="00194A1B"/>
    <w:rsid w:val="00194A75"/>
    <w:rsid w:val="00194B05"/>
    <w:rsid w:val="00194CDB"/>
    <w:rsid w:val="00194FEE"/>
    <w:rsid w:val="00195070"/>
    <w:rsid w:val="001952BF"/>
    <w:rsid w:val="00195375"/>
    <w:rsid w:val="00195575"/>
    <w:rsid w:val="001957E8"/>
    <w:rsid w:val="001958F3"/>
    <w:rsid w:val="00195B31"/>
    <w:rsid w:val="00195B35"/>
    <w:rsid w:val="00196294"/>
    <w:rsid w:val="00196390"/>
    <w:rsid w:val="0019682F"/>
    <w:rsid w:val="001968CE"/>
    <w:rsid w:val="00196A22"/>
    <w:rsid w:val="00196B7A"/>
    <w:rsid w:val="00196BE4"/>
    <w:rsid w:val="00196CBB"/>
    <w:rsid w:val="00196D35"/>
    <w:rsid w:val="00196EEC"/>
    <w:rsid w:val="00196FCE"/>
    <w:rsid w:val="0019731C"/>
    <w:rsid w:val="0019751B"/>
    <w:rsid w:val="0019758A"/>
    <w:rsid w:val="001978F9"/>
    <w:rsid w:val="0019791B"/>
    <w:rsid w:val="00197987"/>
    <w:rsid w:val="001979FF"/>
    <w:rsid w:val="00197B4C"/>
    <w:rsid w:val="00197CDF"/>
    <w:rsid w:val="00197FBE"/>
    <w:rsid w:val="001A001A"/>
    <w:rsid w:val="001A018F"/>
    <w:rsid w:val="001A034B"/>
    <w:rsid w:val="001A0359"/>
    <w:rsid w:val="001A05E2"/>
    <w:rsid w:val="001A06F8"/>
    <w:rsid w:val="001A0769"/>
    <w:rsid w:val="001A084D"/>
    <w:rsid w:val="001A0B7B"/>
    <w:rsid w:val="001A0BBA"/>
    <w:rsid w:val="001A0DDB"/>
    <w:rsid w:val="001A0F9A"/>
    <w:rsid w:val="001A1119"/>
    <w:rsid w:val="001A1291"/>
    <w:rsid w:val="001A1897"/>
    <w:rsid w:val="001A18C0"/>
    <w:rsid w:val="001A18E8"/>
    <w:rsid w:val="001A1AD2"/>
    <w:rsid w:val="001A1BF6"/>
    <w:rsid w:val="001A1C9F"/>
    <w:rsid w:val="001A1E57"/>
    <w:rsid w:val="001A1FFA"/>
    <w:rsid w:val="001A20AD"/>
    <w:rsid w:val="001A20F4"/>
    <w:rsid w:val="001A21F9"/>
    <w:rsid w:val="001A2268"/>
    <w:rsid w:val="001A2410"/>
    <w:rsid w:val="001A25B7"/>
    <w:rsid w:val="001A25E0"/>
    <w:rsid w:val="001A2623"/>
    <w:rsid w:val="001A2720"/>
    <w:rsid w:val="001A2D0F"/>
    <w:rsid w:val="001A2D2A"/>
    <w:rsid w:val="001A2D7B"/>
    <w:rsid w:val="001A2E5D"/>
    <w:rsid w:val="001A311D"/>
    <w:rsid w:val="001A345F"/>
    <w:rsid w:val="001A351E"/>
    <w:rsid w:val="001A36BE"/>
    <w:rsid w:val="001A3872"/>
    <w:rsid w:val="001A3976"/>
    <w:rsid w:val="001A3AF8"/>
    <w:rsid w:val="001A3C99"/>
    <w:rsid w:val="001A3FFE"/>
    <w:rsid w:val="001A4033"/>
    <w:rsid w:val="001A46FC"/>
    <w:rsid w:val="001A4795"/>
    <w:rsid w:val="001A47B8"/>
    <w:rsid w:val="001A4BF1"/>
    <w:rsid w:val="001A4D80"/>
    <w:rsid w:val="001A4D8E"/>
    <w:rsid w:val="001A4F56"/>
    <w:rsid w:val="001A5055"/>
    <w:rsid w:val="001A536C"/>
    <w:rsid w:val="001A5386"/>
    <w:rsid w:val="001A5637"/>
    <w:rsid w:val="001A584E"/>
    <w:rsid w:val="001A5864"/>
    <w:rsid w:val="001A58DA"/>
    <w:rsid w:val="001A58FD"/>
    <w:rsid w:val="001A5934"/>
    <w:rsid w:val="001A5A76"/>
    <w:rsid w:val="001A5D78"/>
    <w:rsid w:val="001A5DE2"/>
    <w:rsid w:val="001A5E34"/>
    <w:rsid w:val="001A6507"/>
    <w:rsid w:val="001A6759"/>
    <w:rsid w:val="001A6AA2"/>
    <w:rsid w:val="001A6B15"/>
    <w:rsid w:val="001A6B7F"/>
    <w:rsid w:val="001A6BFD"/>
    <w:rsid w:val="001A70B6"/>
    <w:rsid w:val="001A7155"/>
    <w:rsid w:val="001A729A"/>
    <w:rsid w:val="001A759E"/>
    <w:rsid w:val="001A78EF"/>
    <w:rsid w:val="001A7937"/>
    <w:rsid w:val="001A7AB9"/>
    <w:rsid w:val="001A7D12"/>
    <w:rsid w:val="001A7D38"/>
    <w:rsid w:val="001A7EDC"/>
    <w:rsid w:val="001B0060"/>
    <w:rsid w:val="001B0229"/>
    <w:rsid w:val="001B0233"/>
    <w:rsid w:val="001B02F3"/>
    <w:rsid w:val="001B0528"/>
    <w:rsid w:val="001B0ABD"/>
    <w:rsid w:val="001B0C28"/>
    <w:rsid w:val="001B0F31"/>
    <w:rsid w:val="001B0F7C"/>
    <w:rsid w:val="001B101C"/>
    <w:rsid w:val="001B10E9"/>
    <w:rsid w:val="001B1135"/>
    <w:rsid w:val="001B126E"/>
    <w:rsid w:val="001B13F5"/>
    <w:rsid w:val="001B1572"/>
    <w:rsid w:val="001B17D7"/>
    <w:rsid w:val="001B18BF"/>
    <w:rsid w:val="001B19EE"/>
    <w:rsid w:val="001B1C6C"/>
    <w:rsid w:val="001B1D27"/>
    <w:rsid w:val="001B1FC6"/>
    <w:rsid w:val="001B2015"/>
    <w:rsid w:val="001B2495"/>
    <w:rsid w:val="001B2639"/>
    <w:rsid w:val="001B2A7F"/>
    <w:rsid w:val="001B2ABB"/>
    <w:rsid w:val="001B2C6A"/>
    <w:rsid w:val="001B2DA8"/>
    <w:rsid w:val="001B2DA9"/>
    <w:rsid w:val="001B2F6C"/>
    <w:rsid w:val="001B2FD3"/>
    <w:rsid w:val="001B3474"/>
    <w:rsid w:val="001B350B"/>
    <w:rsid w:val="001B3A3C"/>
    <w:rsid w:val="001B3F97"/>
    <w:rsid w:val="001B4282"/>
    <w:rsid w:val="001B445F"/>
    <w:rsid w:val="001B45C0"/>
    <w:rsid w:val="001B486C"/>
    <w:rsid w:val="001B491B"/>
    <w:rsid w:val="001B4A01"/>
    <w:rsid w:val="001B4AA2"/>
    <w:rsid w:val="001B4CA5"/>
    <w:rsid w:val="001B5015"/>
    <w:rsid w:val="001B50FA"/>
    <w:rsid w:val="001B5244"/>
    <w:rsid w:val="001B536B"/>
    <w:rsid w:val="001B53E2"/>
    <w:rsid w:val="001B53E9"/>
    <w:rsid w:val="001B53F1"/>
    <w:rsid w:val="001B56A2"/>
    <w:rsid w:val="001B579C"/>
    <w:rsid w:val="001B57EA"/>
    <w:rsid w:val="001B58A3"/>
    <w:rsid w:val="001B5959"/>
    <w:rsid w:val="001B5A54"/>
    <w:rsid w:val="001B5D19"/>
    <w:rsid w:val="001B5DAB"/>
    <w:rsid w:val="001B5DD4"/>
    <w:rsid w:val="001B6107"/>
    <w:rsid w:val="001B64AD"/>
    <w:rsid w:val="001B64E1"/>
    <w:rsid w:val="001B6525"/>
    <w:rsid w:val="001B657A"/>
    <w:rsid w:val="001B65A3"/>
    <w:rsid w:val="001B65B3"/>
    <w:rsid w:val="001B6757"/>
    <w:rsid w:val="001B6BA0"/>
    <w:rsid w:val="001B6DAE"/>
    <w:rsid w:val="001B7005"/>
    <w:rsid w:val="001B709E"/>
    <w:rsid w:val="001B709F"/>
    <w:rsid w:val="001B716B"/>
    <w:rsid w:val="001B7685"/>
    <w:rsid w:val="001B76EA"/>
    <w:rsid w:val="001B7BCF"/>
    <w:rsid w:val="001C0084"/>
    <w:rsid w:val="001C03B2"/>
    <w:rsid w:val="001C04F3"/>
    <w:rsid w:val="001C0821"/>
    <w:rsid w:val="001C0917"/>
    <w:rsid w:val="001C0A33"/>
    <w:rsid w:val="001C0A71"/>
    <w:rsid w:val="001C0ABF"/>
    <w:rsid w:val="001C0B4E"/>
    <w:rsid w:val="001C0BFD"/>
    <w:rsid w:val="001C0C12"/>
    <w:rsid w:val="001C0C2F"/>
    <w:rsid w:val="001C0D11"/>
    <w:rsid w:val="001C0E5C"/>
    <w:rsid w:val="001C0F1C"/>
    <w:rsid w:val="001C13C6"/>
    <w:rsid w:val="001C13F8"/>
    <w:rsid w:val="001C1532"/>
    <w:rsid w:val="001C1817"/>
    <w:rsid w:val="001C18A7"/>
    <w:rsid w:val="001C18F4"/>
    <w:rsid w:val="001C1ACC"/>
    <w:rsid w:val="001C1B74"/>
    <w:rsid w:val="001C1C79"/>
    <w:rsid w:val="001C1EE0"/>
    <w:rsid w:val="001C2086"/>
    <w:rsid w:val="001C22CE"/>
    <w:rsid w:val="001C2526"/>
    <w:rsid w:val="001C26B8"/>
    <w:rsid w:val="001C275E"/>
    <w:rsid w:val="001C281A"/>
    <w:rsid w:val="001C2A14"/>
    <w:rsid w:val="001C2C82"/>
    <w:rsid w:val="001C2EC0"/>
    <w:rsid w:val="001C3059"/>
    <w:rsid w:val="001C3249"/>
    <w:rsid w:val="001C3524"/>
    <w:rsid w:val="001C39D0"/>
    <w:rsid w:val="001C3A01"/>
    <w:rsid w:val="001C3C72"/>
    <w:rsid w:val="001C3E1E"/>
    <w:rsid w:val="001C3F52"/>
    <w:rsid w:val="001C425A"/>
    <w:rsid w:val="001C4291"/>
    <w:rsid w:val="001C431E"/>
    <w:rsid w:val="001C4551"/>
    <w:rsid w:val="001C45F6"/>
    <w:rsid w:val="001C4638"/>
    <w:rsid w:val="001C47B7"/>
    <w:rsid w:val="001C49C1"/>
    <w:rsid w:val="001C4A0C"/>
    <w:rsid w:val="001C4A1C"/>
    <w:rsid w:val="001C4BBA"/>
    <w:rsid w:val="001C4C58"/>
    <w:rsid w:val="001C4DA4"/>
    <w:rsid w:val="001C4DD6"/>
    <w:rsid w:val="001C4E3E"/>
    <w:rsid w:val="001C511B"/>
    <w:rsid w:val="001C5123"/>
    <w:rsid w:val="001C530E"/>
    <w:rsid w:val="001C550D"/>
    <w:rsid w:val="001C553D"/>
    <w:rsid w:val="001C5777"/>
    <w:rsid w:val="001C5AD8"/>
    <w:rsid w:val="001C5C1C"/>
    <w:rsid w:val="001C5F09"/>
    <w:rsid w:val="001C5FF4"/>
    <w:rsid w:val="001C6798"/>
    <w:rsid w:val="001C69EC"/>
    <w:rsid w:val="001C6AB0"/>
    <w:rsid w:val="001C6BA2"/>
    <w:rsid w:val="001C6CC0"/>
    <w:rsid w:val="001C6D98"/>
    <w:rsid w:val="001C6F0C"/>
    <w:rsid w:val="001C6FEA"/>
    <w:rsid w:val="001C6FFE"/>
    <w:rsid w:val="001C703B"/>
    <w:rsid w:val="001C73B6"/>
    <w:rsid w:val="001C74DF"/>
    <w:rsid w:val="001C7737"/>
    <w:rsid w:val="001C7788"/>
    <w:rsid w:val="001C79F3"/>
    <w:rsid w:val="001C7BAA"/>
    <w:rsid w:val="001C7E65"/>
    <w:rsid w:val="001D0230"/>
    <w:rsid w:val="001D029C"/>
    <w:rsid w:val="001D042D"/>
    <w:rsid w:val="001D04D0"/>
    <w:rsid w:val="001D0827"/>
    <w:rsid w:val="001D0E99"/>
    <w:rsid w:val="001D1036"/>
    <w:rsid w:val="001D1221"/>
    <w:rsid w:val="001D126A"/>
    <w:rsid w:val="001D1439"/>
    <w:rsid w:val="001D16D9"/>
    <w:rsid w:val="001D1720"/>
    <w:rsid w:val="001D18A5"/>
    <w:rsid w:val="001D18BE"/>
    <w:rsid w:val="001D1A3E"/>
    <w:rsid w:val="001D1B82"/>
    <w:rsid w:val="001D203A"/>
    <w:rsid w:val="001D203C"/>
    <w:rsid w:val="001D2132"/>
    <w:rsid w:val="001D215E"/>
    <w:rsid w:val="001D2191"/>
    <w:rsid w:val="001D2259"/>
    <w:rsid w:val="001D263D"/>
    <w:rsid w:val="001D272E"/>
    <w:rsid w:val="001D277E"/>
    <w:rsid w:val="001D2821"/>
    <w:rsid w:val="001D2967"/>
    <w:rsid w:val="001D2C2D"/>
    <w:rsid w:val="001D2EF7"/>
    <w:rsid w:val="001D2FA4"/>
    <w:rsid w:val="001D3266"/>
    <w:rsid w:val="001D359F"/>
    <w:rsid w:val="001D36D9"/>
    <w:rsid w:val="001D3794"/>
    <w:rsid w:val="001D3A2B"/>
    <w:rsid w:val="001D3A6D"/>
    <w:rsid w:val="001D3B7A"/>
    <w:rsid w:val="001D3C52"/>
    <w:rsid w:val="001D3C87"/>
    <w:rsid w:val="001D3CC1"/>
    <w:rsid w:val="001D40A0"/>
    <w:rsid w:val="001D40FF"/>
    <w:rsid w:val="001D4141"/>
    <w:rsid w:val="001D4318"/>
    <w:rsid w:val="001D4422"/>
    <w:rsid w:val="001D451A"/>
    <w:rsid w:val="001D47A3"/>
    <w:rsid w:val="001D49DD"/>
    <w:rsid w:val="001D4DE1"/>
    <w:rsid w:val="001D4DF4"/>
    <w:rsid w:val="001D4F62"/>
    <w:rsid w:val="001D5052"/>
    <w:rsid w:val="001D50F7"/>
    <w:rsid w:val="001D530B"/>
    <w:rsid w:val="001D547C"/>
    <w:rsid w:val="001D5481"/>
    <w:rsid w:val="001D5498"/>
    <w:rsid w:val="001D5BBA"/>
    <w:rsid w:val="001D5CF2"/>
    <w:rsid w:val="001D5D17"/>
    <w:rsid w:val="001D5E8B"/>
    <w:rsid w:val="001D5F5C"/>
    <w:rsid w:val="001D61BB"/>
    <w:rsid w:val="001D6347"/>
    <w:rsid w:val="001D65B0"/>
    <w:rsid w:val="001D663F"/>
    <w:rsid w:val="001D6A25"/>
    <w:rsid w:val="001D6A64"/>
    <w:rsid w:val="001D6B87"/>
    <w:rsid w:val="001D6B8F"/>
    <w:rsid w:val="001D6C3E"/>
    <w:rsid w:val="001D70D6"/>
    <w:rsid w:val="001D7292"/>
    <w:rsid w:val="001D7293"/>
    <w:rsid w:val="001D7321"/>
    <w:rsid w:val="001D73D2"/>
    <w:rsid w:val="001D753D"/>
    <w:rsid w:val="001D75E4"/>
    <w:rsid w:val="001D78C9"/>
    <w:rsid w:val="001D79F5"/>
    <w:rsid w:val="001D7AA6"/>
    <w:rsid w:val="001D7CE3"/>
    <w:rsid w:val="001D7D96"/>
    <w:rsid w:val="001E031B"/>
    <w:rsid w:val="001E06FF"/>
    <w:rsid w:val="001E07B0"/>
    <w:rsid w:val="001E07BA"/>
    <w:rsid w:val="001E083C"/>
    <w:rsid w:val="001E0940"/>
    <w:rsid w:val="001E09EB"/>
    <w:rsid w:val="001E0C6D"/>
    <w:rsid w:val="001E0CA7"/>
    <w:rsid w:val="001E0E39"/>
    <w:rsid w:val="001E0EBA"/>
    <w:rsid w:val="001E0F9F"/>
    <w:rsid w:val="001E1032"/>
    <w:rsid w:val="001E11F1"/>
    <w:rsid w:val="001E15E1"/>
    <w:rsid w:val="001E189A"/>
    <w:rsid w:val="001E20A0"/>
    <w:rsid w:val="001E2341"/>
    <w:rsid w:val="001E2757"/>
    <w:rsid w:val="001E2780"/>
    <w:rsid w:val="001E29AA"/>
    <w:rsid w:val="001E2A86"/>
    <w:rsid w:val="001E2B3D"/>
    <w:rsid w:val="001E2BDB"/>
    <w:rsid w:val="001E2BE1"/>
    <w:rsid w:val="001E2E2E"/>
    <w:rsid w:val="001E2F36"/>
    <w:rsid w:val="001E3009"/>
    <w:rsid w:val="001E30CB"/>
    <w:rsid w:val="001E30F6"/>
    <w:rsid w:val="001E3155"/>
    <w:rsid w:val="001E3399"/>
    <w:rsid w:val="001E339A"/>
    <w:rsid w:val="001E33C0"/>
    <w:rsid w:val="001E33C6"/>
    <w:rsid w:val="001E34A3"/>
    <w:rsid w:val="001E3527"/>
    <w:rsid w:val="001E3827"/>
    <w:rsid w:val="001E3865"/>
    <w:rsid w:val="001E3889"/>
    <w:rsid w:val="001E3952"/>
    <w:rsid w:val="001E3CD1"/>
    <w:rsid w:val="001E3EFD"/>
    <w:rsid w:val="001E42D9"/>
    <w:rsid w:val="001E4363"/>
    <w:rsid w:val="001E44FD"/>
    <w:rsid w:val="001E4502"/>
    <w:rsid w:val="001E476E"/>
    <w:rsid w:val="001E48AE"/>
    <w:rsid w:val="001E48F9"/>
    <w:rsid w:val="001E4D53"/>
    <w:rsid w:val="001E4D74"/>
    <w:rsid w:val="001E4E06"/>
    <w:rsid w:val="001E4E2C"/>
    <w:rsid w:val="001E4EF0"/>
    <w:rsid w:val="001E5197"/>
    <w:rsid w:val="001E5198"/>
    <w:rsid w:val="001E520C"/>
    <w:rsid w:val="001E53D6"/>
    <w:rsid w:val="001E54CC"/>
    <w:rsid w:val="001E56B7"/>
    <w:rsid w:val="001E59BC"/>
    <w:rsid w:val="001E5A33"/>
    <w:rsid w:val="001E5A5C"/>
    <w:rsid w:val="001E5AC2"/>
    <w:rsid w:val="001E5B41"/>
    <w:rsid w:val="001E5B51"/>
    <w:rsid w:val="001E5CD6"/>
    <w:rsid w:val="001E5F61"/>
    <w:rsid w:val="001E5FB3"/>
    <w:rsid w:val="001E601A"/>
    <w:rsid w:val="001E6373"/>
    <w:rsid w:val="001E65BE"/>
    <w:rsid w:val="001E65FD"/>
    <w:rsid w:val="001E66DD"/>
    <w:rsid w:val="001E6A18"/>
    <w:rsid w:val="001E6A50"/>
    <w:rsid w:val="001E6A66"/>
    <w:rsid w:val="001E6B74"/>
    <w:rsid w:val="001E6D67"/>
    <w:rsid w:val="001E6DB1"/>
    <w:rsid w:val="001E6E55"/>
    <w:rsid w:val="001E6EBD"/>
    <w:rsid w:val="001E70DB"/>
    <w:rsid w:val="001E70E9"/>
    <w:rsid w:val="001E73B5"/>
    <w:rsid w:val="001E7448"/>
    <w:rsid w:val="001E74A1"/>
    <w:rsid w:val="001E761E"/>
    <w:rsid w:val="001E7707"/>
    <w:rsid w:val="001E78BC"/>
    <w:rsid w:val="001E7AF6"/>
    <w:rsid w:val="001E7D6F"/>
    <w:rsid w:val="001E7E01"/>
    <w:rsid w:val="001E7E57"/>
    <w:rsid w:val="001E7F43"/>
    <w:rsid w:val="001F007E"/>
    <w:rsid w:val="001F015E"/>
    <w:rsid w:val="001F01CA"/>
    <w:rsid w:val="001F0296"/>
    <w:rsid w:val="001F0450"/>
    <w:rsid w:val="001F046B"/>
    <w:rsid w:val="001F04F8"/>
    <w:rsid w:val="001F04FF"/>
    <w:rsid w:val="001F054C"/>
    <w:rsid w:val="001F0655"/>
    <w:rsid w:val="001F0BC6"/>
    <w:rsid w:val="001F0BF8"/>
    <w:rsid w:val="001F0BFA"/>
    <w:rsid w:val="001F0E20"/>
    <w:rsid w:val="001F0FBF"/>
    <w:rsid w:val="001F0FD4"/>
    <w:rsid w:val="001F11C3"/>
    <w:rsid w:val="001F1287"/>
    <w:rsid w:val="001F129C"/>
    <w:rsid w:val="001F12C4"/>
    <w:rsid w:val="001F14AA"/>
    <w:rsid w:val="001F1537"/>
    <w:rsid w:val="001F1982"/>
    <w:rsid w:val="001F19AE"/>
    <w:rsid w:val="001F1BBA"/>
    <w:rsid w:val="001F1E14"/>
    <w:rsid w:val="001F2008"/>
    <w:rsid w:val="001F224D"/>
    <w:rsid w:val="001F23AA"/>
    <w:rsid w:val="001F24B9"/>
    <w:rsid w:val="001F24FB"/>
    <w:rsid w:val="001F265E"/>
    <w:rsid w:val="001F2870"/>
    <w:rsid w:val="001F2893"/>
    <w:rsid w:val="001F2B38"/>
    <w:rsid w:val="001F2D53"/>
    <w:rsid w:val="001F2E46"/>
    <w:rsid w:val="001F2E88"/>
    <w:rsid w:val="001F2FA5"/>
    <w:rsid w:val="001F303B"/>
    <w:rsid w:val="001F3049"/>
    <w:rsid w:val="001F3529"/>
    <w:rsid w:val="001F36F4"/>
    <w:rsid w:val="001F3744"/>
    <w:rsid w:val="001F399F"/>
    <w:rsid w:val="001F3B05"/>
    <w:rsid w:val="001F3B4C"/>
    <w:rsid w:val="001F3C63"/>
    <w:rsid w:val="001F3CA1"/>
    <w:rsid w:val="001F416D"/>
    <w:rsid w:val="001F41EF"/>
    <w:rsid w:val="001F4241"/>
    <w:rsid w:val="001F435D"/>
    <w:rsid w:val="001F437C"/>
    <w:rsid w:val="001F44E2"/>
    <w:rsid w:val="001F4DA4"/>
    <w:rsid w:val="001F4DE1"/>
    <w:rsid w:val="001F4FE5"/>
    <w:rsid w:val="001F5182"/>
    <w:rsid w:val="001F52B2"/>
    <w:rsid w:val="001F534E"/>
    <w:rsid w:val="001F550F"/>
    <w:rsid w:val="001F55BF"/>
    <w:rsid w:val="001F5B17"/>
    <w:rsid w:val="001F5BC1"/>
    <w:rsid w:val="001F5CB7"/>
    <w:rsid w:val="001F6070"/>
    <w:rsid w:val="001F60C8"/>
    <w:rsid w:val="001F618E"/>
    <w:rsid w:val="001F6548"/>
    <w:rsid w:val="001F669A"/>
    <w:rsid w:val="001F68DC"/>
    <w:rsid w:val="001F6900"/>
    <w:rsid w:val="001F6B11"/>
    <w:rsid w:val="001F6B2D"/>
    <w:rsid w:val="001F6C39"/>
    <w:rsid w:val="001F6CC9"/>
    <w:rsid w:val="001F7083"/>
    <w:rsid w:val="001F751D"/>
    <w:rsid w:val="001F75C2"/>
    <w:rsid w:val="001F75D9"/>
    <w:rsid w:val="001F78CB"/>
    <w:rsid w:val="001F7A2B"/>
    <w:rsid w:val="001F7AF2"/>
    <w:rsid w:val="001F7AFB"/>
    <w:rsid w:val="001F7B89"/>
    <w:rsid w:val="001F7C11"/>
    <w:rsid w:val="001F7EDE"/>
    <w:rsid w:val="001F7F4A"/>
    <w:rsid w:val="00200095"/>
    <w:rsid w:val="00200541"/>
    <w:rsid w:val="00200A27"/>
    <w:rsid w:val="00200ACD"/>
    <w:rsid w:val="00200C0F"/>
    <w:rsid w:val="00200E3D"/>
    <w:rsid w:val="00200E71"/>
    <w:rsid w:val="00200F3D"/>
    <w:rsid w:val="00200FDE"/>
    <w:rsid w:val="002012A8"/>
    <w:rsid w:val="002013A6"/>
    <w:rsid w:val="00201688"/>
    <w:rsid w:val="002016F4"/>
    <w:rsid w:val="00201AA1"/>
    <w:rsid w:val="00201AAF"/>
    <w:rsid w:val="00201C63"/>
    <w:rsid w:val="00201F0B"/>
    <w:rsid w:val="002020E4"/>
    <w:rsid w:val="00202107"/>
    <w:rsid w:val="00202872"/>
    <w:rsid w:val="002029B5"/>
    <w:rsid w:val="00202B6A"/>
    <w:rsid w:val="00202DFE"/>
    <w:rsid w:val="00202F1B"/>
    <w:rsid w:val="00202F64"/>
    <w:rsid w:val="00203290"/>
    <w:rsid w:val="002033E9"/>
    <w:rsid w:val="002034F3"/>
    <w:rsid w:val="00203633"/>
    <w:rsid w:val="002037D1"/>
    <w:rsid w:val="002038C9"/>
    <w:rsid w:val="002039C4"/>
    <w:rsid w:val="00203A02"/>
    <w:rsid w:val="00203BAA"/>
    <w:rsid w:val="00203D89"/>
    <w:rsid w:val="00203F45"/>
    <w:rsid w:val="00203F6E"/>
    <w:rsid w:val="00203FCA"/>
    <w:rsid w:val="002041EE"/>
    <w:rsid w:val="00204467"/>
    <w:rsid w:val="0020451F"/>
    <w:rsid w:val="00204520"/>
    <w:rsid w:val="00204546"/>
    <w:rsid w:val="00204657"/>
    <w:rsid w:val="002048BD"/>
    <w:rsid w:val="0020496B"/>
    <w:rsid w:val="00204A1B"/>
    <w:rsid w:val="00204B39"/>
    <w:rsid w:val="00204DAF"/>
    <w:rsid w:val="00204FFF"/>
    <w:rsid w:val="0020520B"/>
    <w:rsid w:val="002052D0"/>
    <w:rsid w:val="002053D8"/>
    <w:rsid w:val="002053F5"/>
    <w:rsid w:val="0020576C"/>
    <w:rsid w:val="002057AA"/>
    <w:rsid w:val="002057D4"/>
    <w:rsid w:val="00205830"/>
    <w:rsid w:val="00205866"/>
    <w:rsid w:val="00205BE0"/>
    <w:rsid w:val="00205C29"/>
    <w:rsid w:val="00205C56"/>
    <w:rsid w:val="00205C7C"/>
    <w:rsid w:val="00205CD9"/>
    <w:rsid w:val="00205D01"/>
    <w:rsid w:val="00205EDC"/>
    <w:rsid w:val="00205FB2"/>
    <w:rsid w:val="00206193"/>
    <w:rsid w:val="00206271"/>
    <w:rsid w:val="00206454"/>
    <w:rsid w:val="002065F9"/>
    <w:rsid w:val="00206608"/>
    <w:rsid w:val="00206863"/>
    <w:rsid w:val="00206965"/>
    <w:rsid w:val="00206B33"/>
    <w:rsid w:val="00206B6D"/>
    <w:rsid w:val="00206D45"/>
    <w:rsid w:val="00206E58"/>
    <w:rsid w:val="00206EDA"/>
    <w:rsid w:val="0020705D"/>
    <w:rsid w:val="002070D8"/>
    <w:rsid w:val="00207116"/>
    <w:rsid w:val="002072A0"/>
    <w:rsid w:val="002072BD"/>
    <w:rsid w:val="00207560"/>
    <w:rsid w:val="002075F6"/>
    <w:rsid w:val="0020769F"/>
    <w:rsid w:val="00207836"/>
    <w:rsid w:val="0020783E"/>
    <w:rsid w:val="002100CD"/>
    <w:rsid w:val="00210347"/>
    <w:rsid w:val="0021073B"/>
    <w:rsid w:val="00210745"/>
    <w:rsid w:val="002107A6"/>
    <w:rsid w:val="002107C1"/>
    <w:rsid w:val="002107C2"/>
    <w:rsid w:val="0021080E"/>
    <w:rsid w:val="0021088B"/>
    <w:rsid w:val="0021094F"/>
    <w:rsid w:val="002109DC"/>
    <w:rsid w:val="00210A0C"/>
    <w:rsid w:val="00210E38"/>
    <w:rsid w:val="00210E9B"/>
    <w:rsid w:val="00210F08"/>
    <w:rsid w:val="002110FE"/>
    <w:rsid w:val="00211132"/>
    <w:rsid w:val="002111A3"/>
    <w:rsid w:val="00211426"/>
    <w:rsid w:val="002119C3"/>
    <w:rsid w:val="00211C99"/>
    <w:rsid w:val="00211CBF"/>
    <w:rsid w:val="00211CEF"/>
    <w:rsid w:val="00211F13"/>
    <w:rsid w:val="00211F60"/>
    <w:rsid w:val="00212050"/>
    <w:rsid w:val="002121BA"/>
    <w:rsid w:val="0021256D"/>
    <w:rsid w:val="00212BC4"/>
    <w:rsid w:val="00212BC6"/>
    <w:rsid w:val="00212E00"/>
    <w:rsid w:val="00212E93"/>
    <w:rsid w:val="00212EFD"/>
    <w:rsid w:val="00212F28"/>
    <w:rsid w:val="00212F6E"/>
    <w:rsid w:val="00213081"/>
    <w:rsid w:val="00213269"/>
    <w:rsid w:val="0021348F"/>
    <w:rsid w:val="0021364D"/>
    <w:rsid w:val="002136FC"/>
    <w:rsid w:val="00213712"/>
    <w:rsid w:val="00213D0B"/>
    <w:rsid w:val="00213D41"/>
    <w:rsid w:val="00213D61"/>
    <w:rsid w:val="00213DEA"/>
    <w:rsid w:val="00214020"/>
    <w:rsid w:val="00214032"/>
    <w:rsid w:val="0021407E"/>
    <w:rsid w:val="00214134"/>
    <w:rsid w:val="002141F2"/>
    <w:rsid w:val="00214274"/>
    <w:rsid w:val="002144EA"/>
    <w:rsid w:val="0021451E"/>
    <w:rsid w:val="00214580"/>
    <w:rsid w:val="002146AD"/>
    <w:rsid w:val="00214726"/>
    <w:rsid w:val="0021489F"/>
    <w:rsid w:val="00214961"/>
    <w:rsid w:val="00214A4F"/>
    <w:rsid w:val="00214AC6"/>
    <w:rsid w:val="00214B5E"/>
    <w:rsid w:val="00214BEF"/>
    <w:rsid w:val="00214C68"/>
    <w:rsid w:val="00214E05"/>
    <w:rsid w:val="00214EC3"/>
    <w:rsid w:val="00214EF6"/>
    <w:rsid w:val="00214F97"/>
    <w:rsid w:val="002153A7"/>
    <w:rsid w:val="00215410"/>
    <w:rsid w:val="002155EE"/>
    <w:rsid w:val="00215646"/>
    <w:rsid w:val="002157E7"/>
    <w:rsid w:val="0021589C"/>
    <w:rsid w:val="002158D6"/>
    <w:rsid w:val="00215934"/>
    <w:rsid w:val="00215936"/>
    <w:rsid w:val="00215938"/>
    <w:rsid w:val="00215C2D"/>
    <w:rsid w:val="00215EF7"/>
    <w:rsid w:val="00215F0B"/>
    <w:rsid w:val="00216258"/>
    <w:rsid w:val="002162C1"/>
    <w:rsid w:val="0021642C"/>
    <w:rsid w:val="0021646A"/>
    <w:rsid w:val="0021648C"/>
    <w:rsid w:val="00216681"/>
    <w:rsid w:val="002166B5"/>
    <w:rsid w:val="002168B9"/>
    <w:rsid w:val="00216942"/>
    <w:rsid w:val="00216A56"/>
    <w:rsid w:val="00216BC1"/>
    <w:rsid w:val="00216CD5"/>
    <w:rsid w:val="00216E8A"/>
    <w:rsid w:val="002171C3"/>
    <w:rsid w:val="00217439"/>
    <w:rsid w:val="00217BA0"/>
    <w:rsid w:val="00217DB5"/>
    <w:rsid w:val="00217E1E"/>
    <w:rsid w:val="00217E5F"/>
    <w:rsid w:val="002201CA"/>
    <w:rsid w:val="00220239"/>
    <w:rsid w:val="002202C5"/>
    <w:rsid w:val="0022088E"/>
    <w:rsid w:val="002208EA"/>
    <w:rsid w:val="00220A0C"/>
    <w:rsid w:val="00220A0D"/>
    <w:rsid w:val="00220E6E"/>
    <w:rsid w:val="00220FFB"/>
    <w:rsid w:val="00221043"/>
    <w:rsid w:val="0022148F"/>
    <w:rsid w:val="00221498"/>
    <w:rsid w:val="002214B4"/>
    <w:rsid w:val="00221615"/>
    <w:rsid w:val="002216E4"/>
    <w:rsid w:val="0022170E"/>
    <w:rsid w:val="0022179E"/>
    <w:rsid w:val="002217B4"/>
    <w:rsid w:val="0022189E"/>
    <w:rsid w:val="00221933"/>
    <w:rsid w:val="002219D9"/>
    <w:rsid w:val="00221EDC"/>
    <w:rsid w:val="00221EF1"/>
    <w:rsid w:val="002221BF"/>
    <w:rsid w:val="00222453"/>
    <w:rsid w:val="002224AD"/>
    <w:rsid w:val="002224CB"/>
    <w:rsid w:val="00222567"/>
    <w:rsid w:val="002227AD"/>
    <w:rsid w:val="00222841"/>
    <w:rsid w:val="00222974"/>
    <w:rsid w:val="002229E4"/>
    <w:rsid w:val="00222A39"/>
    <w:rsid w:val="00222BBC"/>
    <w:rsid w:val="00222C23"/>
    <w:rsid w:val="00222CAD"/>
    <w:rsid w:val="00222D2C"/>
    <w:rsid w:val="00222D37"/>
    <w:rsid w:val="00222DC5"/>
    <w:rsid w:val="00222E79"/>
    <w:rsid w:val="00222EC1"/>
    <w:rsid w:val="00223145"/>
    <w:rsid w:val="0022317A"/>
    <w:rsid w:val="002231B3"/>
    <w:rsid w:val="00223312"/>
    <w:rsid w:val="002233BD"/>
    <w:rsid w:val="002233C5"/>
    <w:rsid w:val="00223424"/>
    <w:rsid w:val="002235D9"/>
    <w:rsid w:val="00223700"/>
    <w:rsid w:val="002237AB"/>
    <w:rsid w:val="0022388A"/>
    <w:rsid w:val="002239E9"/>
    <w:rsid w:val="00223B70"/>
    <w:rsid w:val="00223B7F"/>
    <w:rsid w:val="00223C5E"/>
    <w:rsid w:val="00223E8B"/>
    <w:rsid w:val="00223EAF"/>
    <w:rsid w:val="00223F6E"/>
    <w:rsid w:val="0022418C"/>
    <w:rsid w:val="0022419D"/>
    <w:rsid w:val="002241AD"/>
    <w:rsid w:val="002243D3"/>
    <w:rsid w:val="002244F6"/>
    <w:rsid w:val="002249B3"/>
    <w:rsid w:val="00224C9D"/>
    <w:rsid w:val="002251E3"/>
    <w:rsid w:val="00225220"/>
    <w:rsid w:val="00225236"/>
    <w:rsid w:val="00225730"/>
    <w:rsid w:val="0022585D"/>
    <w:rsid w:val="00225875"/>
    <w:rsid w:val="00225AA7"/>
    <w:rsid w:val="00225B6B"/>
    <w:rsid w:val="00225C1E"/>
    <w:rsid w:val="00225C90"/>
    <w:rsid w:val="00225DEA"/>
    <w:rsid w:val="0022611C"/>
    <w:rsid w:val="002264D9"/>
    <w:rsid w:val="00226510"/>
    <w:rsid w:val="0022654A"/>
    <w:rsid w:val="00226776"/>
    <w:rsid w:val="002267ED"/>
    <w:rsid w:val="0022691F"/>
    <w:rsid w:val="00226D68"/>
    <w:rsid w:val="00226E10"/>
    <w:rsid w:val="00226E64"/>
    <w:rsid w:val="00226E70"/>
    <w:rsid w:val="002272C5"/>
    <w:rsid w:val="002274D2"/>
    <w:rsid w:val="00227557"/>
    <w:rsid w:val="00227793"/>
    <w:rsid w:val="00227838"/>
    <w:rsid w:val="00227846"/>
    <w:rsid w:val="002278D4"/>
    <w:rsid w:val="00227927"/>
    <w:rsid w:val="00227A1B"/>
    <w:rsid w:val="00227BA4"/>
    <w:rsid w:val="0023013E"/>
    <w:rsid w:val="002303B4"/>
    <w:rsid w:val="002303C5"/>
    <w:rsid w:val="0023044F"/>
    <w:rsid w:val="00230586"/>
    <w:rsid w:val="00230652"/>
    <w:rsid w:val="0023075F"/>
    <w:rsid w:val="002308CC"/>
    <w:rsid w:val="00230A45"/>
    <w:rsid w:val="00230B24"/>
    <w:rsid w:val="00230C3D"/>
    <w:rsid w:val="00230CF5"/>
    <w:rsid w:val="00230D3E"/>
    <w:rsid w:val="00230E20"/>
    <w:rsid w:val="00230EB2"/>
    <w:rsid w:val="00230EEE"/>
    <w:rsid w:val="002310F6"/>
    <w:rsid w:val="00231112"/>
    <w:rsid w:val="002313F4"/>
    <w:rsid w:val="002314A3"/>
    <w:rsid w:val="0023164A"/>
    <w:rsid w:val="00231850"/>
    <w:rsid w:val="00231887"/>
    <w:rsid w:val="002318FA"/>
    <w:rsid w:val="002319A0"/>
    <w:rsid w:val="00231B05"/>
    <w:rsid w:val="00231CDA"/>
    <w:rsid w:val="00231D87"/>
    <w:rsid w:val="00232257"/>
    <w:rsid w:val="002325E5"/>
    <w:rsid w:val="00232909"/>
    <w:rsid w:val="00232B8C"/>
    <w:rsid w:val="00232BA5"/>
    <w:rsid w:val="00232C15"/>
    <w:rsid w:val="00232C73"/>
    <w:rsid w:val="00233416"/>
    <w:rsid w:val="00233506"/>
    <w:rsid w:val="00233762"/>
    <w:rsid w:val="002337A1"/>
    <w:rsid w:val="002337BF"/>
    <w:rsid w:val="0023386D"/>
    <w:rsid w:val="002339EF"/>
    <w:rsid w:val="002339F1"/>
    <w:rsid w:val="00233BFF"/>
    <w:rsid w:val="00233CD7"/>
    <w:rsid w:val="00233CE9"/>
    <w:rsid w:val="00233E91"/>
    <w:rsid w:val="00233F8E"/>
    <w:rsid w:val="002340C3"/>
    <w:rsid w:val="00234254"/>
    <w:rsid w:val="00234634"/>
    <w:rsid w:val="0023469F"/>
    <w:rsid w:val="002346F2"/>
    <w:rsid w:val="0023471A"/>
    <w:rsid w:val="00234B68"/>
    <w:rsid w:val="0023500B"/>
    <w:rsid w:val="002350DB"/>
    <w:rsid w:val="00235239"/>
    <w:rsid w:val="0023535A"/>
    <w:rsid w:val="0023556C"/>
    <w:rsid w:val="00235584"/>
    <w:rsid w:val="002356AA"/>
    <w:rsid w:val="00235772"/>
    <w:rsid w:val="0023579A"/>
    <w:rsid w:val="002358D3"/>
    <w:rsid w:val="00235A4C"/>
    <w:rsid w:val="00235A57"/>
    <w:rsid w:val="00235A7E"/>
    <w:rsid w:val="00235AD7"/>
    <w:rsid w:val="00235AD8"/>
    <w:rsid w:val="00235B4B"/>
    <w:rsid w:val="00235BB8"/>
    <w:rsid w:val="00235C20"/>
    <w:rsid w:val="00235DD6"/>
    <w:rsid w:val="00235EA0"/>
    <w:rsid w:val="00235FBF"/>
    <w:rsid w:val="002361A0"/>
    <w:rsid w:val="0023621C"/>
    <w:rsid w:val="002362D6"/>
    <w:rsid w:val="002365D9"/>
    <w:rsid w:val="002367A3"/>
    <w:rsid w:val="002367E4"/>
    <w:rsid w:val="002368D9"/>
    <w:rsid w:val="00236985"/>
    <w:rsid w:val="0023699D"/>
    <w:rsid w:val="00236A83"/>
    <w:rsid w:val="00236AB9"/>
    <w:rsid w:val="00236AEE"/>
    <w:rsid w:val="00236B21"/>
    <w:rsid w:val="00236B30"/>
    <w:rsid w:val="00236BC4"/>
    <w:rsid w:val="00236C99"/>
    <w:rsid w:val="00236E55"/>
    <w:rsid w:val="00236EAF"/>
    <w:rsid w:val="0023706C"/>
    <w:rsid w:val="00237072"/>
    <w:rsid w:val="002372D0"/>
    <w:rsid w:val="002372E5"/>
    <w:rsid w:val="00237325"/>
    <w:rsid w:val="00237740"/>
    <w:rsid w:val="00237821"/>
    <w:rsid w:val="00237B95"/>
    <w:rsid w:val="00237CDB"/>
    <w:rsid w:val="00237DA9"/>
    <w:rsid w:val="00237EAD"/>
    <w:rsid w:val="002400A4"/>
    <w:rsid w:val="0024025D"/>
    <w:rsid w:val="0024026F"/>
    <w:rsid w:val="002402AF"/>
    <w:rsid w:val="002402C5"/>
    <w:rsid w:val="00240477"/>
    <w:rsid w:val="00240859"/>
    <w:rsid w:val="002408CB"/>
    <w:rsid w:val="00240A6C"/>
    <w:rsid w:val="00240CAC"/>
    <w:rsid w:val="00240FA5"/>
    <w:rsid w:val="00241086"/>
    <w:rsid w:val="00241355"/>
    <w:rsid w:val="0024140A"/>
    <w:rsid w:val="0024144C"/>
    <w:rsid w:val="00241552"/>
    <w:rsid w:val="002415BB"/>
    <w:rsid w:val="002415C8"/>
    <w:rsid w:val="0024173A"/>
    <w:rsid w:val="002417A8"/>
    <w:rsid w:val="002418F8"/>
    <w:rsid w:val="00241A0E"/>
    <w:rsid w:val="00241A28"/>
    <w:rsid w:val="00241BB2"/>
    <w:rsid w:val="00241D5C"/>
    <w:rsid w:val="002421D3"/>
    <w:rsid w:val="0024228D"/>
    <w:rsid w:val="0024229D"/>
    <w:rsid w:val="00242668"/>
    <w:rsid w:val="002428C0"/>
    <w:rsid w:val="00242902"/>
    <w:rsid w:val="00242A45"/>
    <w:rsid w:val="00242D91"/>
    <w:rsid w:val="00242F3C"/>
    <w:rsid w:val="00242FE3"/>
    <w:rsid w:val="0024301D"/>
    <w:rsid w:val="002432AE"/>
    <w:rsid w:val="002432FB"/>
    <w:rsid w:val="00243402"/>
    <w:rsid w:val="00243429"/>
    <w:rsid w:val="00243431"/>
    <w:rsid w:val="002436F6"/>
    <w:rsid w:val="0024375C"/>
    <w:rsid w:val="00243ADD"/>
    <w:rsid w:val="00243B27"/>
    <w:rsid w:val="00243B9C"/>
    <w:rsid w:val="00243E54"/>
    <w:rsid w:val="00243F28"/>
    <w:rsid w:val="00243FAA"/>
    <w:rsid w:val="00244083"/>
    <w:rsid w:val="0024408D"/>
    <w:rsid w:val="00244092"/>
    <w:rsid w:val="0024413A"/>
    <w:rsid w:val="00244385"/>
    <w:rsid w:val="0024454A"/>
    <w:rsid w:val="002445B5"/>
    <w:rsid w:val="00244808"/>
    <w:rsid w:val="0024485E"/>
    <w:rsid w:val="002448F8"/>
    <w:rsid w:val="00244910"/>
    <w:rsid w:val="00244DCE"/>
    <w:rsid w:val="00244DEB"/>
    <w:rsid w:val="00244E7B"/>
    <w:rsid w:val="0024519A"/>
    <w:rsid w:val="0024537C"/>
    <w:rsid w:val="00245396"/>
    <w:rsid w:val="002453E7"/>
    <w:rsid w:val="002456E3"/>
    <w:rsid w:val="002457A9"/>
    <w:rsid w:val="00245861"/>
    <w:rsid w:val="002459A3"/>
    <w:rsid w:val="002459B5"/>
    <w:rsid w:val="00245A79"/>
    <w:rsid w:val="00245C01"/>
    <w:rsid w:val="00245DCD"/>
    <w:rsid w:val="00245DCE"/>
    <w:rsid w:val="00245E02"/>
    <w:rsid w:val="002460B6"/>
    <w:rsid w:val="002461E3"/>
    <w:rsid w:val="002461F3"/>
    <w:rsid w:val="00246222"/>
    <w:rsid w:val="002466D2"/>
    <w:rsid w:val="00246894"/>
    <w:rsid w:val="00246AD1"/>
    <w:rsid w:val="00246BBB"/>
    <w:rsid w:val="00246BC5"/>
    <w:rsid w:val="00246C4D"/>
    <w:rsid w:val="00246C9F"/>
    <w:rsid w:val="00246E07"/>
    <w:rsid w:val="00246FF0"/>
    <w:rsid w:val="00247148"/>
    <w:rsid w:val="002471A9"/>
    <w:rsid w:val="00247219"/>
    <w:rsid w:val="00247532"/>
    <w:rsid w:val="00247807"/>
    <w:rsid w:val="00247832"/>
    <w:rsid w:val="002478F9"/>
    <w:rsid w:val="002479EE"/>
    <w:rsid w:val="00247BF4"/>
    <w:rsid w:val="00247C68"/>
    <w:rsid w:val="00247D4F"/>
    <w:rsid w:val="002502B8"/>
    <w:rsid w:val="002502D9"/>
    <w:rsid w:val="00250323"/>
    <w:rsid w:val="002503B7"/>
    <w:rsid w:val="00250464"/>
    <w:rsid w:val="00250619"/>
    <w:rsid w:val="0025081A"/>
    <w:rsid w:val="00250858"/>
    <w:rsid w:val="002509FC"/>
    <w:rsid w:val="00250A2B"/>
    <w:rsid w:val="00250B05"/>
    <w:rsid w:val="00250BB3"/>
    <w:rsid w:val="00250BBC"/>
    <w:rsid w:val="00250D66"/>
    <w:rsid w:val="002511A7"/>
    <w:rsid w:val="00251395"/>
    <w:rsid w:val="00251B24"/>
    <w:rsid w:val="00251E07"/>
    <w:rsid w:val="00251EBC"/>
    <w:rsid w:val="00251F76"/>
    <w:rsid w:val="002521F8"/>
    <w:rsid w:val="00252401"/>
    <w:rsid w:val="0025253A"/>
    <w:rsid w:val="0025268E"/>
    <w:rsid w:val="0025271A"/>
    <w:rsid w:val="0025283A"/>
    <w:rsid w:val="00252939"/>
    <w:rsid w:val="00252B47"/>
    <w:rsid w:val="00252C67"/>
    <w:rsid w:val="00252C93"/>
    <w:rsid w:val="00252C9C"/>
    <w:rsid w:val="00252CA2"/>
    <w:rsid w:val="00252D61"/>
    <w:rsid w:val="00253070"/>
    <w:rsid w:val="00253084"/>
    <w:rsid w:val="002530B2"/>
    <w:rsid w:val="00253211"/>
    <w:rsid w:val="00253292"/>
    <w:rsid w:val="00253442"/>
    <w:rsid w:val="002536EE"/>
    <w:rsid w:val="002539B6"/>
    <w:rsid w:val="00253F03"/>
    <w:rsid w:val="00253F1B"/>
    <w:rsid w:val="002540DC"/>
    <w:rsid w:val="002541A0"/>
    <w:rsid w:val="002542BA"/>
    <w:rsid w:val="00254309"/>
    <w:rsid w:val="002543D2"/>
    <w:rsid w:val="002543ED"/>
    <w:rsid w:val="00254437"/>
    <w:rsid w:val="00254539"/>
    <w:rsid w:val="0025462C"/>
    <w:rsid w:val="00254A53"/>
    <w:rsid w:val="00254A72"/>
    <w:rsid w:val="00254EF6"/>
    <w:rsid w:val="00254FF2"/>
    <w:rsid w:val="002553EF"/>
    <w:rsid w:val="0025559B"/>
    <w:rsid w:val="002555CE"/>
    <w:rsid w:val="00255672"/>
    <w:rsid w:val="002558B8"/>
    <w:rsid w:val="002558FA"/>
    <w:rsid w:val="0025592C"/>
    <w:rsid w:val="002559E0"/>
    <w:rsid w:val="002559FE"/>
    <w:rsid w:val="00255E47"/>
    <w:rsid w:val="00255FC3"/>
    <w:rsid w:val="00256089"/>
    <w:rsid w:val="002566EB"/>
    <w:rsid w:val="002568A3"/>
    <w:rsid w:val="002568FF"/>
    <w:rsid w:val="00256902"/>
    <w:rsid w:val="00256A5C"/>
    <w:rsid w:val="00256AA4"/>
    <w:rsid w:val="00256BE4"/>
    <w:rsid w:val="00256C94"/>
    <w:rsid w:val="00256D95"/>
    <w:rsid w:val="00256F1B"/>
    <w:rsid w:val="00256F7B"/>
    <w:rsid w:val="002570EB"/>
    <w:rsid w:val="0025714E"/>
    <w:rsid w:val="002571CF"/>
    <w:rsid w:val="0025731F"/>
    <w:rsid w:val="00257392"/>
    <w:rsid w:val="00257471"/>
    <w:rsid w:val="00257698"/>
    <w:rsid w:val="00257803"/>
    <w:rsid w:val="002578DD"/>
    <w:rsid w:val="0025799C"/>
    <w:rsid w:val="00257CFF"/>
    <w:rsid w:val="00257D7F"/>
    <w:rsid w:val="00260086"/>
    <w:rsid w:val="00260290"/>
    <w:rsid w:val="0026029D"/>
    <w:rsid w:val="00260413"/>
    <w:rsid w:val="002607F2"/>
    <w:rsid w:val="002608F9"/>
    <w:rsid w:val="00260C5C"/>
    <w:rsid w:val="00260D4E"/>
    <w:rsid w:val="00260E7F"/>
    <w:rsid w:val="00260EAC"/>
    <w:rsid w:val="00260EAE"/>
    <w:rsid w:val="00260F1B"/>
    <w:rsid w:val="00260FEE"/>
    <w:rsid w:val="0026104F"/>
    <w:rsid w:val="00261189"/>
    <w:rsid w:val="002611E8"/>
    <w:rsid w:val="002614B1"/>
    <w:rsid w:val="0026180C"/>
    <w:rsid w:val="00261A07"/>
    <w:rsid w:val="00261C04"/>
    <w:rsid w:val="00261C3F"/>
    <w:rsid w:val="00261DDE"/>
    <w:rsid w:val="002623CF"/>
    <w:rsid w:val="0026241F"/>
    <w:rsid w:val="0026263C"/>
    <w:rsid w:val="00262675"/>
    <w:rsid w:val="00262755"/>
    <w:rsid w:val="00262809"/>
    <w:rsid w:val="0026289B"/>
    <w:rsid w:val="002628C2"/>
    <w:rsid w:val="00262A93"/>
    <w:rsid w:val="00262C16"/>
    <w:rsid w:val="00262CC3"/>
    <w:rsid w:val="00263212"/>
    <w:rsid w:val="0026326B"/>
    <w:rsid w:val="00263303"/>
    <w:rsid w:val="002633D1"/>
    <w:rsid w:val="0026386C"/>
    <w:rsid w:val="00263A6C"/>
    <w:rsid w:val="00263B1F"/>
    <w:rsid w:val="00263B8E"/>
    <w:rsid w:val="00263C14"/>
    <w:rsid w:val="00263DE3"/>
    <w:rsid w:val="00264290"/>
    <w:rsid w:val="002642C2"/>
    <w:rsid w:val="0026432D"/>
    <w:rsid w:val="00264548"/>
    <w:rsid w:val="00264694"/>
    <w:rsid w:val="00264712"/>
    <w:rsid w:val="002648DD"/>
    <w:rsid w:val="00264928"/>
    <w:rsid w:val="00264A0C"/>
    <w:rsid w:val="00264A17"/>
    <w:rsid w:val="00264F97"/>
    <w:rsid w:val="00264FC9"/>
    <w:rsid w:val="002651B3"/>
    <w:rsid w:val="002654ED"/>
    <w:rsid w:val="00265620"/>
    <w:rsid w:val="002656B1"/>
    <w:rsid w:val="00265936"/>
    <w:rsid w:val="00265CCE"/>
    <w:rsid w:val="00265E83"/>
    <w:rsid w:val="00265F36"/>
    <w:rsid w:val="002661DE"/>
    <w:rsid w:val="00266221"/>
    <w:rsid w:val="0026649A"/>
    <w:rsid w:val="002667C1"/>
    <w:rsid w:val="00266B30"/>
    <w:rsid w:val="00266E52"/>
    <w:rsid w:val="00266EC9"/>
    <w:rsid w:val="002671F1"/>
    <w:rsid w:val="00267815"/>
    <w:rsid w:val="00267A7A"/>
    <w:rsid w:val="00267AAB"/>
    <w:rsid w:val="00267C7C"/>
    <w:rsid w:val="00267D93"/>
    <w:rsid w:val="00267E53"/>
    <w:rsid w:val="00267E9D"/>
    <w:rsid w:val="00267F1F"/>
    <w:rsid w:val="00270102"/>
    <w:rsid w:val="002703BA"/>
    <w:rsid w:val="0027057E"/>
    <w:rsid w:val="002705A4"/>
    <w:rsid w:val="00270A63"/>
    <w:rsid w:val="00270D65"/>
    <w:rsid w:val="00270E7E"/>
    <w:rsid w:val="0027126A"/>
    <w:rsid w:val="0027130A"/>
    <w:rsid w:val="002713DB"/>
    <w:rsid w:val="0027163F"/>
    <w:rsid w:val="00271A72"/>
    <w:rsid w:val="00271B26"/>
    <w:rsid w:val="00271CB4"/>
    <w:rsid w:val="00271CE8"/>
    <w:rsid w:val="00271D0C"/>
    <w:rsid w:val="00271D1F"/>
    <w:rsid w:val="00271DEB"/>
    <w:rsid w:val="00271EB4"/>
    <w:rsid w:val="00271F7D"/>
    <w:rsid w:val="00271F94"/>
    <w:rsid w:val="002727A0"/>
    <w:rsid w:val="0027284A"/>
    <w:rsid w:val="00272AA6"/>
    <w:rsid w:val="00272DE6"/>
    <w:rsid w:val="00272E6A"/>
    <w:rsid w:val="0027307A"/>
    <w:rsid w:val="0027316F"/>
    <w:rsid w:val="002731BF"/>
    <w:rsid w:val="002731E1"/>
    <w:rsid w:val="0027338A"/>
    <w:rsid w:val="00273473"/>
    <w:rsid w:val="00273489"/>
    <w:rsid w:val="002736F3"/>
    <w:rsid w:val="002738D8"/>
    <w:rsid w:val="0027394D"/>
    <w:rsid w:val="00273BDB"/>
    <w:rsid w:val="00273C4A"/>
    <w:rsid w:val="00273F36"/>
    <w:rsid w:val="00273F65"/>
    <w:rsid w:val="0027407B"/>
    <w:rsid w:val="00274177"/>
    <w:rsid w:val="002741DA"/>
    <w:rsid w:val="00274568"/>
    <w:rsid w:val="002745D7"/>
    <w:rsid w:val="002745EA"/>
    <w:rsid w:val="002747F6"/>
    <w:rsid w:val="0027481F"/>
    <w:rsid w:val="00274890"/>
    <w:rsid w:val="0027491F"/>
    <w:rsid w:val="00274956"/>
    <w:rsid w:val="002749B7"/>
    <w:rsid w:val="002749C5"/>
    <w:rsid w:val="00274A89"/>
    <w:rsid w:val="00274A8C"/>
    <w:rsid w:val="00274C61"/>
    <w:rsid w:val="00274C97"/>
    <w:rsid w:val="00274E56"/>
    <w:rsid w:val="00275272"/>
    <w:rsid w:val="002752CE"/>
    <w:rsid w:val="002752D3"/>
    <w:rsid w:val="0027538D"/>
    <w:rsid w:val="00275402"/>
    <w:rsid w:val="00275413"/>
    <w:rsid w:val="002759BE"/>
    <w:rsid w:val="00276037"/>
    <w:rsid w:val="002761FD"/>
    <w:rsid w:val="00276240"/>
    <w:rsid w:val="00276E1D"/>
    <w:rsid w:val="002770C2"/>
    <w:rsid w:val="0027717B"/>
    <w:rsid w:val="002771E1"/>
    <w:rsid w:val="0027729A"/>
    <w:rsid w:val="0027732D"/>
    <w:rsid w:val="002774CC"/>
    <w:rsid w:val="00277658"/>
    <w:rsid w:val="002776B8"/>
    <w:rsid w:val="002776F9"/>
    <w:rsid w:val="00277A8B"/>
    <w:rsid w:val="00277BE6"/>
    <w:rsid w:val="00277F81"/>
    <w:rsid w:val="00277FA1"/>
    <w:rsid w:val="00277FF1"/>
    <w:rsid w:val="0028016A"/>
    <w:rsid w:val="002801CA"/>
    <w:rsid w:val="00280377"/>
    <w:rsid w:val="00280690"/>
    <w:rsid w:val="00280A2B"/>
    <w:rsid w:val="00280CDB"/>
    <w:rsid w:val="002811C0"/>
    <w:rsid w:val="00281272"/>
    <w:rsid w:val="00281308"/>
    <w:rsid w:val="0028164C"/>
    <w:rsid w:val="002817C3"/>
    <w:rsid w:val="00281A74"/>
    <w:rsid w:val="00281B42"/>
    <w:rsid w:val="00281C22"/>
    <w:rsid w:val="00281CC8"/>
    <w:rsid w:val="00281D72"/>
    <w:rsid w:val="00282182"/>
    <w:rsid w:val="00282274"/>
    <w:rsid w:val="002829A5"/>
    <w:rsid w:val="00282B04"/>
    <w:rsid w:val="00282D4D"/>
    <w:rsid w:val="00282E90"/>
    <w:rsid w:val="00282FBB"/>
    <w:rsid w:val="0028322C"/>
    <w:rsid w:val="00283345"/>
    <w:rsid w:val="0028352F"/>
    <w:rsid w:val="0028378F"/>
    <w:rsid w:val="002839DB"/>
    <w:rsid w:val="00283B30"/>
    <w:rsid w:val="00283B5F"/>
    <w:rsid w:val="00283EA3"/>
    <w:rsid w:val="00283F89"/>
    <w:rsid w:val="00284007"/>
    <w:rsid w:val="0028415B"/>
    <w:rsid w:val="0028454D"/>
    <w:rsid w:val="00284552"/>
    <w:rsid w:val="002849C3"/>
    <w:rsid w:val="00284A0B"/>
    <w:rsid w:val="00284AD7"/>
    <w:rsid w:val="00284D34"/>
    <w:rsid w:val="002851F6"/>
    <w:rsid w:val="00285294"/>
    <w:rsid w:val="002852C4"/>
    <w:rsid w:val="002857AF"/>
    <w:rsid w:val="0028589C"/>
    <w:rsid w:val="00285993"/>
    <w:rsid w:val="00285A29"/>
    <w:rsid w:val="00285AFE"/>
    <w:rsid w:val="00285CAD"/>
    <w:rsid w:val="00285D5B"/>
    <w:rsid w:val="00285F22"/>
    <w:rsid w:val="00286035"/>
    <w:rsid w:val="0028605D"/>
    <w:rsid w:val="00286093"/>
    <w:rsid w:val="002861EF"/>
    <w:rsid w:val="0028620E"/>
    <w:rsid w:val="0028633E"/>
    <w:rsid w:val="00286356"/>
    <w:rsid w:val="0028647F"/>
    <w:rsid w:val="002864D3"/>
    <w:rsid w:val="00286537"/>
    <w:rsid w:val="00286602"/>
    <w:rsid w:val="00286741"/>
    <w:rsid w:val="00286C93"/>
    <w:rsid w:val="00286E2F"/>
    <w:rsid w:val="00286F38"/>
    <w:rsid w:val="00286FE4"/>
    <w:rsid w:val="002870A5"/>
    <w:rsid w:val="0028737A"/>
    <w:rsid w:val="0028750A"/>
    <w:rsid w:val="002875C3"/>
    <w:rsid w:val="002875D5"/>
    <w:rsid w:val="002875F9"/>
    <w:rsid w:val="0028766E"/>
    <w:rsid w:val="002876CB"/>
    <w:rsid w:val="00287825"/>
    <w:rsid w:val="00287C07"/>
    <w:rsid w:val="00287E94"/>
    <w:rsid w:val="00290027"/>
    <w:rsid w:val="002900C1"/>
    <w:rsid w:val="002900ED"/>
    <w:rsid w:val="00290478"/>
    <w:rsid w:val="0029050B"/>
    <w:rsid w:val="002905E2"/>
    <w:rsid w:val="002907D7"/>
    <w:rsid w:val="002907FD"/>
    <w:rsid w:val="002908E7"/>
    <w:rsid w:val="00290BA7"/>
    <w:rsid w:val="00290CFE"/>
    <w:rsid w:val="00290DC4"/>
    <w:rsid w:val="00290E16"/>
    <w:rsid w:val="00291001"/>
    <w:rsid w:val="002913B9"/>
    <w:rsid w:val="002915FF"/>
    <w:rsid w:val="00291721"/>
    <w:rsid w:val="0029186D"/>
    <w:rsid w:val="00291958"/>
    <w:rsid w:val="00291A4F"/>
    <w:rsid w:val="00291BD0"/>
    <w:rsid w:val="00291BF8"/>
    <w:rsid w:val="00291C7F"/>
    <w:rsid w:val="00291C99"/>
    <w:rsid w:val="00291CFA"/>
    <w:rsid w:val="00291D78"/>
    <w:rsid w:val="00291E79"/>
    <w:rsid w:val="0029201F"/>
    <w:rsid w:val="00292481"/>
    <w:rsid w:val="00292496"/>
    <w:rsid w:val="002925E2"/>
    <w:rsid w:val="00292695"/>
    <w:rsid w:val="00292947"/>
    <w:rsid w:val="00292A90"/>
    <w:rsid w:val="00292B56"/>
    <w:rsid w:val="00292BFD"/>
    <w:rsid w:val="00292D4B"/>
    <w:rsid w:val="00292DC0"/>
    <w:rsid w:val="00292EB0"/>
    <w:rsid w:val="00292F72"/>
    <w:rsid w:val="00293671"/>
    <w:rsid w:val="002936A1"/>
    <w:rsid w:val="00293A39"/>
    <w:rsid w:val="00293ACD"/>
    <w:rsid w:val="00293B31"/>
    <w:rsid w:val="00293D0A"/>
    <w:rsid w:val="00293D5D"/>
    <w:rsid w:val="00293ECB"/>
    <w:rsid w:val="00293EE5"/>
    <w:rsid w:val="00294073"/>
    <w:rsid w:val="002940A8"/>
    <w:rsid w:val="002941E9"/>
    <w:rsid w:val="0029428A"/>
    <w:rsid w:val="00294311"/>
    <w:rsid w:val="00294349"/>
    <w:rsid w:val="0029438F"/>
    <w:rsid w:val="0029439E"/>
    <w:rsid w:val="002946FD"/>
    <w:rsid w:val="0029489B"/>
    <w:rsid w:val="00294944"/>
    <w:rsid w:val="00294978"/>
    <w:rsid w:val="002949BD"/>
    <w:rsid w:val="00294C42"/>
    <w:rsid w:val="00294C5B"/>
    <w:rsid w:val="00294D2A"/>
    <w:rsid w:val="00294E22"/>
    <w:rsid w:val="0029505E"/>
    <w:rsid w:val="0029530F"/>
    <w:rsid w:val="00295456"/>
    <w:rsid w:val="00295510"/>
    <w:rsid w:val="0029563D"/>
    <w:rsid w:val="00295700"/>
    <w:rsid w:val="00296154"/>
    <w:rsid w:val="002961A9"/>
    <w:rsid w:val="002962D2"/>
    <w:rsid w:val="0029658E"/>
    <w:rsid w:val="00296751"/>
    <w:rsid w:val="00296771"/>
    <w:rsid w:val="00296927"/>
    <w:rsid w:val="00296CB2"/>
    <w:rsid w:val="00296DE6"/>
    <w:rsid w:val="00296DFD"/>
    <w:rsid w:val="00296E69"/>
    <w:rsid w:val="00296E7E"/>
    <w:rsid w:val="002970EF"/>
    <w:rsid w:val="00297283"/>
    <w:rsid w:val="00297717"/>
    <w:rsid w:val="002978E1"/>
    <w:rsid w:val="002A00FF"/>
    <w:rsid w:val="002A01DD"/>
    <w:rsid w:val="002A03F6"/>
    <w:rsid w:val="002A0417"/>
    <w:rsid w:val="002A05EC"/>
    <w:rsid w:val="002A082A"/>
    <w:rsid w:val="002A08E6"/>
    <w:rsid w:val="002A0B29"/>
    <w:rsid w:val="002A0B6E"/>
    <w:rsid w:val="002A0F35"/>
    <w:rsid w:val="002A0F51"/>
    <w:rsid w:val="002A1097"/>
    <w:rsid w:val="002A11A9"/>
    <w:rsid w:val="002A11BE"/>
    <w:rsid w:val="002A1220"/>
    <w:rsid w:val="002A1532"/>
    <w:rsid w:val="002A168C"/>
    <w:rsid w:val="002A17DE"/>
    <w:rsid w:val="002A18B9"/>
    <w:rsid w:val="002A1923"/>
    <w:rsid w:val="002A19B1"/>
    <w:rsid w:val="002A1A37"/>
    <w:rsid w:val="002A1C55"/>
    <w:rsid w:val="002A1CC5"/>
    <w:rsid w:val="002A1D3A"/>
    <w:rsid w:val="002A1F7B"/>
    <w:rsid w:val="002A202D"/>
    <w:rsid w:val="002A2093"/>
    <w:rsid w:val="002A21BA"/>
    <w:rsid w:val="002A2212"/>
    <w:rsid w:val="002A2224"/>
    <w:rsid w:val="002A2257"/>
    <w:rsid w:val="002A2264"/>
    <w:rsid w:val="002A230C"/>
    <w:rsid w:val="002A234B"/>
    <w:rsid w:val="002A2373"/>
    <w:rsid w:val="002A2423"/>
    <w:rsid w:val="002A253F"/>
    <w:rsid w:val="002A2808"/>
    <w:rsid w:val="002A283F"/>
    <w:rsid w:val="002A28BC"/>
    <w:rsid w:val="002A304C"/>
    <w:rsid w:val="002A3164"/>
    <w:rsid w:val="002A32E6"/>
    <w:rsid w:val="002A35BB"/>
    <w:rsid w:val="002A3615"/>
    <w:rsid w:val="002A371C"/>
    <w:rsid w:val="002A388E"/>
    <w:rsid w:val="002A38FB"/>
    <w:rsid w:val="002A3B84"/>
    <w:rsid w:val="002A3C12"/>
    <w:rsid w:val="002A3CB2"/>
    <w:rsid w:val="002A3F04"/>
    <w:rsid w:val="002A3F74"/>
    <w:rsid w:val="002A3FE2"/>
    <w:rsid w:val="002A404B"/>
    <w:rsid w:val="002A4145"/>
    <w:rsid w:val="002A41EC"/>
    <w:rsid w:val="002A4290"/>
    <w:rsid w:val="002A4395"/>
    <w:rsid w:val="002A43DE"/>
    <w:rsid w:val="002A48AA"/>
    <w:rsid w:val="002A4ABB"/>
    <w:rsid w:val="002A4FE2"/>
    <w:rsid w:val="002A51D7"/>
    <w:rsid w:val="002A51DC"/>
    <w:rsid w:val="002A52BA"/>
    <w:rsid w:val="002A52DE"/>
    <w:rsid w:val="002A55DB"/>
    <w:rsid w:val="002A5799"/>
    <w:rsid w:val="002A59E7"/>
    <w:rsid w:val="002A5CB4"/>
    <w:rsid w:val="002A5CC8"/>
    <w:rsid w:val="002A5D68"/>
    <w:rsid w:val="002A612A"/>
    <w:rsid w:val="002A61A5"/>
    <w:rsid w:val="002A6328"/>
    <w:rsid w:val="002A66B5"/>
    <w:rsid w:val="002A684B"/>
    <w:rsid w:val="002A6AF7"/>
    <w:rsid w:val="002A6B73"/>
    <w:rsid w:val="002A6C89"/>
    <w:rsid w:val="002A6C8F"/>
    <w:rsid w:val="002A6DC7"/>
    <w:rsid w:val="002A6DEF"/>
    <w:rsid w:val="002A6F88"/>
    <w:rsid w:val="002A724C"/>
    <w:rsid w:val="002A7293"/>
    <w:rsid w:val="002A7463"/>
    <w:rsid w:val="002A7553"/>
    <w:rsid w:val="002A7697"/>
    <w:rsid w:val="002A76D4"/>
    <w:rsid w:val="002A772F"/>
    <w:rsid w:val="002A773D"/>
    <w:rsid w:val="002A789E"/>
    <w:rsid w:val="002A78B1"/>
    <w:rsid w:val="002A7B1D"/>
    <w:rsid w:val="002A7D1D"/>
    <w:rsid w:val="002B0008"/>
    <w:rsid w:val="002B003D"/>
    <w:rsid w:val="002B009B"/>
    <w:rsid w:val="002B02EC"/>
    <w:rsid w:val="002B0363"/>
    <w:rsid w:val="002B04F7"/>
    <w:rsid w:val="002B0623"/>
    <w:rsid w:val="002B0648"/>
    <w:rsid w:val="002B068D"/>
    <w:rsid w:val="002B07AB"/>
    <w:rsid w:val="002B094C"/>
    <w:rsid w:val="002B0B41"/>
    <w:rsid w:val="002B0BD8"/>
    <w:rsid w:val="002B0CDD"/>
    <w:rsid w:val="002B0DFC"/>
    <w:rsid w:val="002B0F1C"/>
    <w:rsid w:val="002B0FD0"/>
    <w:rsid w:val="002B1221"/>
    <w:rsid w:val="002B1296"/>
    <w:rsid w:val="002B1652"/>
    <w:rsid w:val="002B1688"/>
    <w:rsid w:val="002B168A"/>
    <w:rsid w:val="002B16B3"/>
    <w:rsid w:val="002B17EB"/>
    <w:rsid w:val="002B1A94"/>
    <w:rsid w:val="002B1B99"/>
    <w:rsid w:val="002B1C98"/>
    <w:rsid w:val="002B1CD1"/>
    <w:rsid w:val="002B1D77"/>
    <w:rsid w:val="002B1E88"/>
    <w:rsid w:val="002B2193"/>
    <w:rsid w:val="002B2201"/>
    <w:rsid w:val="002B2382"/>
    <w:rsid w:val="002B25BF"/>
    <w:rsid w:val="002B2668"/>
    <w:rsid w:val="002B29B5"/>
    <w:rsid w:val="002B2A92"/>
    <w:rsid w:val="002B2ABB"/>
    <w:rsid w:val="002B2AED"/>
    <w:rsid w:val="002B2BEA"/>
    <w:rsid w:val="002B31CF"/>
    <w:rsid w:val="002B3296"/>
    <w:rsid w:val="002B334E"/>
    <w:rsid w:val="002B3452"/>
    <w:rsid w:val="002B36A8"/>
    <w:rsid w:val="002B3859"/>
    <w:rsid w:val="002B39BA"/>
    <w:rsid w:val="002B3A03"/>
    <w:rsid w:val="002B3B24"/>
    <w:rsid w:val="002B3D2A"/>
    <w:rsid w:val="002B3FF2"/>
    <w:rsid w:val="002B4175"/>
    <w:rsid w:val="002B41AA"/>
    <w:rsid w:val="002B4242"/>
    <w:rsid w:val="002B4298"/>
    <w:rsid w:val="002B451E"/>
    <w:rsid w:val="002B47D8"/>
    <w:rsid w:val="002B4907"/>
    <w:rsid w:val="002B4B9C"/>
    <w:rsid w:val="002B4BAC"/>
    <w:rsid w:val="002B4D86"/>
    <w:rsid w:val="002B4D92"/>
    <w:rsid w:val="002B4E9A"/>
    <w:rsid w:val="002B5059"/>
    <w:rsid w:val="002B537B"/>
    <w:rsid w:val="002B53DF"/>
    <w:rsid w:val="002B5539"/>
    <w:rsid w:val="002B55BA"/>
    <w:rsid w:val="002B578D"/>
    <w:rsid w:val="002B59E1"/>
    <w:rsid w:val="002B5A59"/>
    <w:rsid w:val="002B5BCA"/>
    <w:rsid w:val="002B5E39"/>
    <w:rsid w:val="002B6375"/>
    <w:rsid w:val="002B63DF"/>
    <w:rsid w:val="002B6520"/>
    <w:rsid w:val="002B6539"/>
    <w:rsid w:val="002B6587"/>
    <w:rsid w:val="002B671B"/>
    <w:rsid w:val="002B6783"/>
    <w:rsid w:val="002B687D"/>
    <w:rsid w:val="002B6970"/>
    <w:rsid w:val="002B6B71"/>
    <w:rsid w:val="002B6E2D"/>
    <w:rsid w:val="002B6FC0"/>
    <w:rsid w:val="002B7013"/>
    <w:rsid w:val="002B7119"/>
    <w:rsid w:val="002B7182"/>
    <w:rsid w:val="002B71AA"/>
    <w:rsid w:val="002B739B"/>
    <w:rsid w:val="002B7523"/>
    <w:rsid w:val="002B7874"/>
    <w:rsid w:val="002B7B03"/>
    <w:rsid w:val="002B7BB2"/>
    <w:rsid w:val="002B7D2C"/>
    <w:rsid w:val="002B7E18"/>
    <w:rsid w:val="002C0011"/>
    <w:rsid w:val="002C06EC"/>
    <w:rsid w:val="002C0848"/>
    <w:rsid w:val="002C0A00"/>
    <w:rsid w:val="002C0B00"/>
    <w:rsid w:val="002C0BEC"/>
    <w:rsid w:val="002C0D62"/>
    <w:rsid w:val="002C1168"/>
    <w:rsid w:val="002C118A"/>
    <w:rsid w:val="002C1384"/>
    <w:rsid w:val="002C1592"/>
    <w:rsid w:val="002C15BA"/>
    <w:rsid w:val="002C176C"/>
    <w:rsid w:val="002C17A0"/>
    <w:rsid w:val="002C17C4"/>
    <w:rsid w:val="002C1C84"/>
    <w:rsid w:val="002C1EE2"/>
    <w:rsid w:val="002C222B"/>
    <w:rsid w:val="002C2400"/>
    <w:rsid w:val="002C251A"/>
    <w:rsid w:val="002C2565"/>
    <w:rsid w:val="002C264D"/>
    <w:rsid w:val="002C279D"/>
    <w:rsid w:val="002C2862"/>
    <w:rsid w:val="002C2927"/>
    <w:rsid w:val="002C2AB5"/>
    <w:rsid w:val="002C2E2B"/>
    <w:rsid w:val="002C303F"/>
    <w:rsid w:val="002C3368"/>
    <w:rsid w:val="002C3549"/>
    <w:rsid w:val="002C35F5"/>
    <w:rsid w:val="002C363F"/>
    <w:rsid w:val="002C36C5"/>
    <w:rsid w:val="002C37CA"/>
    <w:rsid w:val="002C3E8E"/>
    <w:rsid w:val="002C408F"/>
    <w:rsid w:val="002C4115"/>
    <w:rsid w:val="002C429A"/>
    <w:rsid w:val="002C444B"/>
    <w:rsid w:val="002C453E"/>
    <w:rsid w:val="002C46E4"/>
    <w:rsid w:val="002C47D9"/>
    <w:rsid w:val="002C48E1"/>
    <w:rsid w:val="002C4940"/>
    <w:rsid w:val="002C4AE9"/>
    <w:rsid w:val="002C4BAE"/>
    <w:rsid w:val="002C4C1E"/>
    <w:rsid w:val="002C4EB7"/>
    <w:rsid w:val="002C4F0B"/>
    <w:rsid w:val="002C4F73"/>
    <w:rsid w:val="002C5136"/>
    <w:rsid w:val="002C5207"/>
    <w:rsid w:val="002C5220"/>
    <w:rsid w:val="002C53C9"/>
    <w:rsid w:val="002C54CC"/>
    <w:rsid w:val="002C5944"/>
    <w:rsid w:val="002C5946"/>
    <w:rsid w:val="002C5973"/>
    <w:rsid w:val="002C5D2C"/>
    <w:rsid w:val="002C5E28"/>
    <w:rsid w:val="002C5E96"/>
    <w:rsid w:val="002C6210"/>
    <w:rsid w:val="002C62D2"/>
    <w:rsid w:val="002C62D5"/>
    <w:rsid w:val="002C62FC"/>
    <w:rsid w:val="002C635F"/>
    <w:rsid w:val="002C64D7"/>
    <w:rsid w:val="002C65A8"/>
    <w:rsid w:val="002C65E1"/>
    <w:rsid w:val="002C6713"/>
    <w:rsid w:val="002C67A8"/>
    <w:rsid w:val="002C6A17"/>
    <w:rsid w:val="002C6BDA"/>
    <w:rsid w:val="002C6E84"/>
    <w:rsid w:val="002C6F75"/>
    <w:rsid w:val="002C714C"/>
    <w:rsid w:val="002C71DD"/>
    <w:rsid w:val="002C737C"/>
    <w:rsid w:val="002C7406"/>
    <w:rsid w:val="002C7514"/>
    <w:rsid w:val="002C7783"/>
    <w:rsid w:val="002C7A04"/>
    <w:rsid w:val="002C7C13"/>
    <w:rsid w:val="002C7D03"/>
    <w:rsid w:val="002C7D80"/>
    <w:rsid w:val="002D0109"/>
    <w:rsid w:val="002D0138"/>
    <w:rsid w:val="002D0170"/>
    <w:rsid w:val="002D02A9"/>
    <w:rsid w:val="002D062E"/>
    <w:rsid w:val="002D06FD"/>
    <w:rsid w:val="002D0740"/>
    <w:rsid w:val="002D0BCB"/>
    <w:rsid w:val="002D0D26"/>
    <w:rsid w:val="002D0D29"/>
    <w:rsid w:val="002D0E4C"/>
    <w:rsid w:val="002D10A6"/>
    <w:rsid w:val="002D110C"/>
    <w:rsid w:val="002D1137"/>
    <w:rsid w:val="002D12F9"/>
    <w:rsid w:val="002D13A9"/>
    <w:rsid w:val="002D1648"/>
    <w:rsid w:val="002D1677"/>
    <w:rsid w:val="002D1699"/>
    <w:rsid w:val="002D1730"/>
    <w:rsid w:val="002D1768"/>
    <w:rsid w:val="002D1ACF"/>
    <w:rsid w:val="002D1B20"/>
    <w:rsid w:val="002D1D81"/>
    <w:rsid w:val="002D1D9E"/>
    <w:rsid w:val="002D1E51"/>
    <w:rsid w:val="002D1FBD"/>
    <w:rsid w:val="002D20B6"/>
    <w:rsid w:val="002D216E"/>
    <w:rsid w:val="002D2224"/>
    <w:rsid w:val="002D2338"/>
    <w:rsid w:val="002D2421"/>
    <w:rsid w:val="002D25A4"/>
    <w:rsid w:val="002D2779"/>
    <w:rsid w:val="002D2A20"/>
    <w:rsid w:val="002D2BBA"/>
    <w:rsid w:val="002D2CAB"/>
    <w:rsid w:val="002D2D46"/>
    <w:rsid w:val="002D2DC4"/>
    <w:rsid w:val="002D2F22"/>
    <w:rsid w:val="002D3915"/>
    <w:rsid w:val="002D3B4C"/>
    <w:rsid w:val="002D3B79"/>
    <w:rsid w:val="002D3EDE"/>
    <w:rsid w:val="002D3F29"/>
    <w:rsid w:val="002D4057"/>
    <w:rsid w:val="002D4085"/>
    <w:rsid w:val="002D40DB"/>
    <w:rsid w:val="002D4142"/>
    <w:rsid w:val="002D41F1"/>
    <w:rsid w:val="002D42F7"/>
    <w:rsid w:val="002D453E"/>
    <w:rsid w:val="002D477A"/>
    <w:rsid w:val="002D49BD"/>
    <w:rsid w:val="002D49FB"/>
    <w:rsid w:val="002D4A3B"/>
    <w:rsid w:val="002D4B6A"/>
    <w:rsid w:val="002D4C4F"/>
    <w:rsid w:val="002D4C6F"/>
    <w:rsid w:val="002D4C79"/>
    <w:rsid w:val="002D4D10"/>
    <w:rsid w:val="002D58AD"/>
    <w:rsid w:val="002D58E0"/>
    <w:rsid w:val="002D5998"/>
    <w:rsid w:val="002D5C28"/>
    <w:rsid w:val="002D5C95"/>
    <w:rsid w:val="002D5F21"/>
    <w:rsid w:val="002D63DA"/>
    <w:rsid w:val="002D640D"/>
    <w:rsid w:val="002D668E"/>
    <w:rsid w:val="002D66D0"/>
    <w:rsid w:val="002D66E6"/>
    <w:rsid w:val="002D67D3"/>
    <w:rsid w:val="002D69FF"/>
    <w:rsid w:val="002D6B2D"/>
    <w:rsid w:val="002D6B3B"/>
    <w:rsid w:val="002D6B5E"/>
    <w:rsid w:val="002D6C1F"/>
    <w:rsid w:val="002D6CA4"/>
    <w:rsid w:val="002D6D8E"/>
    <w:rsid w:val="002D6E3C"/>
    <w:rsid w:val="002D6E85"/>
    <w:rsid w:val="002D6ED2"/>
    <w:rsid w:val="002D6F56"/>
    <w:rsid w:val="002D7183"/>
    <w:rsid w:val="002D7278"/>
    <w:rsid w:val="002D742E"/>
    <w:rsid w:val="002D762C"/>
    <w:rsid w:val="002D782C"/>
    <w:rsid w:val="002D7931"/>
    <w:rsid w:val="002D7BA3"/>
    <w:rsid w:val="002D7D97"/>
    <w:rsid w:val="002D7E50"/>
    <w:rsid w:val="002D7FD9"/>
    <w:rsid w:val="002E0047"/>
    <w:rsid w:val="002E05A1"/>
    <w:rsid w:val="002E0705"/>
    <w:rsid w:val="002E0740"/>
    <w:rsid w:val="002E091C"/>
    <w:rsid w:val="002E0D2C"/>
    <w:rsid w:val="002E0EE2"/>
    <w:rsid w:val="002E0F0A"/>
    <w:rsid w:val="002E0F1E"/>
    <w:rsid w:val="002E0F77"/>
    <w:rsid w:val="002E1232"/>
    <w:rsid w:val="002E1237"/>
    <w:rsid w:val="002E1413"/>
    <w:rsid w:val="002E14B7"/>
    <w:rsid w:val="002E1AB9"/>
    <w:rsid w:val="002E1C14"/>
    <w:rsid w:val="002E1CA3"/>
    <w:rsid w:val="002E1CB9"/>
    <w:rsid w:val="002E1DFB"/>
    <w:rsid w:val="002E1F08"/>
    <w:rsid w:val="002E2231"/>
    <w:rsid w:val="002E2342"/>
    <w:rsid w:val="002E23CC"/>
    <w:rsid w:val="002E27F8"/>
    <w:rsid w:val="002E27FA"/>
    <w:rsid w:val="002E2A93"/>
    <w:rsid w:val="002E2AD5"/>
    <w:rsid w:val="002E2B33"/>
    <w:rsid w:val="002E2CA9"/>
    <w:rsid w:val="002E2E02"/>
    <w:rsid w:val="002E2F9B"/>
    <w:rsid w:val="002E30B3"/>
    <w:rsid w:val="002E3200"/>
    <w:rsid w:val="002E3343"/>
    <w:rsid w:val="002E350C"/>
    <w:rsid w:val="002E375B"/>
    <w:rsid w:val="002E38A7"/>
    <w:rsid w:val="002E395D"/>
    <w:rsid w:val="002E3AB1"/>
    <w:rsid w:val="002E3AD0"/>
    <w:rsid w:val="002E3B5B"/>
    <w:rsid w:val="002E3C3F"/>
    <w:rsid w:val="002E3EEB"/>
    <w:rsid w:val="002E40B7"/>
    <w:rsid w:val="002E420C"/>
    <w:rsid w:val="002E4211"/>
    <w:rsid w:val="002E444B"/>
    <w:rsid w:val="002E4456"/>
    <w:rsid w:val="002E447A"/>
    <w:rsid w:val="002E4654"/>
    <w:rsid w:val="002E4656"/>
    <w:rsid w:val="002E482E"/>
    <w:rsid w:val="002E4DC7"/>
    <w:rsid w:val="002E4DD3"/>
    <w:rsid w:val="002E4E98"/>
    <w:rsid w:val="002E4F8C"/>
    <w:rsid w:val="002E522D"/>
    <w:rsid w:val="002E528F"/>
    <w:rsid w:val="002E5319"/>
    <w:rsid w:val="002E55B3"/>
    <w:rsid w:val="002E573A"/>
    <w:rsid w:val="002E578C"/>
    <w:rsid w:val="002E5839"/>
    <w:rsid w:val="002E586A"/>
    <w:rsid w:val="002E5C77"/>
    <w:rsid w:val="002E5D11"/>
    <w:rsid w:val="002E5D1D"/>
    <w:rsid w:val="002E5DDC"/>
    <w:rsid w:val="002E6083"/>
    <w:rsid w:val="002E62D4"/>
    <w:rsid w:val="002E6319"/>
    <w:rsid w:val="002E63E9"/>
    <w:rsid w:val="002E6928"/>
    <w:rsid w:val="002E6B5D"/>
    <w:rsid w:val="002E6B9B"/>
    <w:rsid w:val="002E6BC9"/>
    <w:rsid w:val="002E6C4A"/>
    <w:rsid w:val="002E701F"/>
    <w:rsid w:val="002E7263"/>
    <w:rsid w:val="002E751C"/>
    <w:rsid w:val="002E75B8"/>
    <w:rsid w:val="002E763B"/>
    <w:rsid w:val="002E78D4"/>
    <w:rsid w:val="002E7B29"/>
    <w:rsid w:val="002E7D3A"/>
    <w:rsid w:val="002E7D9E"/>
    <w:rsid w:val="002F00CF"/>
    <w:rsid w:val="002F0314"/>
    <w:rsid w:val="002F078B"/>
    <w:rsid w:val="002F07D5"/>
    <w:rsid w:val="002F0B88"/>
    <w:rsid w:val="002F0EEB"/>
    <w:rsid w:val="002F122E"/>
    <w:rsid w:val="002F12F9"/>
    <w:rsid w:val="002F1323"/>
    <w:rsid w:val="002F14AB"/>
    <w:rsid w:val="002F14EB"/>
    <w:rsid w:val="002F1584"/>
    <w:rsid w:val="002F1906"/>
    <w:rsid w:val="002F1A13"/>
    <w:rsid w:val="002F1E78"/>
    <w:rsid w:val="002F2000"/>
    <w:rsid w:val="002F224F"/>
    <w:rsid w:val="002F2547"/>
    <w:rsid w:val="002F25FA"/>
    <w:rsid w:val="002F275E"/>
    <w:rsid w:val="002F2770"/>
    <w:rsid w:val="002F27DE"/>
    <w:rsid w:val="002F2A37"/>
    <w:rsid w:val="002F2B5D"/>
    <w:rsid w:val="002F2BD5"/>
    <w:rsid w:val="002F2C43"/>
    <w:rsid w:val="002F2D62"/>
    <w:rsid w:val="002F2FFE"/>
    <w:rsid w:val="002F3200"/>
    <w:rsid w:val="002F3206"/>
    <w:rsid w:val="002F32A8"/>
    <w:rsid w:val="002F336C"/>
    <w:rsid w:val="002F3448"/>
    <w:rsid w:val="002F34F3"/>
    <w:rsid w:val="002F357C"/>
    <w:rsid w:val="002F35E2"/>
    <w:rsid w:val="002F3618"/>
    <w:rsid w:val="002F378E"/>
    <w:rsid w:val="002F37D5"/>
    <w:rsid w:val="002F38E3"/>
    <w:rsid w:val="002F3A08"/>
    <w:rsid w:val="002F3B4A"/>
    <w:rsid w:val="002F3DAB"/>
    <w:rsid w:val="002F40F1"/>
    <w:rsid w:val="002F41A2"/>
    <w:rsid w:val="002F41C7"/>
    <w:rsid w:val="002F437F"/>
    <w:rsid w:val="002F4493"/>
    <w:rsid w:val="002F4603"/>
    <w:rsid w:val="002F4CC8"/>
    <w:rsid w:val="002F4CDE"/>
    <w:rsid w:val="002F4D80"/>
    <w:rsid w:val="002F4DC7"/>
    <w:rsid w:val="002F4E08"/>
    <w:rsid w:val="002F4FC8"/>
    <w:rsid w:val="002F5030"/>
    <w:rsid w:val="002F508C"/>
    <w:rsid w:val="002F51A7"/>
    <w:rsid w:val="002F5387"/>
    <w:rsid w:val="002F54C6"/>
    <w:rsid w:val="002F55CE"/>
    <w:rsid w:val="002F55D7"/>
    <w:rsid w:val="002F565C"/>
    <w:rsid w:val="002F56C5"/>
    <w:rsid w:val="002F5A1D"/>
    <w:rsid w:val="002F5AF5"/>
    <w:rsid w:val="002F5B0B"/>
    <w:rsid w:val="002F5B35"/>
    <w:rsid w:val="002F6483"/>
    <w:rsid w:val="002F65F7"/>
    <w:rsid w:val="002F6663"/>
    <w:rsid w:val="002F6761"/>
    <w:rsid w:val="002F676A"/>
    <w:rsid w:val="002F6835"/>
    <w:rsid w:val="002F6921"/>
    <w:rsid w:val="002F696F"/>
    <w:rsid w:val="002F6BDF"/>
    <w:rsid w:val="002F6D15"/>
    <w:rsid w:val="002F6D76"/>
    <w:rsid w:val="002F6E32"/>
    <w:rsid w:val="002F6FD0"/>
    <w:rsid w:val="002F70F1"/>
    <w:rsid w:val="002F7123"/>
    <w:rsid w:val="002F73A2"/>
    <w:rsid w:val="002F74C3"/>
    <w:rsid w:val="002F75BA"/>
    <w:rsid w:val="002F75EB"/>
    <w:rsid w:val="002F772E"/>
    <w:rsid w:val="002F776A"/>
    <w:rsid w:val="002F7A9A"/>
    <w:rsid w:val="002F7AE9"/>
    <w:rsid w:val="002F7B97"/>
    <w:rsid w:val="002F7BEF"/>
    <w:rsid w:val="002F7C60"/>
    <w:rsid w:val="002F7F8D"/>
    <w:rsid w:val="0030000A"/>
    <w:rsid w:val="00300037"/>
    <w:rsid w:val="00300077"/>
    <w:rsid w:val="00300297"/>
    <w:rsid w:val="003004BC"/>
    <w:rsid w:val="0030061D"/>
    <w:rsid w:val="003008AD"/>
    <w:rsid w:val="003008F4"/>
    <w:rsid w:val="00300AD8"/>
    <w:rsid w:val="00300C02"/>
    <w:rsid w:val="00300C93"/>
    <w:rsid w:val="00301069"/>
    <w:rsid w:val="00301079"/>
    <w:rsid w:val="003010C4"/>
    <w:rsid w:val="0030117D"/>
    <w:rsid w:val="0030124D"/>
    <w:rsid w:val="0030130B"/>
    <w:rsid w:val="003014D2"/>
    <w:rsid w:val="00301661"/>
    <w:rsid w:val="00301909"/>
    <w:rsid w:val="00301C6D"/>
    <w:rsid w:val="00301DF4"/>
    <w:rsid w:val="00301E17"/>
    <w:rsid w:val="003022A0"/>
    <w:rsid w:val="003022FC"/>
    <w:rsid w:val="00302695"/>
    <w:rsid w:val="00302757"/>
    <w:rsid w:val="003027B6"/>
    <w:rsid w:val="00302986"/>
    <w:rsid w:val="003029DF"/>
    <w:rsid w:val="003029F4"/>
    <w:rsid w:val="00302B16"/>
    <w:rsid w:val="00302EAF"/>
    <w:rsid w:val="003031D1"/>
    <w:rsid w:val="00303363"/>
    <w:rsid w:val="003035B2"/>
    <w:rsid w:val="00303666"/>
    <w:rsid w:val="0030386D"/>
    <w:rsid w:val="00303A2C"/>
    <w:rsid w:val="00303A65"/>
    <w:rsid w:val="00303ACD"/>
    <w:rsid w:val="00303CD6"/>
    <w:rsid w:val="00303D0E"/>
    <w:rsid w:val="00303D15"/>
    <w:rsid w:val="00303DCC"/>
    <w:rsid w:val="00303E46"/>
    <w:rsid w:val="00303EB5"/>
    <w:rsid w:val="00303F51"/>
    <w:rsid w:val="00304258"/>
    <w:rsid w:val="00304268"/>
    <w:rsid w:val="0030426F"/>
    <w:rsid w:val="003042A8"/>
    <w:rsid w:val="003042B0"/>
    <w:rsid w:val="0030434A"/>
    <w:rsid w:val="00304552"/>
    <w:rsid w:val="003047B3"/>
    <w:rsid w:val="00304819"/>
    <w:rsid w:val="00304939"/>
    <w:rsid w:val="00304944"/>
    <w:rsid w:val="003049DA"/>
    <w:rsid w:val="00304A14"/>
    <w:rsid w:val="00304C4C"/>
    <w:rsid w:val="00304CCB"/>
    <w:rsid w:val="00304CD7"/>
    <w:rsid w:val="00304D46"/>
    <w:rsid w:val="00304F51"/>
    <w:rsid w:val="0030513D"/>
    <w:rsid w:val="003054AB"/>
    <w:rsid w:val="0030552B"/>
    <w:rsid w:val="003056A5"/>
    <w:rsid w:val="00305826"/>
    <w:rsid w:val="003058BB"/>
    <w:rsid w:val="003059F1"/>
    <w:rsid w:val="00305A52"/>
    <w:rsid w:val="00305BF6"/>
    <w:rsid w:val="00305C5C"/>
    <w:rsid w:val="00305DE5"/>
    <w:rsid w:val="00305EEB"/>
    <w:rsid w:val="00305F53"/>
    <w:rsid w:val="00306014"/>
    <w:rsid w:val="003060ED"/>
    <w:rsid w:val="00306181"/>
    <w:rsid w:val="0030642B"/>
    <w:rsid w:val="003065E6"/>
    <w:rsid w:val="00306621"/>
    <w:rsid w:val="003068C0"/>
    <w:rsid w:val="00306AB0"/>
    <w:rsid w:val="00306F35"/>
    <w:rsid w:val="00306F44"/>
    <w:rsid w:val="0030703A"/>
    <w:rsid w:val="0030742B"/>
    <w:rsid w:val="0030761C"/>
    <w:rsid w:val="0031023F"/>
    <w:rsid w:val="00310242"/>
    <w:rsid w:val="0031027F"/>
    <w:rsid w:val="003104F6"/>
    <w:rsid w:val="0031050D"/>
    <w:rsid w:val="00310690"/>
    <w:rsid w:val="0031075E"/>
    <w:rsid w:val="0031092C"/>
    <w:rsid w:val="003109CC"/>
    <w:rsid w:val="00310A15"/>
    <w:rsid w:val="00311031"/>
    <w:rsid w:val="00311207"/>
    <w:rsid w:val="003115BA"/>
    <w:rsid w:val="00311777"/>
    <w:rsid w:val="00311A6A"/>
    <w:rsid w:val="00311C49"/>
    <w:rsid w:val="00311F5D"/>
    <w:rsid w:val="00312071"/>
    <w:rsid w:val="003121FC"/>
    <w:rsid w:val="0031224C"/>
    <w:rsid w:val="0031224F"/>
    <w:rsid w:val="00312252"/>
    <w:rsid w:val="00312661"/>
    <w:rsid w:val="0031267D"/>
    <w:rsid w:val="00312735"/>
    <w:rsid w:val="003129ED"/>
    <w:rsid w:val="00312CE8"/>
    <w:rsid w:val="00312D92"/>
    <w:rsid w:val="00312E7B"/>
    <w:rsid w:val="0031306C"/>
    <w:rsid w:val="003132CC"/>
    <w:rsid w:val="0031351E"/>
    <w:rsid w:val="00313686"/>
    <w:rsid w:val="003136B7"/>
    <w:rsid w:val="00313A54"/>
    <w:rsid w:val="00313C57"/>
    <w:rsid w:val="003142BC"/>
    <w:rsid w:val="0031434A"/>
    <w:rsid w:val="003143AD"/>
    <w:rsid w:val="0031467B"/>
    <w:rsid w:val="003146AA"/>
    <w:rsid w:val="00314AB8"/>
    <w:rsid w:val="00314D12"/>
    <w:rsid w:val="00314DB1"/>
    <w:rsid w:val="00314E66"/>
    <w:rsid w:val="00314EAD"/>
    <w:rsid w:val="00314FA8"/>
    <w:rsid w:val="003150D7"/>
    <w:rsid w:val="00315230"/>
    <w:rsid w:val="0031525F"/>
    <w:rsid w:val="00315402"/>
    <w:rsid w:val="0031555B"/>
    <w:rsid w:val="00315618"/>
    <w:rsid w:val="00315699"/>
    <w:rsid w:val="00315968"/>
    <w:rsid w:val="00315A27"/>
    <w:rsid w:val="00315ADB"/>
    <w:rsid w:val="00315E43"/>
    <w:rsid w:val="00315F5B"/>
    <w:rsid w:val="00316002"/>
    <w:rsid w:val="0031641E"/>
    <w:rsid w:val="003165A5"/>
    <w:rsid w:val="003165B0"/>
    <w:rsid w:val="003165D3"/>
    <w:rsid w:val="003168A2"/>
    <w:rsid w:val="003169A2"/>
    <w:rsid w:val="00316A4C"/>
    <w:rsid w:val="00316A86"/>
    <w:rsid w:val="00316CBD"/>
    <w:rsid w:val="00316CC8"/>
    <w:rsid w:val="00316E81"/>
    <w:rsid w:val="00316EB8"/>
    <w:rsid w:val="00316EFC"/>
    <w:rsid w:val="00317094"/>
    <w:rsid w:val="00317131"/>
    <w:rsid w:val="0031716C"/>
    <w:rsid w:val="003172F9"/>
    <w:rsid w:val="00317531"/>
    <w:rsid w:val="003175E8"/>
    <w:rsid w:val="003176B1"/>
    <w:rsid w:val="00317B63"/>
    <w:rsid w:val="00317DA3"/>
    <w:rsid w:val="00317E47"/>
    <w:rsid w:val="00317FC1"/>
    <w:rsid w:val="0032003E"/>
    <w:rsid w:val="00320087"/>
    <w:rsid w:val="0032023C"/>
    <w:rsid w:val="00320702"/>
    <w:rsid w:val="00320755"/>
    <w:rsid w:val="003208C5"/>
    <w:rsid w:val="00320B0B"/>
    <w:rsid w:val="00320C2C"/>
    <w:rsid w:val="00320D7F"/>
    <w:rsid w:val="00320DFF"/>
    <w:rsid w:val="0032100F"/>
    <w:rsid w:val="003210CB"/>
    <w:rsid w:val="00321298"/>
    <w:rsid w:val="003213C0"/>
    <w:rsid w:val="0032146A"/>
    <w:rsid w:val="003215D7"/>
    <w:rsid w:val="003215E3"/>
    <w:rsid w:val="00321610"/>
    <w:rsid w:val="003216D1"/>
    <w:rsid w:val="00321769"/>
    <w:rsid w:val="00321813"/>
    <w:rsid w:val="003218A2"/>
    <w:rsid w:val="003219F9"/>
    <w:rsid w:val="00321A3A"/>
    <w:rsid w:val="00321A89"/>
    <w:rsid w:val="00321D34"/>
    <w:rsid w:val="00322487"/>
    <w:rsid w:val="003226FB"/>
    <w:rsid w:val="00322754"/>
    <w:rsid w:val="00322885"/>
    <w:rsid w:val="00322A05"/>
    <w:rsid w:val="00322B53"/>
    <w:rsid w:val="00322BA3"/>
    <w:rsid w:val="00322D1B"/>
    <w:rsid w:val="00322D89"/>
    <w:rsid w:val="00322F3C"/>
    <w:rsid w:val="00323290"/>
    <w:rsid w:val="00323427"/>
    <w:rsid w:val="0032348B"/>
    <w:rsid w:val="00323517"/>
    <w:rsid w:val="00323597"/>
    <w:rsid w:val="00323721"/>
    <w:rsid w:val="003239E5"/>
    <w:rsid w:val="00324008"/>
    <w:rsid w:val="00324137"/>
    <w:rsid w:val="00324307"/>
    <w:rsid w:val="0032438C"/>
    <w:rsid w:val="003244D7"/>
    <w:rsid w:val="00324A02"/>
    <w:rsid w:val="00324A47"/>
    <w:rsid w:val="00324ADA"/>
    <w:rsid w:val="00324B67"/>
    <w:rsid w:val="00324B7F"/>
    <w:rsid w:val="00324CD5"/>
    <w:rsid w:val="00324CDE"/>
    <w:rsid w:val="0032504D"/>
    <w:rsid w:val="0032512D"/>
    <w:rsid w:val="00325286"/>
    <w:rsid w:val="00325369"/>
    <w:rsid w:val="00325422"/>
    <w:rsid w:val="0032546B"/>
    <w:rsid w:val="00325917"/>
    <w:rsid w:val="00325E3A"/>
    <w:rsid w:val="00325E40"/>
    <w:rsid w:val="00325F59"/>
    <w:rsid w:val="00325FEF"/>
    <w:rsid w:val="00326017"/>
    <w:rsid w:val="00326140"/>
    <w:rsid w:val="0032617D"/>
    <w:rsid w:val="00326269"/>
    <w:rsid w:val="003262E3"/>
    <w:rsid w:val="0032671F"/>
    <w:rsid w:val="00326B7B"/>
    <w:rsid w:val="00326C6B"/>
    <w:rsid w:val="00326CA8"/>
    <w:rsid w:val="00326F3E"/>
    <w:rsid w:val="00326F89"/>
    <w:rsid w:val="00326F91"/>
    <w:rsid w:val="0032712D"/>
    <w:rsid w:val="00327199"/>
    <w:rsid w:val="003272F0"/>
    <w:rsid w:val="00327491"/>
    <w:rsid w:val="003277D0"/>
    <w:rsid w:val="00327A3B"/>
    <w:rsid w:val="00327A94"/>
    <w:rsid w:val="00327D04"/>
    <w:rsid w:val="00327EB6"/>
    <w:rsid w:val="00327EE3"/>
    <w:rsid w:val="00330076"/>
    <w:rsid w:val="0033042E"/>
    <w:rsid w:val="00330541"/>
    <w:rsid w:val="003307F6"/>
    <w:rsid w:val="00330AF8"/>
    <w:rsid w:val="00330B62"/>
    <w:rsid w:val="00330E56"/>
    <w:rsid w:val="00331041"/>
    <w:rsid w:val="003310E2"/>
    <w:rsid w:val="0033133B"/>
    <w:rsid w:val="00331360"/>
    <w:rsid w:val="00331427"/>
    <w:rsid w:val="003315CB"/>
    <w:rsid w:val="00331617"/>
    <w:rsid w:val="0033191F"/>
    <w:rsid w:val="00331945"/>
    <w:rsid w:val="00331C90"/>
    <w:rsid w:val="00331CC4"/>
    <w:rsid w:val="00331E4E"/>
    <w:rsid w:val="00331E82"/>
    <w:rsid w:val="00331F28"/>
    <w:rsid w:val="00331F7D"/>
    <w:rsid w:val="003320D9"/>
    <w:rsid w:val="003320DC"/>
    <w:rsid w:val="00332955"/>
    <w:rsid w:val="00332973"/>
    <w:rsid w:val="003329EB"/>
    <w:rsid w:val="003329FE"/>
    <w:rsid w:val="00332B0C"/>
    <w:rsid w:val="00332B7F"/>
    <w:rsid w:val="00332D9F"/>
    <w:rsid w:val="00332EE7"/>
    <w:rsid w:val="0033300A"/>
    <w:rsid w:val="0033314C"/>
    <w:rsid w:val="003331D4"/>
    <w:rsid w:val="003333C7"/>
    <w:rsid w:val="0033364C"/>
    <w:rsid w:val="00333872"/>
    <w:rsid w:val="0033398B"/>
    <w:rsid w:val="003339B9"/>
    <w:rsid w:val="00333B35"/>
    <w:rsid w:val="00333C85"/>
    <w:rsid w:val="00333D8F"/>
    <w:rsid w:val="003340D4"/>
    <w:rsid w:val="0033438E"/>
    <w:rsid w:val="0033449F"/>
    <w:rsid w:val="00334535"/>
    <w:rsid w:val="00334962"/>
    <w:rsid w:val="00334CA9"/>
    <w:rsid w:val="00334DE0"/>
    <w:rsid w:val="00334E35"/>
    <w:rsid w:val="00334E6F"/>
    <w:rsid w:val="00334F0E"/>
    <w:rsid w:val="0033508D"/>
    <w:rsid w:val="003351AA"/>
    <w:rsid w:val="00335547"/>
    <w:rsid w:val="00335796"/>
    <w:rsid w:val="00335A8D"/>
    <w:rsid w:val="00335AB3"/>
    <w:rsid w:val="00335EFA"/>
    <w:rsid w:val="00335FDB"/>
    <w:rsid w:val="003360AD"/>
    <w:rsid w:val="00336177"/>
    <w:rsid w:val="00336476"/>
    <w:rsid w:val="00336947"/>
    <w:rsid w:val="0033694A"/>
    <w:rsid w:val="00336A4C"/>
    <w:rsid w:val="00336BF2"/>
    <w:rsid w:val="00336C95"/>
    <w:rsid w:val="00336D5B"/>
    <w:rsid w:val="00336DB8"/>
    <w:rsid w:val="003372AE"/>
    <w:rsid w:val="003372CA"/>
    <w:rsid w:val="0033746C"/>
    <w:rsid w:val="00337606"/>
    <w:rsid w:val="00337744"/>
    <w:rsid w:val="003377DB"/>
    <w:rsid w:val="00337862"/>
    <w:rsid w:val="0033788C"/>
    <w:rsid w:val="003378FD"/>
    <w:rsid w:val="00337946"/>
    <w:rsid w:val="003379A8"/>
    <w:rsid w:val="00337B15"/>
    <w:rsid w:val="00337EBF"/>
    <w:rsid w:val="00340210"/>
    <w:rsid w:val="00340275"/>
    <w:rsid w:val="003402D1"/>
    <w:rsid w:val="003406E8"/>
    <w:rsid w:val="00340986"/>
    <w:rsid w:val="00340BE1"/>
    <w:rsid w:val="00341237"/>
    <w:rsid w:val="003413BB"/>
    <w:rsid w:val="003416EA"/>
    <w:rsid w:val="00341725"/>
    <w:rsid w:val="003419D7"/>
    <w:rsid w:val="00341C78"/>
    <w:rsid w:val="00341DAF"/>
    <w:rsid w:val="00341F15"/>
    <w:rsid w:val="00341F45"/>
    <w:rsid w:val="003421B5"/>
    <w:rsid w:val="00342406"/>
    <w:rsid w:val="0034252D"/>
    <w:rsid w:val="00342586"/>
    <w:rsid w:val="0034283E"/>
    <w:rsid w:val="00342AE2"/>
    <w:rsid w:val="00342D62"/>
    <w:rsid w:val="00342EFF"/>
    <w:rsid w:val="00342F36"/>
    <w:rsid w:val="0034322A"/>
    <w:rsid w:val="00343587"/>
    <w:rsid w:val="00343900"/>
    <w:rsid w:val="00343AE3"/>
    <w:rsid w:val="00343DD6"/>
    <w:rsid w:val="00343DE2"/>
    <w:rsid w:val="00343F3D"/>
    <w:rsid w:val="00343F5D"/>
    <w:rsid w:val="003442C8"/>
    <w:rsid w:val="003442E6"/>
    <w:rsid w:val="00344508"/>
    <w:rsid w:val="00344570"/>
    <w:rsid w:val="003448F6"/>
    <w:rsid w:val="00344904"/>
    <w:rsid w:val="00344A59"/>
    <w:rsid w:val="00344C6D"/>
    <w:rsid w:val="003450FF"/>
    <w:rsid w:val="00345137"/>
    <w:rsid w:val="00345195"/>
    <w:rsid w:val="003451CF"/>
    <w:rsid w:val="003457B6"/>
    <w:rsid w:val="003458CC"/>
    <w:rsid w:val="00345912"/>
    <w:rsid w:val="00345AB1"/>
    <w:rsid w:val="00345C7E"/>
    <w:rsid w:val="00345DE8"/>
    <w:rsid w:val="00345FB5"/>
    <w:rsid w:val="0034602B"/>
    <w:rsid w:val="00346190"/>
    <w:rsid w:val="003462FF"/>
    <w:rsid w:val="00346590"/>
    <w:rsid w:val="003466BF"/>
    <w:rsid w:val="0034682F"/>
    <w:rsid w:val="0034689F"/>
    <w:rsid w:val="00346946"/>
    <w:rsid w:val="0034698E"/>
    <w:rsid w:val="00346A51"/>
    <w:rsid w:val="00346C8B"/>
    <w:rsid w:val="00346CD9"/>
    <w:rsid w:val="00346D79"/>
    <w:rsid w:val="00346EC8"/>
    <w:rsid w:val="00347058"/>
    <w:rsid w:val="003471DC"/>
    <w:rsid w:val="0034744F"/>
    <w:rsid w:val="0034749C"/>
    <w:rsid w:val="00347B05"/>
    <w:rsid w:val="00347B8C"/>
    <w:rsid w:val="00347BA7"/>
    <w:rsid w:val="00347BD4"/>
    <w:rsid w:val="00347BE5"/>
    <w:rsid w:val="00347C36"/>
    <w:rsid w:val="00347FFD"/>
    <w:rsid w:val="00350089"/>
    <w:rsid w:val="003504B9"/>
    <w:rsid w:val="003504FC"/>
    <w:rsid w:val="003505FA"/>
    <w:rsid w:val="00350872"/>
    <w:rsid w:val="003509B3"/>
    <w:rsid w:val="00350B04"/>
    <w:rsid w:val="00350E1D"/>
    <w:rsid w:val="00350EDB"/>
    <w:rsid w:val="00351496"/>
    <w:rsid w:val="003514F9"/>
    <w:rsid w:val="0035184B"/>
    <w:rsid w:val="00351998"/>
    <w:rsid w:val="00351A46"/>
    <w:rsid w:val="00351C12"/>
    <w:rsid w:val="00351C8E"/>
    <w:rsid w:val="00351D80"/>
    <w:rsid w:val="00351E75"/>
    <w:rsid w:val="00351EF6"/>
    <w:rsid w:val="00351F4F"/>
    <w:rsid w:val="00351F88"/>
    <w:rsid w:val="00352145"/>
    <w:rsid w:val="003522B6"/>
    <w:rsid w:val="003523D0"/>
    <w:rsid w:val="0035270E"/>
    <w:rsid w:val="00352AD9"/>
    <w:rsid w:val="00352BC1"/>
    <w:rsid w:val="00352EEA"/>
    <w:rsid w:val="00352F48"/>
    <w:rsid w:val="003534CC"/>
    <w:rsid w:val="00353784"/>
    <w:rsid w:val="0035388E"/>
    <w:rsid w:val="00353B29"/>
    <w:rsid w:val="00353DFE"/>
    <w:rsid w:val="00353E2F"/>
    <w:rsid w:val="00353F83"/>
    <w:rsid w:val="00353FE7"/>
    <w:rsid w:val="0035414F"/>
    <w:rsid w:val="00354339"/>
    <w:rsid w:val="0035449B"/>
    <w:rsid w:val="003544F9"/>
    <w:rsid w:val="00354672"/>
    <w:rsid w:val="003546CD"/>
    <w:rsid w:val="00354869"/>
    <w:rsid w:val="0035493B"/>
    <w:rsid w:val="00354B8B"/>
    <w:rsid w:val="00354C8E"/>
    <w:rsid w:val="00354D2E"/>
    <w:rsid w:val="00354DAE"/>
    <w:rsid w:val="00354E1A"/>
    <w:rsid w:val="00354E3D"/>
    <w:rsid w:val="00355185"/>
    <w:rsid w:val="003552D9"/>
    <w:rsid w:val="00355408"/>
    <w:rsid w:val="003555FB"/>
    <w:rsid w:val="00355E28"/>
    <w:rsid w:val="00355F88"/>
    <w:rsid w:val="00355FF5"/>
    <w:rsid w:val="00356125"/>
    <w:rsid w:val="00356349"/>
    <w:rsid w:val="00356625"/>
    <w:rsid w:val="00356AB1"/>
    <w:rsid w:val="00356BE3"/>
    <w:rsid w:val="00356BE7"/>
    <w:rsid w:val="00356EE1"/>
    <w:rsid w:val="00356FDC"/>
    <w:rsid w:val="003570CB"/>
    <w:rsid w:val="00357508"/>
    <w:rsid w:val="0035778D"/>
    <w:rsid w:val="00357B9D"/>
    <w:rsid w:val="00357F1A"/>
    <w:rsid w:val="00357F9F"/>
    <w:rsid w:val="00360173"/>
    <w:rsid w:val="003601F5"/>
    <w:rsid w:val="0036042A"/>
    <w:rsid w:val="003604B9"/>
    <w:rsid w:val="00360571"/>
    <w:rsid w:val="00360671"/>
    <w:rsid w:val="00360953"/>
    <w:rsid w:val="00360AE4"/>
    <w:rsid w:val="00360DB9"/>
    <w:rsid w:val="00360E4A"/>
    <w:rsid w:val="00360EA9"/>
    <w:rsid w:val="00361233"/>
    <w:rsid w:val="0036124A"/>
    <w:rsid w:val="0036129A"/>
    <w:rsid w:val="00361658"/>
    <w:rsid w:val="003616DC"/>
    <w:rsid w:val="0036189C"/>
    <w:rsid w:val="00361DEA"/>
    <w:rsid w:val="00361F9F"/>
    <w:rsid w:val="00362033"/>
    <w:rsid w:val="0036215B"/>
    <w:rsid w:val="0036229E"/>
    <w:rsid w:val="00362580"/>
    <w:rsid w:val="00362794"/>
    <w:rsid w:val="0036297F"/>
    <w:rsid w:val="00362AAD"/>
    <w:rsid w:val="00362CFC"/>
    <w:rsid w:val="00362D9D"/>
    <w:rsid w:val="00362DDF"/>
    <w:rsid w:val="00362E46"/>
    <w:rsid w:val="0036328D"/>
    <w:rsid w:val="003633C5"/>
    <w:rsid w:val="0036341E"/>
    <w:rsid w:val="0036359A"/>
    <w:rsid w:val="00363648"/>
    <w:rsid w:val="00363869"/>
    <w:rsid w:val="00363FA8"/>
    <w:rsid w:val="00363FE2"/>
    <w:rsid w:val="00364044"/>
    <w:rsid w:val="003640DF"/>
    <w:rsid w:val="003641C1"/>
    <w:rsid w:val="0036431B"/>
    <w:rsid w:val="003643AB"/>
    <w:rsid w:val="00364424"/>
    <w:rsid w:val="00364448"/>
    <w:rsid w:val="00364483"/>
    <w:rsid w:val="00364495"/>
    <w:rsid w:val="00364684"/>
    <w:rsid w:val="00364963"/>
    <w:rsid w:val="003649A3"/>
    <w:rsid w:val="00364A0E"/>
    <w:rsid w:val="00364E4D"/>
    <w:rsid w:val="003650E8"/>
    <w:rsid w:val="00365439"/>
    <w:rsid w:val="00365440"/>
    <w:rsid w:val="0036564C"/>
    <w:rsid w:val="00365757"/>
    <w:rsid w:val="00365809"/>
    <w:rsid w:val="0036593F"/>
    <w:rsid w:val="00365A23"/>
    <w:rsid w:val="00365BAF"/>
    <w:rsid w:val="00365C00"/>
    <w:rsid w:val="003660EE"/>
    <w:rsid w:val="003661C8"/>
    <w:rsid w:val="00366302"/>
    <w:rsid w:val="003663AC"/>
    <w:rsid w:val="0036649C"/>
    <w:rsid w:val="0036661F"/>
    <w:rsid w:val="003667A2"/>
    <w:rsid w:val="003667D3"/>
    <w:rsid w:val="003668A0"/>
    <w:rsid w:val="00366B30"/>
    <w:rsid w:val="00366ECC"/>
    <w:rsid w:val="00366ED0"/>
    <w:rsid w:val="00366F69"/>
    <w:rsid w:val="003670D8"/>
    <w:rsid w:val="003671E7"/>
    <w:rsid w:val="003672E1"/>
    <w:rsid w:val="00367371"/>
    <w:rsid w:val="00367706"/>
    <w:rsid w:val="00367BC0"/>
    <w:rsid w:val="00367EDE"/>
    <w:rsid w:val="00367FB3"/>
    <w:rsid w:val="00367FE9"/>
    <w:rsid w:val="00367FFE"/>
    <w:rsid w:val="00370039"/>
    <w:rsid w:val="003700EB"/>
    <w:rsid w:val="0037010A"/>
    <w:rsid w:val="00370181"/>
    <w:rsid w:val="00370249"/>
    <w:rsid w:val="0037029F"/>
    <w:rsid w:val="003702B9"/>
    <w:rsid w:val="00370644"/>
    <w:rsid w:val="00370843"/>
    <w:rsid w:val="00370AB8"/>
    <w:rsid w:val="00370D9B"/>
    <w:rsid w:val="00370E4A"/>
    <w:rsid w:val="00370FE2"/>
    <w:rsid w:val="0037105D"/>
    <w:rsid w:val="003710F7"/>
    <w:rsid w:val="00371130"/>
    <w:rsid w:val="003711A5"/>
    <w:rsid w:val="0037126F"/>
    <w:rsid w:val="003712FA"/>
    <w:rsid w:val="00371482"/>
    <w:rsid w:val="003714AB"/>
    <w:rsid w:val="0037169E"/>
    <w:rsid w:val="003719CE"/>
    <w:rsid w:val="00371B9F"/>
    <w:rsid w:val="00371BAC"/>
    <w:rsid w:val="00371BF4"/>
    <w:rsid w:val="00371C69"/>
    <w:rsid w:val="00371C81"/>
    <w:rsid w:val="00371DBD"/>
    <w:rsid w:val="00371E13"/>
    <w:rsid w:val="00372304"/>
    <w:rsid w:val="003726BD"/>
    <w:rsid w:val="003726F4"/>
    <w:rsid w:val="00372736"/>
    <w:rsid w:val="00372775"/>
    <w:rsid w:val="003729E1"/>
    <w:rsid w:val="00372ACF"/>
    <w:rsid w:val="00372C00"/>
    <w:rsid w:val="00372D52"/>
    <w:rsid w:val="0037323B"/>
    <w:rsid w:val="0037324F"/>
    <w:rsid w:val="00373325"/>
    <w:rsid w:val="00373381"/>
    <w:rsid w:val="0037368F"/>
    <w:rsid w:val="00373696"/>
    <w:rsid w:val="003736F6"/>
    <w:rsid w:val="00373791"/>
    <w:rsid w:val="003739F4"/>
    <w:rsid w:val="00373CFB"/>
    <w:rsid w:val="00373EA1"/>
    <w:rsid w:val="003740C3"/>
    <w:rsid w:val="0037426E"/>
    <w:rsid w:val="00374378"/>
    <w:rsid w:val="003743DB"/>
    <w:rsid w:val="003745A3"/>
    <w:rsid w:val="00374655"/>
    <w:rsid w:val="00374667"/>
    <w:rsid w:val="0037494E"/>
    <w:rsid w:val="00374972"/>
    <w:rsid w:val="00374AF3"/>
    <w:rsid w:val="00374CCE"/>
    <w:rsid w:val="00374DE7"/>
    <w:rsid w:val="00374ED0"/>
    <w:rsid w:val="003751C1"/>
    <w:rsid w:val="00375207"/>
    <w:rsid w:val="003758B2"/>
    <w:rsid w:val="003759F0"/>
    <w:rsid w:val="00375A2E"/>
    <w:rsid w:val="00375A59"/>
    <w:rsid w:val="00375A81"/>
    <w:rsid w:val="00375B10"/>
    <w:rsid w:val="00375C26"/>
    <w:rsid w:val="00375EC8"/>
    <w:rsid w:val="003760E4"/>
    <w:rsid w:val="003761BF"/>
    <w:rsid w:val="00376258"/>
    <w:rsid w:val="0037626D"/>
    <w:rsid w:val="0037638D"/>
    <w:rsid w:val="0037654C"/>
    <w:rsid w:val="0037662A"/>
    <w:rsid w:val="003766A1"/>
    <w:rsid w:val="00376707"/>
    <w:rsid w:val="003768D6"/>
    <w:rsid w:val="003769E2"/>
    <w:rsid w:val="00376E65"/>
    <w:rsid w:val="00377102"/>
    <w:rsid w:val="003771F9"/>
    <w:rsid w:val="00377255"/>
    <w:rsid w:val="003772FA"/>
    <w:rsid w:val="00377871"/>
    <w:rsid w:val="003778FC"/>
    <w:rsid w:val="00377A40"/>
    <w:rsid w:val="00377E70"/>
    <w:rsid w:val="00377ED7"/>
    <w:rsid w:val="00377EFC"/>
    <w:rsid w:val="00377F1F"/>
    <w:rsid w:val="00380028"/>
    <w:rsid w:val="0038003E"/>
    <w:rsid w:val="00380110"/>
    <w:rsid w:val="00380488"/>
    <w:rsid w:val="0038051D"/>
    <w:rsid w:val="00380576"/>
    <w:rsid w:val="003805DE"/>
    <w:rsid w:val="003806E3"/>
    <w:rsid w:val="00380771"/>
    <w:rsid w:val="00380852"/>
    <w:rsid w:val="00380855"/>
    <w:rsid w:val="0038095D"/>
    <w:rsid w:val="00380B5C"/>
    <w:rsid w:val="00380B63"/>
    <w:rsid w:val="00380D05"/>
    <w:rsid w:val="00380E8E"/>
    <w:rsid w:val="00380F79"/>
    <w:rsid w:val="00381503"/>
    <w:rsid w:val="00381652"/>
    <w:rsid w:val="0038171C"/>
    <w:rsid w:val="00381875"/>
    <w:rsid w:val="003818C0"/>
    <w:rsid w:val="00381AF6"/>
    <w:rsid w:val="00381B32"/>
    <w:rsid w:val="00381CA9"/>
    <w:rsid w:val="00381E3D"/>
    <w:rsid w:val="00381F60"/>
    <w:rsid w:val="0038218F"/>
    <w:rsid w:val="003822AC"/>
    <w:rsid w:val="003825E4"/>
    <w:rsid w:val="00382612"/>
    <w:rsid w:val="0038263F"/>
    <w:rsid w:val="003826E8"/>
    <w:rsid w:val="003827CF"/>
    <w:rsid w:val="0038297A"/>
    <w:rsid w:val="00382BB1"/>
    <w:rsid w:val="00382C41"/>
    <w:rsid w:val="00382EF9"/>
    <w:rsid w:val="00383111"/>
    <w:rsid w:val="003834D2"/>
    <w:rsid w:val="003835C8"/>
    <w:rsid w:val="003835E6"/>
    <w:rsid w:val="00383AC9"/>
    <w:rsid w:val="00383B45"/>
    <w:rsid w:val="00383B99"/>
    <w:rsid w:val="00383C1A"/>
    <w:rsid w:val="0038409E"/>
    <w:rsid w:val="003843B6"/>
    <w:rsid w:val="003843F7"/>
    <w:rsid w:val="003844F6"/>
    <w:rsid w:val="003846C0"/>
    <w:rsid w:val="00384862"/>
    <w:rsid w:val="003848AA"/>
    <w:rsid w:val="00384B91"/>
    <w:rsid w:val="00384B9A"/>
    <w:rsid w:val="00384BA0"/>
    <w:rsid w:val="00384D08"/>
    <w:rsid w:val="00384F37"/>
    <w:rsid w:val="00384FCA"/>
    <w:rsid w:val="003851FF"/>
    <w:rsid w:val="0038544A"/>
    <w:rsid w:val="0038569F"/>
    <w:rsid w:val="00385A1D"/>
    <w:rsid w:val="00385C18"/>
    <w:rsid w:val="00385D8C"/>
    <w:rsid w:val="00385D91"/>
    <w:rsid w:val="00385DA8"/>
    <w:rsid w:val="00385FA1"/>
    <w:rsid w:val="0038600D"/>
    <w:rsid w:val="00386037"/>
    <w:rsid w:val="0038605A"/>
    <w:rsid w:val="003860FC"/>
    <w:rsid w:val="0038612C"/>
    <w:rsid w:val="00386229"/>
    <w:rsid w:val="003862D2"/>
    <w:rsid w:val="00386357"/>
    <w:rsid w:val="003864F5"/>
    <w:rsid w:val="003865B3"/>
    <w:rsid w:val="003865FF"/>
    <w:rsid w:val="00386603"/>
    <w:rsid w:val="00386692"/>
    <w:rsid w:val="003866FD"/>
    <w:rsid w:val="003867CC"/>
    <w:rsid w:val="00386811"/>
    <w:rsid w:val="0038686F"/>
    <w:rsid w:val="003869C2"/>
    <w:rsid w:val="003869CB"/>
    <w:rsid w:val="00386A7B"/>
    <w:rsid w:val="00386AED"/>
    <w:rsid w:val="00386C72"/>
    <w:rsid w:val="00386C79"/>
    <w:rsid w:val="00386D41"/>
    <w:rsid w:val="00386DBD"/>
    <w:rsid w:val="00387053"/>
    <w:rsid w:val="00387096"/>
    <w:rsid w:val="003870B7"/>
    <w:rsid w:val="003871C7"/>
    <w:rsid w:val="00387610"/>
    <w:rsid w:val="00387753"/>
    <w:rsid w:val="00387BED"/>
    <w:rsid w:val="00387D40"/>
    <w:rsid w:val="00390034"/>
    <w:rsid w:val="003902B4"/>
    <w:rsid w:val="003902EF"/>
    <w:rsid w:val="003903A3"/>
    <w:rsid w:val="00390409"/>
    <w:rsid w:val="00390777"/>
    <w:rsid w:val="003908C3"/>
    <w:rsid w:val="003908EE"/>
    <w:rsid w:val="00390D3B"/>
    <w:rsid w:val="00390E1C"/>
    <w:rsid w:val="0039124E"/>
    <w:rsid w:val="003914D3"/>
    <w:rsid w:val="00391671"/>
    <w:rsid w:val="00391852"/>
    <w:rsid w:val="00391905"/>
    <w:rsid w:val="003919A3"/>
    <w:rsid w:val="00391C22"/>
    <w:rsid w:val="00391F65"/>
    <w:rsid w:val="00392064"/>
    <w:rsid w:val="003920EC"/>
    <w:rsid w:val="00392297"/>
    <w:rsid w:val="0039238F"/>
    <w:rsid w:val="0039241B"/>
    <w:rsid w:val="00392459"/>
    <w:rsid w:val="003924C3"/>
    <w:rsid w:val="0039252A"/>
    <w:rsid w:val="003927AB"/>
    <w:rsid w:val="0039287E"/>
    <w:rsid w:val="00392A2E"/>
    <w:rsid w:val="00392B8D"/>
    <w:rsid w:val="00392CF0"/>
    <w:rsid w:val="00392E0C"/>
    <w:rsid w:val="00392E29"/>
    <w:rsid w:val="00393049"/>
    <w:rsid w:val="00393126"/>
    <w:rsid w:val="0039313B"/>
    <w:rsid w:val="0039360A"/>
    <w:rsid w:val="0039363C"/>
    <w:rsid w:val="003936FB"/>
    <w:rsid w:val="003937CC"/>
    <w:rsid w:val="0039393C"/>
    <w:rsid w:val="00393961"/>
    <w:rsid w:val="003939D9"/>
    <w:rsid w:val="00393AA0"/>
    <w:rsid w:val="00393EEE"/>
    <w:rsid w:val="0039413B"/>
    <w:rsid w:val="003941F0"/>
    <w:rsid w:val="0039428A"/>
    <w:rsid w:val="0039430F"/>
    <w:rsid w:val="003945DA"/>
    <w:rsid w:val="0039469A"/>
    <w:rsid w:val="003946DA"/>
    <w:rsid w:val="00394749"/>
    <w:rsid w:val="003947BA"/>
    <w:rsid w:val="003947F1"/>
    <w:rsid w:val="003948F9"/>
    <w:rsid w:val="0039492F"/>
    <w:rsid w:val="00394A64"/>
    <w:rsid w:val="00394B43"/>
    <w:rsid w:val="00394B6A"/>
    <w:rsid w:val="00394E35"/>
    <w:rsid w:val="00395127"/>
    <w:rsid w:val="0039537C"/>
    <w:rsid w:val="0039542C"/>
    <w:rsid w:val="00395639"/>
    <w:rsid w:val="00395BE5"/>
    <w:rsid w:val="00395CC4"/>
    <w:rsid w:val="003960A8"/>
    <w:rsid w:val="003963A6"/>
    <w:rsid w:val="003964FC"/>
    <w:rsid w:val="0039661B"/>
    <w:rsid w:val="003966E9"/>
    <w:rsid w:val="003969B8"/>
    <w:rsid w:val="00396C91"/>
    <w:rsid w:val="00396CB8"/>
    <w:rsid w:val="00396FBC"/>
    <w:rsid w:val="003970AB"/>
    <w:rsid w:val="00397360"/>
    <w:rsid w:val="00397488"/>
    <w:rsid w:val="0039750E"/>
    <w:rsid w:val="0039783C"/>
    <w:rsid w:val="00397B95"/>
    <w:rsid w:val="003A0135"/>
    <w:rsid w:val="003A027F"/>
    <w:rsid w:val="003A0284"/>
    <w:rsid w:val="003A03AB"/>
    <w:rsid w:val="003A04D8"/>
    <w:rsid w:val="003A06BA"/>
    <w:rsid w:val="003A0723"/>
    <w:rsid w:val="003A0857"/>
    <w:rsid w:val="003A08A6"/>
    <w:rsid w:val="003A09C7"/>
    <w:rsid w:val="003A09EB"/>
    <w:rsid w:val="003A09F1"/>
    <w:rsid w:val="003A0A5D"/>
    <w:rsid w:val="003A0BF1"/>
    <w:rsid w:val="003A0C13"/>
    <w:rsid w:val="003A0CCA"/>
    <w:rsid w:val="003A0D5F"/>
    <w:rsid w:val="003A0E47"/>
    <w:rsid w:val="003A110E"/>
    <w:rsid w:val="003A12F2"/>
    <w:rsid w:val="003A1323"/>
    <w:rsid w:val="003A17BE"/>
    <w:rsid w:val="003A1874"/>
    <w:rsid w:val="003A18F1"/>
    <w:rsid w:val="003A198A"/>
    <w:rsid w:val="003A1A13"/>
    <w:rsid w:val="003A1D14"/>
    <w:rsid w:val="003A1D95"/>
    <w:rsid w:val="003A1EB5"/>
    <w:rsid w:val="003A20B6"/>
    <w:rsid w:val="003A2134"/>
    <w:rsid w:val="003A22F0"/>
    <w:rsid w:val="003A23CC"/>
    <w:rsid w:val="003A28D1"/>
    <w:rsid w:val="003A2914"/>
    <w:rsid w:val="003A2C2F"/>
    <w:rsid w:val="003A2CAF"/>
    <w:rsid w:val="003A2EAF"/>
    <w:rsid w:val="003A30F9"/>
    <w:rsid w:val="003A3244"/>
    <w:rsid w:val="003A3A09"/>
    <w:rsid w:val="003A3ACC"/>
    <w:rsid w:val="003A3B10"/>
    <w:rsid w:val="003A3BBA"/>
    <w:rsid w:val="003A3C8F"/>
    <w:rsid w:val="003A3E2B"/>
    <w:rsid w:val="003A3E4F"/>
    <w:rsid w:val="003A4241"/>
    <w:rsid w:val="003A4497"/>
    <w:rsid w:val="003A461E"/>
    <w:rsid w:val="003A46FD"/>
    <w:rsid w:val="003A4817"/>
    <w:rsid w:val="003A4876"/>
    <w:rsid w:val="003A4C1B"/>
    <w:rsid w:val="003A4CED"/>
    <w:rsid w:val="003A52AA"/>
    <w:rsid w:val="003A5333"/>
    <w:rsid w:val="003A55A2"/>
    <w:rsid w:val="003A55D9"/>
    <w:rsid w:val="003A5691"/>
    <w:rsid w:val="003A5A2B"/>
    <w:rsid w:val="003A5B37"/>
    <w:rsid w:val="003A5C6E"/>
    <w:rsid w:val="003A5DA0"/>
    <w:rsid w:val="003A5EA9"/>
    <w:rsid w:val="003A6B5A"/>
    <w:rsid w:val="003A6C2E"/>
    <w:rsid w:val="003A6D92"/>
    <w:rsid w:val="003A70EE"/>
    <w:rsid w:val="003A7266"/>
    <w:rsid w:val="003A7362"/>
    <w:rsid w:val="003A7422"/>
    <w:rsid w:val="003A749E"/>
    <w:rsid w:val="003A7529"/>
    <w:rsid w:val="003A757A"/>
    <w:rsid w:val="003A75A0"/>
    <w:rsid w:val="003A75E2"/>
    <w:rsid w:val="003A782B"/>
    <w:rsid w:val="003A78F7"/>
    <w:rsid w:val="003A790A"/>
    <w:rsid w:val="003A79DD"/>
    <w:rsid w:val="003A7A1E"/>
    <w:rsid w:val="003A7AD5"/>
    <w:rsid w:val="003A7B6D"/>
    <w:rsid w:val="003A7D0B"/>
    <w:rsid w:val="003A7F66"/>
    <w:rsid w:val="003B010C"/>
    <w:rsid w:val="003B0168"/>
    <w:rsid w:val="003B02D2"/>
    <w:rsid w:val="003B03BC"/>
    <w:rsid w:val="003B05F2"/>
    <w:rsid w:val="003B072B"/>
    <w:rsid w:val="003B07B3"/>
    <w:rsid w:val="003B0A03"/>
    <w:rsid w:val="003B0BEF"/>
    <w:rsid w:val="003B0D81"/>
    <w:rsid w:val="003B0E6C"/>
    <w:rsid w:val="003B0E7B"/>
    <w:rsid w:val="003B0FE4"/>
    <w:rsid w:val="003B100E"/>
    <w:rsid w:val="003B1231"/>
    <w:rsid w:val="003B1291"/>
    <w:rsid w:val="003B13A7"/>
    <w:rsid w:val="003B169E"/>
    <w:rsid w:val="003B1863"/>
    <w:rsid w:val="003B196E"/>
    <w:rsid w:val="003B1AE6"/>
    <w:rsid w:val="003B1B34"/>
    <w:rsid w:val="003B1CAE"/>
    <w:rsid w:val="003B1F4A"/>
    <w:rsid w:val="003B25C8"/>
    <w:rsid w:val="003B26BB"/>
    <w:rsid w:val="003B26DB"/>
    <w:rsid w:val="003B2737"/>
    <w:rsid w:val="003B275D"/>
    <w:rsid w:val="003B2ADC"/>
    <w:rsid w:val="003B2B14"/>
    <w:rsid w:val="003B3059"/>
    <w:rsid w:val="003B32C1"/>
    <w:rsid w:val="003B32C2"/>
    <w:rsid w:val="003B33CA"/>
    <w:rsid w:val="003B34E9"/>
    <w:rsid w:val="003B3797"/>
    <w:rsid w:val="003B39BF"/>
    <w:rsid w:val="003B3A22"/>
    <w:rsid w:val="003B3E61"/>
    <w:rsid w:val="003B4107"/>
    <w:rsid w:val="003B4275"/>
    <w:rsid w:val="003B44D2"/>
    <w:rsid w:val="003B4661"/>
    <w:rsid w:val="003B4C10"/>
    <w:rsid w:val="003B4D4D"/>
    <w:rsid w:val="003B4D6C"/>
    <w:rsid w:val="003B5243"/>
    <w:rsid w:val="003B5354"/>
    <w:rsid w:val="003B543F"/>
    <w:rsid w:val="003B54D7"/>
    <w:rsid w:val="003B552C"/>
    <w:rsid w:val="003B584C"/>
    <w:rsid w:val="003B58FD"/>
    <w:rsid w:val="003B596D"/>
    <w:rsid w:val="003B5A32"/>
    <w:rsid w:val="003B5AEE"/>
    <w:rsid w:val="003B5CC1"/>
    <w:rsid w:val="003B5D0A"/>
    <w:rsid w:val="003B5D4E"/>
    <w:rsid w:val="003B5D90"/>
    <w:rsid w:val="003B5F21"/>
    <w:rsid w:val="003B5F74"/>
    <w:rsid w:val="003B601E"/>
    <w:rsid w:val="003B679F"/>
    <w:rsid w:val="003B6ABB"/>
    <w:rsid w:val="003B6C18"/>
    <w:rsid w:val="003B6FA1"/>
    <w:rsid w:val="003B7182"/>
    <w:rsid w:val="003B7193"/>
    <w:rsid w:val="003B71DD"/>
    <w:rsid w:val="003B727A"/>
    <w:rsid w:val="003B7602"/>
    <w:rsid w:val="003B7614"/>
    <w:rsid w:val="003B7664"/>
    <w:rsid w:val="003B7A9F"/>
    <w:rsid w:val="003B7DB0"/>
    <w:rsid w:val="003B7FC1"/>
    <w:rsid w:val="003C0003"/>
    <w:rsid w:val="003C021D"/>
    <w:rsid w:val="003C0316"/>
    <w:rsid w:val="003C0583"/>
    <w:rsid w:val="003C0C0F"/>
    <w:rsid w:val="003C0C70"/>
    <w:rsid w:val="003C0D96"/>
    <w:rsid w:val="003C0DFF"/>
    <w:rsid w:val="003C0F04"/>
    <w:rsid w:val="003C0FE2"/>
    <w:rsid w:val="003C1009"/>
    <w:rsid w:val="003C151E"/>
    <w:rsid w:val="003C159A"/>
    <w:rsid w:val="003C198A"/>
    <w:rsid w:val="003C19BB"/>
    <w:rsid w:val="003C1B0A"/>
    <w:rsid w:val="003C1C8E"/>
    <w:rsid w:val="003C1FCC"/>
    <w:rsid w:val="003C23F2"/>
    <w:rsid w:val="003C248A"/>
    <w:rsid w:val="003C2710"/>
    <w:rsid w:val="003C2B06"/>
    <w:rsid w:val="003C2C49"/>
    <w:rsid w:val="003C3093"/>
    <w:rsid w:val="003C31A8"/>
    <w:rsid w:val="003C3332"/>
    <w:rsid w:val="003C336C"/>
    <w:rsid w:val="003C336F"/>
    <w:rsid w:val="003C34AF"/>
    <w:rsid w:val="003C35A5"/>
    <w:rsid w:val="003C3800"/>
    <w:rsid w:val="003C3994"/>
    <w:rsid w:val="003C3BCA"/>
    <w:rsid w:val="003C3BEB"/>
    <w:rsid w:val="003C3D6C"/>
    <w:rsid w:val="003C3D8B"/>
    <w:rsid w:val="003C3EF7"/>
    <w:rsid w:val="003C4077"/>
    <w:rsid w:val="003C4232"/>
    <w:rsid w:val="003C44E5"/>
    <w:rsid w:val="003C474B"/>
    <w:rsid w:val="003C4808"/>
    <w:rsid w:val="003C48FD"/>
    <w:rsid w:val="003C4B0D"/>
    <w:rsid w:val="003C4CC3"/>
    <w:rsid w:val="003C4DF7"/>
    <w:rsid w:val="003C4EE1"/>
    <w:rsid w:val="003C4F45"/>
    <w:rsid w:val="003C4F8C"/>
    <w:rsid w:val="003C4FF3"/>
    <w:rsid w:val="003C503D"/>
    <w:rsid w:val="003C50F8"/>
    <w:rsid w:val="003C51A3"/>
    <w:rsid w:val="003C5337"/>
    <w:rsid w:val="003C5683"/>
    <w:rsid w:val="003C5882"/>
    <w:rsid w:val="003C589D"/>
    <w:rsid w:val="003C5BC7"/>
    <w:rsid w:val="003C5C58"/>
    <w:rsid w:val="003C5E2B"/>
    <w:rsid w:val="003C5E7E"/>
    <w:rsid w:val="003C5EC5"/>
    <w:rsid w:val="003C6019"/>
    <w:rsid w:val="003C6105"/>
    <w:rsid w:val="003C611E"/>
    <w:rsid w:val="003C61C3"/>
    <w:rsid w:val="003C6317"/>
    <w:rsid w:val="003C635B"/>
    <w:rsid w:val="003C669B"/>
    <w:rsid w:val="003C66EB"/>
    <w:rsid w:val="003C674C"/>
    <w:rsid w:val="003C6800"/>
    <w:rsid w:val="003C685D"/>
    <w:rsid w:val="003C688D"/>
    <w:rsid w:val="003C68CF"/>
    <w:rsid w:val="003C69A1"/>
    <w:rsid w:val="003C69C7"/>
    <w:rsid w:val="003C71D5"/>
    <w:rsid w:val="003C7236"/>
    <w:rsid w:val="003C724D"/>
    <w:rsid w:val="003C7296"/>
    <w:rsid w:val="003C7303"/>
    <w:rsid w:val="003C7392"/>
    <w:rsid w:val="003C748F"/>
    <w:rsid w:val="003C7680"/>
    <w:rsid w:val="003C77C0"/>
    <w:rsid w:val="003C78DC"/>
    <w:rsid w:val="003C7AA2"/>
    <w:rsid w:val="003C7B51"/>
    <w:rsid w:val="003C7D5A"/>
    <w:rsid w:val="003C7F83"/>
    <w:rsid w:val="003C7FA8"/>
    <w:rsid w:val="003C7FBF"/>
    <w:rsid w:val="003D0052"/>
    <w:rsid w:val="003D0208"/>
    <w:rsid w:val="003D021C"/>
    <w:rsid w:val="003D03B6"/>
    <w:rsid w:val="003D03E8"/>
    <w:rsid w:val="003D05A0"/>
    <w:rsid w:val="003D068C"/>
    <w:rsid w:val="003D0AF0"/>
    <w:rsid w:val="003D0C90"/>
    <w:rsid w:val="003D0DCB"/>
    <w:rsid w:val="003D0F32"/>
    <w:rsid w:val="003D12CA"/>
    <w:rsid w:val="003D139D"/>
    <w:rsid w:val="003D13E8"/>
    <w:rsid w:val="003D1560"/>
    <w:rsid w:val="003D15B2"/>
    <w:rsid w:val="003D164D"/>
    <w:rsid w:val="003D16E0"/>
    <w:rsid w:val="003D193C"/>
    <w:rsid w:val="003D19FE"/>
    <w:rsid w:val="003D1CB6"/>
    <w:rsid w:val="003D1D24"/>
    <w:rsid w:val="003D2218"/>
    <w:rsid w:val="003D2437"/>
    <w:rsid w:val="003D244F"/>
    <w:rsid w:val="003D25DE"/>
    <w:rsid w:val="003D2666"/>
    <w:rsid w:val="003D2740"/>
    <w:rsid w:val="003D27D4"/>
    <w:rsid w:val="003D2CB5"/>
    <w:rsid w:val="003D2D57"/>
    <w:rsid w:val="003D2E7F"/>
    <w:rsid w:val="003D2E87"/>
    <w:rsid w:val="003D3327"/>
    <w:rsid w:val="003D3359"/>
    <w:rsid w:val="003D3362"/>
    <w:rsid w:val="003D34B3"/>
    <w:rsid w:val="003D36D2"/>
    <w:rsid w:val="003D38F7"/>
    <w:rsid w:val="003D3941"/>
    <w:rsid w:val="003D3C19"/>
    <w:rsid w:val="003D3CB4"/>
    <w:rsid w:val="003D3D70"/>
    <w:rsid w:val="003D3DE2"/>
    <w:rsid w:val="003D3FFA"/>
    <w:rsid w:val="003D4053"/>
    <w:rsid w:val="003D4210"/>
    <w:rsid w:val="003D422F"/>
    <w:rsid w:val="003D4264"/>
    <w:rsid w:val="003D4319"/>
    <w:rsid w:val="003D43C4"/>
    <w:rsid w:val="003D43ED"/>
    <w:rsid w:val="003D457B"/>
    <w:rsid w:val="003D4708"/>
    <w:rsid w:val="003D492C"/>
    <w:rsid w:val="003D4A42"/>
    <w:rsid w:val="003D4BD6"/>
    <w:rsid w:val="003D4BE5"/>
    <w:rsid w:val="003D4C85"/>
    <w:rsid w:val="003D4E05"/>
    <w:rsid w:val="003D4FB8"/>
    <w:rsid w:val="003D50B0"/>
    <w:rsid w:val="003D5273"/>
    <w:rsid w:val="003D52C1"/>
    <w:rsid w:val="003D5351"/>
    <w:rsid w:val="003D5596"/>
    <w:rsid w:val="003D56FE"/>
    <w:rsid w:val="003D5826"/>
    <w:rsid w:val="003D5846"/>
    <w:rsid w:val="003D58D1"/>
    <w:rsid w:val="003D5912"/>
    <w:rsid w:val="003D5C59"/>
    <w:rsid w:val="003D5CB8"/>
    <w:rsid w:val="003D5D84"/>
    <w:rsid w:val="003D6080"/>
    <w:rsid w:val="003D6176"/>
    <w:rsid w:val="003D6227"/>
    <w:rsid w:val="003D64FA"/>
    <w:rsid w:val="003D6587"/>
    <w:rsid w:val="003D667E"/>
    <w:rsid w:val="003D6764"/>
    <w:rsid w:val="003D6B22"/>
    <w:rsid w:val="003D711E"/>
    <w:rsid w:val="003D742A"/>
    <w:rsid w:val="003D771F"/>
    <w:rsid w:val="003D7749"/>
    <w:rsid w:val="003D7E5E"/>
    <w:rsid w:val="003E00BD"/>
    <w:rsid w:val="003E018B"/>
    <w:rsid w:val="003E03D1"/>
    <w:rsid w:val="003E0430"/>
    <w:rsid w:val="003E0629"/>
    <w:rsid w:val="003E067B"/>
    <w:rsid w:val="003E0982"/>
    <w:rsid w:val="003E0CFA"/>
    <w:rsid w:val="003E0EB2"/>
    <w:rsid w:val="003E0F65"/>
    <w:rsid w:val="003E11DA"/>
    <w:rsid w:val="003E171C"/>
    <w:rsid w:val="003E17BD"/>
    <w:rsid w:val="003E17DD"/>
    <w:rsid w:val="003E1B83"/>
    <w:rsid w:val="003E1BB7"/>
    <w:rsid w:val="003E1E83"/>
    <w:rsid w:val="003E2032"/>
    <w:rsid w:val="003E207D"/>
    <w:rsid w:val="003E20DB"/>
    <w:rsid w:val="003E22C2"/>
    <w:rsid w:val="003E25B0"/>
    <w:rsid w:val="003E2625"/>
    <w:rsid w:val="003E2782"/>
    <w:rsid w:val="003E288A"/>
    <w:rsid w:val="003E28C8"/>
    <w:rsid w:val="003E2D5A"/>
    <w:rsid w:val="003E2E17"/>
    <w:rsid w:val="003E2E6A"/>
    <w:rsid w:val="003E2F12"/>
    <w:rsid w:val="003E3184"/>
    <w:rsid w:val="003E3457"/>
    <w:rsid w:val="003E3523"/>
    <w:rsid w:val="003E3614"/>
    <w:rsid w:val="003E3845"/>
    <w:rsid w:val="003E3B4F"/>
    <w:rsid w:val="003E41C7"/>
    <w:rsid w:val="003E4642"/>
    <w:rsid w:val="003E4652"/>
    <w:rsid w:val="003E473D"/>
    <w:rsid w:val="003E4775"/>
    <w:rsid w:val="003E485E"/>
    <w:rsid w:val="003E4917"/>
    <w:rsid w:val="003E49DE"/>
    <w:rsid w:val="003E4A0C"/>
    <w:rsid w:val="003E4A28"/>
    <w:rsid w:val="003E4C09"/>
    <w:rsid w:val="003E56EB"/>
    <w:rsid w:val="003E58B9"/>
    <w:rsid w:val="003E59B3"/>
    <w:rsid w:val="003E5A7F"/>
    <w:rsid w:val="003E5AE5"/>
    <w:rsid w:val="003E5AF6"/>
    <w:rsid w:val="003E6000"/>
    <w:rsid w:val="003E60C7"/>
    <w:rsid w:val="003E62D5"/>
    <w:rsid w:val="003E637D"/>
    <w:rsid w:val="003E63BB"/>
    <w:rsid w:val="003E65B5"/>
    <w:rsid w:val="003E65DF"/>
    <w:rsid w:val="003E6838"/>
    <w:rsid w:val="003E6A35"/>
    <w:rsid w:val="003E6AE5"/>
    <w:rsid w:val="003E6AF9"/>
    <w:rsid w:val="003E6F09"/>
    <w:rsid w:val="003E6F93"/>
    <w:rsid w:val="003E71E2"/>
    <w:rsid w:val="003E7330"/>
    <w:rsid w:val="003E73AC"/>
    <w:rsid w:val="003E7633"/>
    <w:rsid w:val="003E7792"/>
    <w:rsid w:val="003E7CF6"/>
    <w:rsid w:val="003E7F19"/>
    <w:rsid w:val="003F0004"/>
    <w:rsid w:val="003F023A"/>
    <w:rsid w:val="003F046D"/>
    <w:rsid w:val="003F0565"/>
    <w:rsid w:val="003F0653"/>
    <w:rsid w:val="003F0770"/>
    <w:rsid w:val="003F0CC3"/>
    <w:rsid w:val="003F0CD3"/>
    <w:rsid w:val="003F0D1E"/>
    <w:rsid w:val="003F0D2B"/>
    <w:rsid w:val="003F0DA3"/>
    <w:rsid w:val="003F0DBC"/>
    <w:rsid w:val="003F0DE4"/>
    <w:rsid w:val="003F0EE5"/>
    <w:rsid w:val="003F105A"/>
    <w:rsid w:val="003F1311"/>
    <w:rsid w:val="003F136C"/>
    <w:rsid w:val="003F137D"/>
    <w:rsid w:val="003F13C6"/>
    <w:rsid w:val="003F13D2"/>
    <w:rsid w:val="003F1496"/>
    <w:rsid w:val="003F179A"/>
    <w:rsid w:val="003F1B91"/>
    <w:rsid w:val="003F1C87"/>
    <w:rsid w:val="003F1CAC"/>
    <w:rsid w:val="003F1DE7"/>
    <w:rsid w:val="003F1EC2"/>
    <w:rsid w:val="003F1EDB"/>
    <w:rsid w:val="003F1EE2"/>
    <w:rsid w:val="003F1FE1"/>
    <w:rsid w:val="003F2172"/>
    <w:rsid w:val="003F21A9"/>
    <w:rsid w:val="003F244D"/>
    <w:rsid w:val="003F2618"/>
    <w:rsid w:val="003F2872"/>
    <w:rsid w:val="003F29AB"/>
    <w:rsid w:val="003F2ADC"/>
    <w:rsid w:val="003F2AF9"/>
    <w:rsid w:val="003F2C76"/>
    <w:rsid w:val="003F2D9D"/>
    <w:rsid w:val="003F2EDE"/>
    <w:rsid w:val="003F3119"/>
    <w:rsid w:val="003F31AB"/>
    <w:rsid w:val="003F33A8"/>
    <w:rsid w:val="003F34E8"/>
    <w:rsid w:val="003F35F1"/>
    <w:rsid w:val="003F39E8"/>
    <w:rsid w:val="003F3A99"/>
    <w:rsid w:val="003F3BD8"/>
    <w:rsid w:val="003F3FE7"/>
    <w:rsid w:val="003F3FF7"/>
    <w:rsid w:val="003F4001"/>
    <w:rsid w:val="003F415F"/>
    <w:rsid w:val="003F4281"/>
    <w:rsid w:val="003F4371"/>
    <w:rsid w:val="003F441F"/>
    <w:rsid w:val="003F44BD"/>
    <w:rsid w:val="003F45C6"/>
    <w:rsid w:val="003F462F"/>
    <w:rsid w:val="003F4732"/>
    <w:rsid w:val="003F47E6"/>
    <w:rsid w:val="003F4871"/>
    <w:rsid w:val="003F48F8"/>
    <w:rsid w:val="003F4B6C"/>
    <w:rsid w:val="003F5240"/>
    <w:rsid w:val="003F52C8"/>
    <w:rsid w:val="003F54E6"/>
    <w:rsid w:val="003F5625"/>
    <w:rsid w:val="003F5672"/>
    <w:rsid w:val="003F57BD"/>
    <w:rsid w:val="003F5826"/>
    <w:rsid w:val="003F58DE"/>
    <w:rsid w:val="003F5B15"/>
    <w:rsid w:val="003F5C16"/>
    <w:rsid w:val="003F6000"/>
    <w:rsid w:val="003F6277"/>
    <w:rsid w:val="003F62DF"/>
    <w:rsid w:val="003F646C"/>
    <w:rsid w:val="003F64E3"/>
    <w:rsid w:val="003F6562"/>
    <w:rsid w:val="003F6900"/>
    <w:rsid w:val="003F6FFC"/>
    <w:rsid w:val="003F7176"/>
    <w:rsid w:val="003F7338"/>
    <w:rsid w:val="003F7454"/>
    <w:rsid w:val="003F76DC"/>
    <w:rsid w:val="003F781C"/>
    <w:rsid w:val="003F7867"/>
    <w:rsid w:val="003F7A1E"/>
    <w:rsid w:val="003F7A32"/>
    <w:rsid w:val="003F7A95"/>
    <w:rsid w:val="003F7BF3"/>
    <w:rsid w:val="0040035C"/>
    <w:rsid w:val="004003C4"/>
    <w:rsid w:val="004003F4"/>
    <w:rsid w:val="0040047C"/>
    <w:rsid w:val="00400494"/>
    <w:rsid w:val="004004BF"/>
    <w:rsid w:val="004005E4"/>
    <w:rsid w:val="00400719"/>
    <w:rsid w:val="004007A5"/>
    <w:rsid w:val="0040098C"/>
    <w:rsid w:val="004009BE"/>
    <w:rsid w:val="00400A94"/>
    <w:rsid w:val="00400B1B"/>
    <w:rsid w:val="00400C7C"/>
    <w:rsid w:val="00400D77"/>
    <w:rsid w:val="00400EAE"/>
    <w:rsid w:val="00400F64"/>
    <w:rsid w:val="0040102F"/>
    <w:rsid w:val="00401353"/>
    <w:rsid w:val="004013DD"/>
    <w:rsid w:val="0040146C"/>
    <w:rsid w:val="00401562"/>
    <w:rsid w:val="004015AF"/>
    <w:rsid w:val="00401969"/>
    <w:rsid w:val="00401ACB"/>
    <w:rsid w:val="00401B2F"/>
    <w:rsid w:val="00401D45"/>
    <w:rsid w:val="004020A1"/>
    <w:rsid w:val="004021BA"/>
    <w:rsid w:val="004022A5"/>
    <w:rsid w:val="0040241A"/>
    <w:rsid w:val="00402667"/>
    <w:rsid w:val="0040267D"/>
    <w:rsid w:val="00402732"/>
    <w:rsid w:val="00402858"/>
    <w:rsid w:val="004028AA"/>
    <w:rsid w:val="00402908"/>
    <w:rsid w:val="00402B07"/>
    <w:rsid w:val="00402B15"/>
    <w:rsid w:val="00402BCD"/>
    <w:rsid w:val="00402EEF"/>
    <w:rsid w:val="00402FB9"/>
    <w:rsid w:val="00403055"/>
    <w:rsid w:val="00403154"/>
    <w:rsid w:val="004031E9"/>
    <w:rsid w:val="0040361F"/>
    <w:rsid w:val="00403749"/>
    <w:rsid w:val="004037DC"/>
    <w:rsid w:val="004038DC"/>
    <w:rsid w:val="00403B9B"/>
    <w:rsid w:val="00403EC8"/>
    <w:rsid w:val="00403EE6"/>
    <w:rsid w:val="004044AC"/>
    <w:rsid w:val="0040471B"/>
    <w:rsid w:val="004048DA"/>
    <w:rsid w:val="00404A17"/>
    <w:rsid w:val="00404AD1"/>
    <w:rsid w:val="00404BAB"/>
    <w:rsid w:val="00404C8A"/>
    <w:rsid w:val="00405024"/>
    <w:rsid w:val="0040513A"/>
    <w:rsid w:val="0040515C"/>
    <w:rsid w:val="004053DD"/>
    <w:rsid w:val="004055F2"/>
    <w:rsid w:val="0040561D"/>
    <w:rsid w:val="00405839"/>
    <w:rsid w:val="004058A3"/>
    <w:rsid w:val="004059D8"/>
    <w:rsid w:val="004059E9"/>
    <w:rsid w:val="00405CBA"/>
    <w:rsid w:val="00406057"/>
    <w:rsid w:val="004061A5"/>
    <w:rsid w:val="00406208"/>
    <w:rsid w:val="00406265"/>
    <w:rsid w:val="004062FA"/>
    <w:rsid w:val="00406351"/>
    <w:rsid w:val="004063A0"/>
    <w:rsid w:val="004063E1"/>
    <w:rsid w:val="00406490"/>
    <w:rsid w:val="00406527"/>
    <w:rsid w:val="00406776"/>
    <w:rsid w:val="00406970"/>
    <w:rsid w:val="00406BC3"/>
    <w:rsid w:val="00406F28"/>
    <w:rsid w:val="00407110"/>
    <w:rsid w:val="004072EF"/>
    <w:rsid w:val="004072FE"/>
    <w:rsid w:val="00407474"/>
    <w:rsid w:val="004074E2"/>
    <w:rsid w:val="0040773E"/>
    <w:rsid w:val="00407BBF"/>
    <w:rsid w:val="00407F95"/>
    <w:rsid w:val="0041010C"/>
    <w:rsid w:val="00410111"/>
    <w:rsid w:val="00410179"/>
    <w:rsid w:val="00410779"/>
    <w:rsid w:val="0041078A"/>
    <w:rsid w:val="00410A2D"/>
    <w:rsid w:val="00410A55"/>
    <w:rsid w:val="00410BAD"/>
    <w:rsid w:val="00410E14"/>
    <w:rsid w:val="00410E63"/>
    <w:rsid w:val="00410E89"/>
    <w:rsid w:val="00410FDF"/>
    <w:rsid w:val="004111DC"/>
    <w:rsid w:val="00411218"/>
    <w:rsid w:val="0041122A"/>
    <w:rsid w:val="00411517"/>
    <w:rsid w:val="00411605"/>
    <w:rsid w:val="0041176C"/>
    <w:rsid w:val="00411B5D"/>
    <w:rsid w:val="00411CCB"/>
    <w:rsid w:val="00411D44"/>
    <w:rsid w:val="00411F39"/>
    <w:rsid w:val="00411F88"/>
    <w:rsid w:val="00411FDB"/>
    <w:rsid w:val="0041211E"/>
    <w:rsid w:val="00412256"/>
    <w:rsid w:val="00412311"/>
    <w:rsid w:val="00412344"/>
    <w:rsid w:val="004123DF"/>
    <w:rsid w:val="0041249F"/>
    <w:rsid w:val="0041256F"/>
    <w:rsid w:val="004125EF"/>
    <w:rsid w:val="00412871"/>
    <w:rsid w:val="00412A80"/>
    <w:rsid w:val="00412CE5"/>
    <w:rsid w:val="00412FEE"/>
    <w:rsid w:val="004130B3"/>
    <w:rsid w:val="004130F6"/>
    <w:rsid w:val="00413692"/>
    <w:rsid w:val="004136C9"/>
    <w:rsid w:val="00413707"/>
    <w:rsid w:val="00413B51"/>
    <w:rsid w:val="00413D4F"/>
    <w:rsid w:val="00413E34"/>
    <w:rsid w:val="00413E62"/>
    <w:rsid w:val="00413FF0"/>
    <w:rsid w:val="004141A3"/>
    <w:rsid w:val="00414377"/>
    <w:rsid w:val="00414469"/>
    <w:rsid w:val="00414504"/>
    <w:rsid w:val="00414586"/>
    <w:rsid w:val="00414623"/>
    <w:rsid w:val="00414679"/>
    <w:rsid w:val="00414819"/>
    <w:rsid w:val="00414845"/>
    <w:rsid w:val="00414980"/>
    <w:rsid w:val="00414B0C"/>
    <w:rsid w:val="00414B4E"/>
    <w:rsid w:val="00414B53"/>
    <w:rsid w:val="00414DEA"/>
    <w:rsid w:val="00414EAC"/>
    <w:rsid w:val="00415325"/>
    <w:rsid w:val="004156C1"/>
    <w:rsid w:val="00415844"/>
    <w:rsid w:val="004158A4"/>
    <w:rsid w:val="0041590E"/>
    <w:rsid w:val="0041591E"/>
    <w:rsid w:val="00415AD7"/>
    <w:rsid w:val="00415C01"/>
    <w:rsid w:val="00415D9F"/>
    <w:rsid w:val="00415E2E"/>
    <w:rsid w:val="00415E92"/>
    <w:rsid w:val="00416309"/>
    <w:rsid w:val="00416359"/>
    <w:rsid w:val="0041665C"/>
    <w:rsid w:val="00416685"/>
    <w:rsid w:val="0041668C"/>
    <w:rsid w:val="00416706"/>
    <w:rsid w:val="00416899"/>
    <w:rsid w:val="004169C6"/>
    <w:rsid w:val="00416A0F"/>
    <w:rsid w:val="00416BAE"/>
    <w:rsid w:val="00416BC6"/>
    <w:rsid w:val="00416F1D"/>
    <w:rsid w:val="0041702C"/>
    <w:rsid w:val="00417235"/>
    <w:rsid w:val="00417550"/>
    <w:rsid w:val="00417641"/>
    <w:rsid w:val="004176F9"/>
    <w:rsid w:val="00417847"/>
    <w:rsid w:val="00417993"/>
    <w:rsid w:val="004179B5"/>
    <w:rsid w:val="00417A1B"/>
    <w:rsid w:val="00417AF9"/>
    <w:rsid w:val="00417D05"/>
    <w:rsid w:val="00417D2C"/>
    <w:rsid w:val="0042036A"/>
    <w:rsid w:val="00420384"/>
    <w:rsid w:val="00420A19"/>
    <w:rsid w:val="00420B02"/>
    <w:rsid w:val="00420B90"/>
    <w:rsid w:val="00420BCF"/>
    <w:rsid w:val="00420CBF"/>
    <w:rsid w:val="00420CCE"/>
    <w:rsid w:val="00420E85"/>
    <w:rsid w:val="00420EFA"/>
    <w:rsid w:val="00421064"/>
    <w:rsid w:val="00421084"/>
    <w:rsid w:val="0042122C"/>
    <w:rsid w:val="004212B9"/>
    <w:rsid w:val="00421369"/>
    <w:rsid w:val="0042158B"/>
    <w:rsid w:val="00421783"/>
    <w:rsid w:val="00421ADE"/>
    <w:rsid w:val="00421C18"/>
    <w:rsid w:val="00421C1D"/>
    <w:rsid w:val="00421D45"/>
    <w:rsid w:val="00421D6A"/>
    <w:rsid w:val="00421F91"/>
    <w:rsid w:val="00421FD0"/>
    <w:rsid w:val="00421FE8"/>
    <w:rsid w:val="004222AF"/>
    <w:rsid w:val="0042236C"/>
    <w:rsid w:val="004223CF"/>
    <w:rsid w:val="004225BB"/>
    <w:rsid w:val="00422674"/>
    <w:rsid w:val="0042268F"/>
    <w:rsid w:val="00422881"/>
    <w:rsid w:val="004228AE"/>
    <w:rsid w:val="00422934"/>
    <w:rsid w:val="00422996"/>
    <w:rsid w:val="00422B26"/>
    <w:rsid w:val="00422E2C"/>
    <w:rsid w:val="00422F13"/>
    <w:rsid w:val="004231D2"/>
    <w:rsid w:val="004233BD"/>
    <w:rsid w:val="004234DB"/>
    <w:rsid w:val="004235A3"/>
    <w:rsid w:val="0042377F"/>
    <w:rsid w:val="004237F5"/>
    <w:rsid w:val="004239D7"/>
    <w:rsid w:val="00423A3D"/>
    <w:rsid w:val="00423C14"/>
    <w:rsid w:val="00423C17"/>
    <w:rsid w:val="00423C9F"/>
    <w:rsid w:val="004241E1"/>
    <w:rsid w:val="004242BB"/>
    <w:rsid w:val="0042446F"/>
    <w:rsid w:val="004244C8"/>
    <w:rsid w:val="0042454C"/>
    <w:rsid w:val="00424801"/>
    <w:rsid w:val="004248EF"/>
    <w:rsid w:val="00424D11"/>
    <w:rsid w:val="00424D9D"/>
    <w:rsid w:val="00424EAD"/>
    <w:rsid w:val="00424EC7"/>
    <w:rsid w:val="00424F6F"/>
    <w:rsid w:val="004250DA"/>
    <w:rsid w:val="004250F7"/>
    <w:rsid w:val="004255F1"/>
    <w:rsid w:val="00425785"/>
    <w:rsid w:val="00425842"/>
    <w:rsid w:val="00425852"/>
    <w:rsid w:val="004258BB"/>
    <w:rsid w:val="00425918"/>
    <w:rsid w:val="0042591F"/>
    <w:rsid w:val="00425AD7"/>
    <w:rsid w:val="00425FD3"/>
    <w:rsid w:val="00426029"/>
    <w:rsid w:val="004260B9"/>
    <w:rsid w:val="00426369"/>
    <w:rsid w:val="00426495"/>
    <w:rsid w:val="004267E9"/>
    <w:rsid w:val="00426973"/>
    <w:rsid w:val="00426ABD"/>
    <w:rsid w:val="00426C73"/>
    <w:rsid w:val="00426E19"/>
    <w:rsid w:val="00426EDD"/>
    <w:rsid w:val="00426F74"/>
    <w:rsid w:val="0042719E"/>
    <w:rsid w:val="0042725F"/>
    <w:rsid w:val="00427333"/>
    <w:rsid w:val="004276DA"/>
    <w:rsid w:val="00427763"/>
    <w:rsid w:val="00427794"/>
    <w:rsid w:val="00427837"/>
    <w:rsid w:val="00427863"/>
    <w:rsid w:val="004278A3"/>
    <w:rsid w:val="004279C1"/>
    <w:rsid w:val="00427B61"/>
    <w:rsid w:val="00427DE4"/>
    <w:rsid w:val="00427EBC"/>
    <w:rsid w:val="00427F4A"/>
    <w:rsid w:val="00430238"/>
    <w:rsid w:val="004302C3"/>
    <w:rsid w:val="004304A2"/>
    <w:rsid w:val="00430660"/>
    <w:rsid w:val="00430841"/>
    <w:rsid w:val="004308F8"/>
    <w:rsid w:val="00430B20"/>
    <w:rsid w:val="00430CE4"/>
    <w:rsid w:val="00430E7D"/>
    <w:rsid w:val="00430EA7"/>
    <w:rsid w:val="00431048"/>
    <w:rsid w:val="0043158D"/>
    <w:rsid w:val="004316CD"/>
    <w:rsid w:val="004316E6"/>
    <w:rsid w:val="004316FC"/>
    <w:rsid w:val="004319C7"/>
    <w:rsid w:val="00431A03"/>
    <w:rsid w:val="00431AD3"/>
    <w:rsid w:val="00431EC7"/>
    <w:rsid w:val="00431F6D"/>
    <w:rsid w:val="00431FCC"/>
    <w:rsid w:val="00432037"/>
    <w:rsid w:val="004321A5"/>
    <w:rsid w:val="004325EA"/>
    <w:rsid w:val="004325ED"/>
    <w:rsid w:val="004326E0"/>
    <w:rsid w:val="0043276E"/>
    <w:rsid w:val="0043279F"/>
    <w:rsid w:val="00432951"/>
    <w:rsid w:val="00432A5A"/>
    <w:rsid w:val="00432A72"/>
    <w:rsid w:val="00432A74"/>
    <w:rsid w:val="00432B16"/>
    <w:rsid w:val="00432BE0"/>
    <w:rsid w:val="00432CBF"/>
    <w:rsid w:val="00433103"/>
    <w:rsid w:val="0043323D"/>
    <w:rsid w:val="00433348"/>
    <w:rsid w:val="0043335C"/>
    <w:rsid w:val="004336B2"/>
    <w:rsid w:val="0043396C"/>
    <w:rsid w:val="00433B22"/>
    <w:rsid w:val="00433C4C"/>
    <w:rsid w:val="00433D60"/>
    <w:rsid w:val="00433DC1"/>
    <w:rsid w:val="00433FE5"/>
    <w:rsid w:val="0043403F"/>
    <w:rsid w:val="00434185"/>
    <w:rsid w:val="00434266"/>
    <w:rsid w:val="0043472E"/>
    <w:rsid w:val="00434845"/>
    <w:rsid w:val="004348D4"/>
    <w:rsid w:val="0043495D"/>
    <w:rsid w:val="00434997"/>
    <w:rsid w:val="00434AFC"/>
    <w:rsid w:val="00434BD5"/>
    <w:rsid w:val="004350AE"/>
    <w:rsid w:val="00435160"/>
    <w:rsid w:val="00435212"/>
    <w:rsid w:val="00435292"/>
    <w:rsid w:val="00435371"/>
    <w:rsid w:val="004353A9"/>
    <w:rsid w:val="004357B9"/>
    <w:rsid w:val="004358AC"/>
    <w:rsid w:val="00435930"/>
    <w:rsid w:val="00435947"/>
    <w:rsid w:val="00435B51"/>
    <w:rsid w:val="00435E45"/>
    <w:rsid w:val="0043615C"/>
    <w:rsid w:val="00436218"/>
    <w:rsid w:val="004363BA"/>
    <w:rsid w:val="0043649C"/>
    <w:rsid w:val="00436674"/>
    <w:rsid w:val="00436743"/>
    <w:rsid w:val="004367D8"/>
    <w:rsid w:val="00436AA1"/>
    <w:rsid w:val="00436EDB"/>
    <w:rsid w:val="00436EFE"/>
    <w:rsid w:val="00437040"/>
    <w:rsid w:val="0043704B"/>
    <w:rsid w:val="00437276"/>
    <w:rsid w:val="00437432"/>
    <w:rsid w:val="00437486"/>
    <w:rsid w:val="0043765B"/>
    <w:rsid w:val="0043795B"/>
    <w:rsid w:val="00437A05"/>
    <w:rsid w:val="00437B6C"/>
    <w:rsid w:val="00437B6E"/>
    <w:rsid w:val="00437D70"/>
    <w:rsid w:val="00440262"/>
    <w:rsid w:val="00440364"/>
    <w:rsid w:val="0044067B"/>
    <w:rsid w:val="0044071E"/>
    <w:rsid w:val="0044076F"/>
    <w:rsid w:val="0044089B"/>
    <w:rsid w:val="0044098E"/>
    <w:rsid w:val="00440AC2"/>
    <w:rsid w:val="00440E58"/>
    <w:rsid w:val="00441009"/>
    <w:rsid w:val="004414CD"/>
    <w:rsid w:val="0044150A"/>
    <w:rsid w:val="00441556"/>
    <w:rsid w:val="004416FD"/>
    <w:rsid w:val="00441CAC"/>
    <w:rsid w:val="00441CBE"/>
    <w:rsid w:val="00441CD0"/>
    <w:rsid w:val="00441EEE"/>
    <w:rsid w:val="00442189"/>
    <w:rsid w:val="0044235D"/>
    <w:rsid w:val="004423A9"/>
    <w:rsid w:val="004423D1"/>
    <w:rsid w:val="0044295E"/>
    <w:rsid w:val="00442F91"/>
    <w:rsid w:val="004430E0"/>
    <w:rsid w:val="00443288"/>
    <w:rsid w:val="00443423"/>
    <w:rsid w:val="00443586"/>
    <w:rsid w:val="004436F3"/>
    <w:rsid w:val="0044371E"/>
    <w:rsid w:val="00443772"/>
    <w:rsid w:val="0044385D"/>
    <w:rsid w:val="00443999"/>
    <w:rsid w:val="00443B06"/>
    <w:rsid w:val="00443E47"/>
    <w:rsid w:val="00443EBE"/>
    <w:rsid w:val="00444399"/>
    <w:rsid w:val="00444543"/>
    <w:rsid w:val="00444B17"/>
    <w:rsid w:val="00444B90"/>
    <w:rsid w:val="00444E0C"/>
    <w:rsid w:val="00444E4E"/>
    <w:rsid w:val="00444F5F"/>
    <w:rsid w:val="00445060"/>
    <w:rsid w:val="004452E4"/>
    <w:rsid w:val="004452E8"/>
    <w:rsid w:val="0044555D"/>
    <w:rsid w:val="004455C2"/>
    <w:rsid w:val="004456A7"/>
    <w:rsid w:val="00445A25"/>
    <w:rsid w:val="00445A42"/>
    <w:rsid w:val="00445ABB"/>
    <w:rsid w:val="00445C4E"/>
    <w:rsid w:val="00445CF3"/>
    <w:rsid w:val="00445DD2"/>
    <w:rsid w:val="00445DE0"/>
    <w:rsid w:val="004463D3"/>
    <w:rsid w:val="00446424"/>
    <w:rsid w:val="00446482"/>
    <w:rsid w:val="004465E8"/>
    <w:rsid w:val="004467A7"/>
    <w:rsid w:val="00446A41"/>
    <w:rsid w:val="00446C12"/>
    <w:rsid w:val="00446C6F"/>
    <w:rsid w:val="00446D03"/>
    <w:rsid w:val="00446DE6"/>
    <w:rsid w:val="00446E58"/>
    <w:rsid w:val="004470B5"/>
    <w:rsid w:val="00447426"/>
    <w:rsid w:val="0044742F"/>
    <w:rsid w:val="004474E9"/>
    <w:rsid w:val="00447629"/>
    <w:rsid w:val="00447643"/>
    <w:rsid w:val="004479A7"/>
    <w:rsid w:val="00447B48"/>
    <w:rsid w:val="00447B5E"/>
    <w:rsid w:val="00447CD3"/>
    <w:rsid w:val="00447D0D"/>
    <w:rsid w:val="00447D99"/>
    <w:rsid w:val="00447FDE"/>
    <w:rsid w:val="004501FA"/>
    <w:rsid w:val="00450413"/>
    <w:rsid w:val="0045046A"/>
    <w:rsid w:val="00450480"/>
    <w:rsid w:val="0045050D"/>
    <w:rsid w:val="00450B62"/>
    <w:rsid w:val="00450C05"/>
    <w:rsid w:val="00450CF0"/>
    <w:rsid w:val="00450FDB"/>
    <w:rsid w:val="00451035"/>
    <w:rsid w:val="00451164"/>
    <w:rsid w:val="004511C1"/>
    <w:rsid w:val="004511D8"/>
    <w:rsid w:val="004514F1"/>
    <w:rsid w:val="004517E4"/>
    <w:rsid w:val="00451950"/>
    <w:rsid w:val="004519BB"/>
    <w:rsid w:val="00451C5B"/>
    <w:rsid w:val="00451E01"/>
    <w:rsid w:val="00452155"/>
    <w:rsid w:val="00452357"/>
    <w:rsid w:val="00452AA0"/>
    <w:rsid w:val="00452AD1"/>
    <w:rsid w:val="00452B2D"/>
    <w:rsid w:val="00452DE5"/>
    <w:rsid w:val="00453618"/>
    <w:rsid w:val="004536DA"/>
    <w:rsid w:val="00453772"/>
    <w:rsid w:val="004537DC"/>
    <w:rsid w:val="00453C69"/>
    <w:rsid w:val="00453CC7"/>
    <w:rsid w:val="004540C5"/>
    <w:rsid w:val="00454113"/>
    <w:rsid w:val="00454470"/>
    <w:rsid w:val="0045453F"/>
    <w:rsid w:val="0045465D"/>
    <w:rsid w:val="00454701"/>
    <w:rsid w:val="0045470C"/>
    <w:rsid w:val="004547D4"/>
    <w:rsid w:val="0045482E"/>
    <w:rsid w:val="00454849"/>
    <w:rsid w:val="00454880"/>
    <w:rsid w:val="004548EF"/>
    <w:rsid w:val="004549F4"/>
    <w:rsid w:val="00454ACE"/>
    <w:rsid w:val="00454AD5"/>
    <w:rsid w:val="00454C8D"/>
    <w:rsid w:val="00454D52"/>
    <w:rsid w:val="00454DBD"/>
    <w:rsid w:val="00454EA5"/>
    <w:rsid w:val="00454EF3"/>
    <w:rsid w:val="00454F3A"/>
    <w:rsid w:val="00455314"/>
    <w:rsid w:val="0045589A"/>
    <w:rsid w:val="00455916"/>
    <w:rsid w:val="0045593F"/>
    <w:rsid w:val="004559A6"/>
    <w:rsid w:val="00455D6B"/>
    <w:rsid w:val="004561FD"/>
    <w:rsid w:val="004562FD"/>
    <w:rsid w:val="0045636D"/>
    <w:rsid w:val="00456480"/>
    <w:rsid w:val="00456601"/>
    <w:rsid w:val="00456987"/>
    <w:rsid w:val="00456CE1"/>
    <w:rsid w:val="0045714D"/>
    <w:rsid w:val="00457234"/>
    <w:rsid w:val="00457266"/>
    <w:rsid w:val="004572EE"/>
    <w:rsid w:val="00457629"/>
    <w:rsid w:val="00457987"/>
    <w:rsid w:val="004579BD"/>
    <w:rsid w:val="00457B5B"/>
    <w:rsid w:val="00457F5B"/>
    <w:rsid w:val="00457FAC"/>
    <w:rsid w:val="0046013A"/>
    <w:rsid w:val="00460332"/>
    <w:rsid w:val="00460337"/>
    <w:rsid w:val="00460390"/>
    <w:rsid w:val="00460443"/>
    <w:rsid w:val="00460777"/>
    <w:rsid w:val="004607E8"/>
    <w:rsid w:val="00460A1E"/>
    <w:rsid w:val="00460A9E"/>
    <w:rsid w:val="00460D7B"/>
    <w:rsid w:val="00460E9A"/>
    <w:rsid w:val="00460F70"/>
    <w:rsid w:val="00460FC6"/>
    <w:rsid w:val="00461008"/>
    <w:rsid w:val="004612DA"/>
    <w:rsid w:val="00461326"/>
    <w:rsid w:val="00461382"/>
    <w:rsid w:val="004614FF"/>
    <w:rsid w:val="0046163D"/>
    <w:rsid w:val="00461865"/>
    <w:rsid w:val="004618D4"/>
    <w:rsid w:val="00461928"/>
    <w:rsid w:val="0046193B"/>
    <w:rsid w:val="00461BC9"/>
    <w:rsid w:val="004622EF"/>
    <w:rsid w:val="00462463"/>
    <w:rsid w:val="004627F9"/>
    <w:rsid w:val="00462813"/>
    <w:rsid w:val="004628A7"/>
    <w:rsid w:val="004628CA"/>
    <w:rsid w:val="00462A79"/>
    <w:rsid w:val="00462B3F"/>
    <w:rsid w:val="00462B40"/>
    <w:rsid w:val="00462C93"/>
    <w:rsid w:val="00462CA4"/>
    <w:rsid w:val="00462D5A"/>
    <w:rsid w:val="00462E43"/>
    <w:rsid w:val="00462FBD"/>
    <w:rsid w:val="00463304"/>
    <w:rsid w:val="00463663"/>
    <w:rsid w:val="004639E3"/>
    <w:rsid w:val="004639E4"/>
    <w:rsid w:val="00464015"/>
    <w:rsid w:val="004640AC"/>
    <w:rsid w:val="004641DB"/>
    <w:rsid w:val="0046424F"/>
    <w:rsid w:val="0046438C"/>
    <w:rsid w:val="004649BF"/>
    <w:rsid w:val="004649DE"/>
    <w:rsid w:val="00464A73"/>
    <w:rsid w:val="00464B39"/>
    <w:rsid w:val="00464B8B"/>
    <w:rsid w:val="00464BF8"/>
    <w:rsid w:val="00464F1C"/>
    <w:rsid w:val="00464F64"/>
    <w:rsid w:val="00465031"/>
    <w:rsid w:val="0046507E"/>
    <w:rsid w:val="004650CF"/>
    <w:rsid w:val="0046510D"/>
    <w:rsid w:val="00465467"/>
    <w:rsid w:val="0046546D"/>
    <w:rsid w:val="00465774"/>
    <w:rsid w:val="004657BA"/>
    <w:rsid w:val="004657D2"/>
    <w:rsid w:val="0046580D"/>
    <w:rsid w:val="00465CB2"/>
    <w:rsid w:val="00465E60"/>
    <w:rsid w:val="00465EA4"/>
    <w:rsid w:val="004662A5"/>
    <w:rsid w:val="00466315"/>
    <w:rsid w:val="004664EC"/>
    <w:rsid w:val="004665F3"/>
    <w:rsid w:val="00466622"/>
    <w:rsid w:val="00466A45"/>
    <w:rsid w:val="00466BA3"/>
    <w:rsid w:val="00466D3A"/>
    <w:rsid w:val="00466FB5"/>
    <w:rsid w:val="00467010"/>
    <w:rsid w:val="00467442"/>
    <w:rsid w:val="00467731"/>
    <w:rsid w:val="004679BC"/>
    <w:rsid w:val="004679D0"/>
    <w:rsid w:val="00470039"/>
    <w:rsid w:val="00470040"/>
    <w:rsid w:val="0047015E"/>
    <w:rsid w:val="00470167"/>
    <w:rsid w:val="0047019E"/>
    <w:rsid w:val="00470248"/>
    <w:rsid w:val="004702D3"/>
    <w:rsid w:val="00470615"/>
    <w:rsid w:val="0047076E"/>
    <w:rsid w:val="0047078B"/>
    <w:rsid w:val="00470B03"/>
    <w:rsid w:val="00470C3D"/>
    <w:rsid w:val="00470C76"/>
    <w:rsid w:val="0047118D"/>
    <w:rsid w:val="00471432"/>
    <w:rsid w:val="00471533"/>
    <w:rsid w:val="0047169A"/>
    <w:rsid w:val="00471A95"/>
    <w:rsid w:val="00471C26"/>
    <w:rsid w:val="00471DEE"/>
    <w:rsid w:val="00471F8A"/>
    <w:rsid w:val="00472050"/>
    <w:rsid w:val="004721F5"/>
    <w:rsid w:val="004722C5"/>
    <w:rsid w:val="00472513"/>
    <w:rsid w:val="0047252E"/>
    <w:rsid w:val="00472C0A"/>
    <w:rsid w:val="00472C54"/>
    <w:rsid w:val="00472CA9"/>
    <w:rsid w:val="00472D18"/>
    <w:rsid w:val="00472EDE"/>
    <w:rsid w:val="00472EE2"/>
    <w:rsid w:val="00472F63"/>
    <w:rsid w:val="0047301D"/>
    <w:rsid w:val="00473161"/>
    <w:rsid w:val="0047317D"/>
    <w:rsid w:val="00473196"/>
    <w:rsid w:val="004731FA"/>
    <w:rsid w:val="004732F9"/>
    <w:rsid w:val="00473362"/>
    <w:rsid w:val="0047340F"/>
    <w:rsid w:val="004734DD"/>
    <w:rsid w:val="004734EF"/>
    <w:rsid w:val="004737EA"/>
    <w:rsid w:val="00473964"/>
    <w:rsid w:val="00473A68"/>
    <w:rsid w:val="00473A8C"/>
    <w:rsid w:val="00473B74"/>
    <w:rsid w:val="00473CDE"/>
    <w:rsid w:val="00473D09"/>
    <w:rsid w:val="00473DE7"/>
    <w:rsid w:val="00473DEE"/>
    <w:rsid w:val="00473EDB"/>
    <w:rsid w:val="00473F0C"/>
    <w:rsid w:val="00473F14"/>
    <w:rsid w:val="00473F92"/>
    <w:rsid w:val="00474408"/>
    <w:rsid w:val="004745BB"/>
    <w:rsid w:val="004747A5"/>
    <w:rsid w:val="0047483C"/>
    <w:rsid w:val="004748C0"/>
    <w:rsid w:val="00474BF1"/>
    <w:rsid w:val="00475015"/>
    <w:rsid w:val="0047507B"/>
    <w:rsid w:val="004750A7"/>
    <w:rsid w:val="004751C3"/>
    <w:rsid w:val="0047520B"/>
    <w:rsid w:val="004752FE"/>
    <w:rsid w:val="0047533D"/>
    <w:rsid w:val="004756B0"/>
    <w:rsid w:val="0047599B"/>
    <w:rsid w:val="00475CB9"/>
    <w:rsid w:val="00475EA6"/>
    <w:rsid w:val="00476014"/>
    <w:rsid w:val="00476066"/>
    <w:rsid w:val="00476090"/>
    <w:rsid w:val="004761B9"/>
    <w:rsid w:val="00476473"/>
    <w:rsid w:val="004764D2"/>
    <w:rsid w:val="0047658C"/>
    <w:rsid w:val="004765B1"/>
    <w:rsid w:val="00476698"/>
    <w:rsid w:val="004766E7"/>
    <w:rsid w:val="00476734"/>
    <w:rsid w:val="0047674A"/>
    <w:rsid w:val="00476A52"/>
    <w:rsid w:val="00476B9F"/>
    <w:rsid w:val="00476C9C"/>
    <w:rsid w:val="00476CF8"/>
    <w:rsid w:val="00476EBC"/>
    <w:rsid w:val="004776B2"/>
    <w:rsid w:val="00477A9F"/>
    <w:rsid w:val="004801A7"/>
    <w:rsid w:val="00480409"/>
    <w:rsid w:val="004805FF"/>
    <w:rsid w:val="00480A30"/>
    <w:rsid w:val="00480A91"/>
    <w:rsid w:val="00480AC6"/>
    <w:rsid w:val="00480D11"/>
    <w:rsid w:val="00480D37"/>
    <w:rsid w:val="00480E3D"/>
    <w:rsid w:val="00480E7A"/>
    <w:rsid w:val="00480E8E"/>
    <w:rsid w:val="00480FE6"/>
    <w:rsid w:val="004810A0"/>
    <w:rsid w:val="0048112B"/>
    <w:rsid w:val="004814B6"/>
    <w:rsid w:val="004819BA"/>
    <w:rsid w:val="00481CB4"/>
    <w:rsid w:val="00481D09"/>
    <w:rsid w:val="00481E0A"/>
    <w:rsid w:val="00481EA5"/>
    <w:rsid w:val="00482153"/>
    <w:rsid w:val="004821CF"/>
    <w:rsid w:val="0048252D"/>
    <w:rsid w:val="004829CB"/>
    <w:rsid w:val="00482DFB"/>
    <w:rsid w:val="00482F30"/>
    <w:rsid w:val="00482FBE"/>
    <w:rsid w:val="004834EE"/>
    <w:rsid w:val="004835A7"/>
    <w:rsid w:val="00483677"/>
    <w:rsid w:val="0048388E"/>
    <w:rsid w:val="00483966"/>
    <w:rsid w:val="00483BD3"/>
    <w:rsid w:val="00483E25"/>
    <w:rsid w:val="00483F6D"/>
    <w:rsid w:val="004842EE"/>
    <w:rsid w:val="004843A5"/>
    <w:rsid w:val="0048455D"/>
    <w:rsid w:val="0048465A"/>
    <w:rsid w:val="004846BB"/>
    <w:rsid w:val="004848AE"/>
    <w:rsid w:val="004849A8"/>
    <w:rsid w:val="00484B71"/>
    <w:rsid w:val="0048505B"/>
    <w:rsid w:val="004851E3"/>
    <w:rsid w:val="004855E7"/>
    <w:rsid w:val="00485779"/>
    <w:rsid w:val="00485891"/>
    <w:rsid w:val="00485C33"/>
    <w:rsid w:val="00485CE8"/>
    <w:rsid w:val="00485DB0"/>
    <w:rsid w:val="00486209"/>
    <w:rsid w:val="00486384"/>
    <w:rsid w:val="004865C6"/>
    <w:rsid w:val="0048664B"/>
    <w:rsid w:val="0048678D"/>
    <w:rsid w:val="0048685F"/>
    <w:rsid w:val="00486B5B"/>
    <w:rsid w:val="00486CA4"/>
    <w:rsid w:val="00486D49"/>
    <w:rsid w:val="00486E60"/>
    <w:rsid w:val="00487506"/>
    <w:rsid w:val="004877A8"/>
    <w:rsid w:val="004878F0"/>
    <w:rsid w:val="00487959"/>
    <w:rsid w:val="00487A4F"/>
    <w:rsid w:val="00487C0D"/>
    <w:rsid w:val="00487C97"/>
    <w:rsid w:val="00487CF4"/>
    <w:rsid w:val="00487E60"/>
    <w:rsid w:val="00487EF9"/>
    <w:rsid w:val="00490070"/>
    <w:rsid w:val="004906F6"/>
    <w:rsid w:val="0049073C"/>
    <w:rsid w:val="004908AC"/>
    <w:rsid w:val="00490D45"/>
    <w:rsid w:val="00490E73"/>
    <w:rsid w:val="00490E7A"/>
    <w:rsid w:val="00491299"/>
    <w:rsid w:val="0049139D"/>
    <w:rsid w:val="00491471"/>
    <w:rsid w:val="004916E2"/>
    <w:rsid w:val="00491865"/>
    <w:rsid w:val="004919A4"/>
    <w:rsid w:val="00491A15"/>
    <w:rsid w:val="00491AE3"/>
    <w:rsid w:val="00491B3F"/>
    <w:rsid w:val="00491BA8"/>
    <w:rsid w:val="00491DE6"/>
    <w:rsid w:val="00491E45"/>
    <w:rsid w:val="00491FB4"/>
    <w:rsid w:val="0049211A"/>
    <w:rsid w:val="00492170"/>
    <w:rsid w:val="0049219D"/>
    <w:rsid w:val="004922F5"/>
    <w:rsid w:val="00492316"/>
    <w:rsid w:val="0049234F"/>
    <w:rsid w:val="0049270C"/>
    <w:rsid w:val="004929B0"/>
    <w:rsid w:val="00492B9F"/>
    <w:rsid w:val="00492FB5"/>
    <w:rsid w:val="00493048"/>
    <w:rsid w:val="00493124"/>
    <w:rsid w:val="004931BB"/>
    <w:rsid w:val="00493212"/>
    <w:rsid w:val="004935EE"/>
    <w:rsid w:val="004936A5"/>
    <w:rsid w:val="00493725"/>
    <w:rsid w:val="00493739"/>
    <w:rsid w:val="00493A5D"/>
    <w:rsid w:val="00493A8D"/>
    <w:rsid w:val="00493B16"/>
    <w:rsid w:val="00493B41"/>
    <w:rsid w:val="00493B43"/>
    <w:rsid w:val="00493BBF"/>
    <w:rsid w:val="00493C4A"/>
    <w:rsid w:val="00493CD7"/>
    <w:rsid w:val="00493E2E"/>
    <w:rsid w:val="004940D6"/>
    <w:rsid w:val="004941B6"/>
    <w:rsid w:val="004941C8"/>
    <w:rsid w:val="00494332"/>
    <w:rsid w:val="004944A9"/>
    <w:rsid w:val="00494651"/>
    <w:rsid w:val="004946E1"/>
    <w:rsid w:val="00494AD9"/>
    <w:rsid w:val="00494E5F"/>
    <w:rsid w:val="0049500E"/>
    <w:rsid w:val="00495125"/>
    <w:rsid w:val="00495277"/>
    <w:rsid w:val="0049538F"/>
    <w:rsid w:val="004956E5"/>
    <w:rsid w:val="004959FE"/>
    <w:rsid w:val="00495AE5"/>
    <w:rsid w:val="00495C33"/>
    <w:rsid w:val="00495DA2"/>
    <w:rsid w:val="004961CD"/>
    <w:rsid w:val="004962A2"/>
    <w:rsid w:val="00496460"/>
    <w:rsid w:val="004965E9"/>
    <w:rsid w:val="0049664B"/>
    <w:rsid w:val="004969E1"/>
    <w:rsid w:val="00496A1E"/>
    <w:rsid w:val="00496C88"/>
    <w:rsid w:val="00496DCA"/>
    <w:rsid w:val="00496DDD"/>
    <w:rsid w:val="00496E4F"/>
    <w:rsid w:val="00496F88"/>
    <w:rsid w:val="00497240"/>
    <w:rsid w:val="004973BE"/>
    <w:rsid w:val="00497465"/>
    <w:rsid w:val="0049756D"/>
    <w:rsid w:val="0049758A"/>
    <w:rsid w:val="004978F5"/>
    <w:rsid w:val="00497F0F"/>
    <w:rsid w:val="004A0009"/>
    <w:rsid w:val="004A0130"/>
    <w:rsid w:val="004A01D1"/>
    <w:rsid w:val="004A02C9"/>
    <w:rsid w:val="004A0630"/>
    <w:rsid w:val="004A0689"/>
    <w:rsid w:val="004A06B7"/>
    <w:rsid w:val="004A0714"/>
    <w:rsid w:val="004A072A"/>
    <w:rsid w:val="004A0844"/>
    <w:rsid w:val="004A09BA"/>
    <w:rsid w:val="004A0CA3"/>
    <w:rsid w:val="004A0CC5"/>
    <w:rsid w:val="004A0F05"/>
    <w:rsid w:val="004A0F10"/>
    <w:rsid w:val="004A119A"/>
    <w:rsid w:val="004A11BF"/>
    <w:rsid w:val="004A1396"/>
    <w:rsid w:val="004A146E"/>
    <w:rsid w:val="004A176D"/>
    <w:rsid w:val="004A17DC"/>
    <w:rsid w:val="004A1859"/>
    <w:rsid w:val="004A1969"/>
    <w:rsid w:val="004A1BAA"/>
    <w:rsid w:val="004A1BEC"/>
    <w:rsid w:val="004A1C9F"/>
    <w:rsid w:val="004A1D49"/>
    <w:rsid w:val="004A1F77"/>
    <w:rsid w:val="004A1FDB"/>
    <w:rsid w:val="004A20D4"/>
    <w:rsid w:val="004A2138"/>
    <w:rsid w:val="004A2222"/>
    <w:rsid w:val="004A2259"/>
    <w:rsid w:val="004A2557"/>
    <w:rsid w:val="004A2607"/>
    <w:rsid w:val="004A269E"/>
    <w:rsid w:val="004A26D8"/>
    <w:rsid w:val="004A2869"/>
    <w:rsid w:val="004A290F"/>
    <w:rsid w:val="004A2B43"/>
    <w:rsid w:val="004A2D69"/>
    <w:rsid w:val="004A32BB"/>
    <w:rsid w:val="004A32EE"/>
    <w:rsid w:val="004A34D3"/>
    <w:rsid w:val="004A3601"/>
    <w:rsid w:val="004A3849"/>
    <w:rsid w:val="004A3C00"/>
    <w:rsid w:val="004A3E39"/>
    <w:rsid w:val="004A3E5C"/>
    <w:rsid w:val="004A4010"/>
    <w:rsid w:val="004A4151"/>
    <w:rsid w:val="004A42AB"/>
    <w:rsid w:val="004A42E1"/>
    <w:rsid w:val="004A42F9"/>
    <w:rsid w:val="004A4451"/>
    <w:rsid w:val="004A44FE"/>
    <w:rsid w:val="004A4733"/>
    <w:rsid w:val="004A4977"/>
    <w:rsid w:val="004A499C"/>
    <w:rsid w:val="004A4BF8"/>
    <w:rsid w:val="004A4C0B"/>
    <w:rsid w:val="004A4C93"/>
    <w:rsid w:val="004A4D66"/>
    <w:rsid w:val="004A4FE2"/>
    <w:rsid w:val="004A500E"/>
    <w:rsid w:val="004A5031"/>
    <w:rsid w:val="004A5238"/>
    <w:rsid w:val="004A5319"/>
    <w:rsid w:val="004A580E"/>
    <w:rsid w:val="004A583F"/>
    <w:rsid w:val="004A5872"/>
    <w:rsid w:val="004A5974"/>
    <w:rsid w:val="004A5B20"/>
    <w:rsid w:val="004A5B69"/>
    <w:rsid w:val="004A5C47"/>
    <w:rsid w:val="004A5F9B"/>
    <w:rsid w:val="004A6003"/>
    <w:rsid w:val="004A6154"/>
    <w:rsid w:val="004A61BD"/>
    <w:rsid w:val="004A6209"/>
    <w:rsid w:val="004A6257"/>
    <w:rsid w:val="004A6292"/>
    <w:rsid w:val="004A6381"/>
    <w:rsid w:val="004A641A"/>
    <w:rsid w:val="004A648E"/>
    <w:rsid w:val="004A659C"/>
    <w:rsid w:val="004A675C"/>
    <w:rsid w:val="004A690E"/>
    <w:rsid w:val="004A6993"/>
    <w:rsid w:val="004A6AD4"/>
    <w:rsid w:val="004A6E14"/>
    <w:rsid w:val="004A6FB2"/>
    <w:rsid w:val="004A740F"/>
    <w:rsid w:val="004A792B"/>
    <w:rsid w:val="004A79A6"/>
    <w:rsid w:val="004A7A9B"/>
    <w:rsid w:val="004A7B50"/>
    <w:rsid w:val="004A7D2C"/>
    <w:rsid w:val="004A7E4E"/>
    <w:rsid w:val="004B0250"/>
    <w:rsid w:val="004B06B4"/>
    <w:rsid w:val="004B06D2"/>
    <w:rsid w:val="004B077D"/>
    <w:rsid w:val="004B07E1"/>
    <w:rsid w:val="004B08CA"/>
    <w:rsid w:val="004B0DB5"/>
    <w:rsid w:val="004B0DC1"/>
    <w:rsid w:val="004B0E23"/>
    <w:rsid w:val="004B0FB6"/>
    <w:rsid w:val="004B0FE4"/>
    <w:rsid w:val="004B14B4"/>
    <w:rsid w:val="004B16EE"/>
    <w:rsid w:val="004B1808"/>
    <w:rsid w:val="004B1C0D"/>
    <w:rsid w:val="004B1CAD"/>
    <w:rsid w:val="004B2020"/>
    <w:rsid w:val="004B205A"/>
    <w:rsid w:val="004B236B"/>
    <w:rsid w:val="004B24CB"/>
    <w:rsid w:val="004B24EC"/>
    <w:rsid w:val="004B26AF"/>
    <w:rsid w:val="004B2725"/>
    <w:rsid w:val="004B2765"/>
    <w:rsid w:val="004B286C"/>
    <w:rsid w:val="004B29A5"/>
    <w:rsid w:val="004B29D1"/>
    <w:rsid w:val="004B2AFA"/>
    <w:rsid w:val="004B2E31"/>
    <w:rsid w:val="004B2FA1"/>
    <w:rsid w:val="004B31CB"/>
    <w:rsid w:val="004B3206"/>
    <w:rsid w:val="004B3331"/>
    <w:rsid w:val="004B33C1"/>
    <w:rsid w:val="004B33C9"/>
    <w:rsid w:val="004B36ED"/>
    <w:rsid w:val="004B37CE"/>
    <w:rsid w:val="004B3849"/>
    <w:rsid w:val="004B3939"/>
    <w:rsid w:val="004B39D3"/>
    <w:rsid w:val="004B3A7F"/>
    <w:rsid w:val="004B3D25"/>
    <w:rsid w:val="004B3D59"/>
    <w:rsid w:val="004B3F56"/>
    <w:rsid w:val="004B4112"/>
    <w:rsid w:val="004B4148"/>
    <w:rsid w:val="004B41AD"/>
    <w:rsid w:val="004B423E"/>
    <w:rsid w:val="004B42E9"/>
    <w:rsid w:val="004B4683"/>
    <w:rsid w:val="004B4688"/>
    <w:rsid w:val="004B4889"/>
    <w:rsid w:val="004B4940"/>
    <w:rsid w:val="004B4A4A"/>
    <w:rsid w:val="004B4AB1"/>
    <w:rsid w:val="004B4AF0"/>
    <w:rsid w:val="004B4B43"/>
    <w:rsid w:val="004B4D4B"/>
    <w:rsid w:val="004B4D89"/>
    <w:rsid w:val="004B4E3C"/>
    <w:rsid w:val="004B520A"/>
    <w:rsid w:val="004B549F"/>
    <w:rsid w:val="004B5536"/>
    <w:rsid w:val="004B5A0A"/>
    <w:rsid w:val="004B5B76"/>
    <w:rsid w:val="004B5E68"/>
    <w:rsid w:val="004B5F68"/>
    <w:rsid w:val="004B6201"/>
    <w:rsid w:val="004B63BE"/>
    <w:rsid w:val="004B63E0"/>
    <w:rsid w:val="004B6400"/>
    <w:rsid w:val="004B64F5"/>
    <w:rsid w:val="004B68D4"/>
    <w:rsid w:val="004B6BB3"/>
    <w:rsid w:val="004B7009"/>
    <w:rsid w:val="004B7135"/>
    <w:rsid w:val="004B71BE"/>
    <w:rsid w:val="004B7375"/>
    <w:rsid w:val="004B7502"/>
    <w:rsid w:val="004B77D2"/>
    <w:rsid w:val="004B79CD"/>
    <w:rsid w:val="004B7BE3"/>
    <w:rsid w:val="004B7D72"/>
    <w:rsid w:val="004B7E4E"/>
    <w:rsid w:val="004C0281"/>
    <w:rsid w:val="004C0615"/>
    <w:rsid w:val="004C077B"/>
    <w:rsid w:val="004C07CB"/>
    <w:rsid w:val="004C0819"/>
    <w:rsid w:val="004C09CC"/>
    <w:rsid w:val="004C0AE6"/>
    <w:rsid w:val="004C0B42"/>
    <w:rsid w:val="004C0DE9"/>
    <w:rsid w:val="004C0E0E"/>
    <w:rsid w:val="004C0F19"/>
    <w:rsid w:val="004C0F65"/>
    <w:rsid w:val="004C11FF"/>
    <w:rsid w:val="004C13C0"/>
    <w:rsid w:val="004C17B7"/>
    <w:rsid w:val="004C1815"/>
    <w:rsid w:val="004C1AFE"/>
    <w:rsid w:val="004C1B7C"/>
    <w:rsid w:val="004C1BE7"/>
    <w:rsid w:val="004C1C68"/>
    <w:rsid w:val="004C1C6E"/>
    <w:rsid w:val="004C1CEB"/>
    <w:rsid w:val="004C1D45"/>
    <w:rsid w:val="004C1DC4"/>
    <w:rsid w:val="004C1FBA"/>
    <w:rsid w:val="004C216D"/>
    <w:rsid w:val="004C2291"/>
    <w:rsid w:val="004C2348"/>
    <w:rsid w:val="004C261F"/>
    <w:rsid w:val="004C29F9"/>
    <w:rsid w:val="004C2B2B"/>
    <w:rsid w:val="004C2BAD"/>
    <w:rsid w:val="004C2DC5"/>
    <w:rsid w:val="004C2E90"/>
    <w:rsid w:val="004C2EA2"/>
    <w:rsid w:val="004C2F28"/>
    <w:rsid w:val="004C2FB3"/>
    <w:rsid w:val="004C3233"/>
    <w:rsid w:val="004C325F"/>
    <w:rsid w:val="004C339A"/>
    <w:rsid w:val="004C339D"/>
    <w:rsid w:val="004C3472"/>
    <w:rsid w:val="004C35BC"/>
    <w:rsid w:val="004C3601"/>
    <w:rsid w:val="004C3685"/>
    <w:rsid w:val="004C3C62"/>
    <w:rsid w:val="004C3D16"/>
    <w:rsid w:val="004C3D82"/>
    <w:rsid w:val="004C3E4E"/>
    <w:rsid w:val="004C3E56"/>
    <w:rsid w:val="004C40C2"/>
    <w:rsid w:val="004C4241"/>
    <w:rsid w:val="004C4290"/>
    <w:rsid w:val="004C438C"/>
    <w:rsid w:val="004C4523"/>
    <w:rsid w:val="004C453C"/>
    <w:rsid w:val="004C458D"/>
    <w:rsid w:val="004C45A1"/>
    <w:rsid w:val="004C4623"/>
    <w:rsid w:val="004C46E6"/>
    <w:rsid w:val="004C47BF"/>
    <w:rsid w:val="004C4838"/>
    <w:rsid w:val="004C4843"/>
    <w:rsid w:val="004C49A0"/>
    <w:rsid w:val="004C4A42"/>
    <w:rsid w:val="004C4A71"/>
    <w:rsid w:val="004C4B92"/>
    <w:rsid w:val="004C4C57"/>
    <w:rsid w:val="004C4C9E"/>
    <w:rsid w:val="004C4CA8"/>
    <w:rsid w:val="004C4D8F"/>
    <w:rsid w:val="004C4EAC"/>
    <w:rsid w:val="004C5CF0"/>
    <w:rsid w:val="004C5DD2"/>
    <w:rsid w:val="004C5E7A"/>
    <w:rsid w:val="004C603F"/>
    <w:rsid w:val="004C605B"/>
    <w:rsid w:val="004C612E"/>
    <w:rsid w:val="004C6210"/>
    <w:rsid w:val="004C6266"/>
    <w:rsid w:val="004C6437"/>
    <w:rsid w:val="004C66EB"/>
    <w:rsid w:val="004C672E"/>
    <w:rsid w:val="004C6BC3"/>
    <w:rsid w:val="004C6CAA"/>
    <w:rsid w:val="004C6EC2"/>
    <w:rsid w:val="004C7015"/>
    <w:rsid w:val="004C7491"/>
    <w:rsid w:val="004C750B"/>
    <w:rsid w:val="004C7913"/>
    <w:rsid w:val="004C7D56"/>
    <w:rsid w:val="004D02CF"/>
    <w:rsid w:val="004D02DC"/>
    <w:rsid w:val="004D046B"/>
    <w:rsid w:val="004D058C"/>
    <w:rsid w:val="004D0612"/>
    <w:rsid w:val="004D064C"/>
    <w:rsid w:val="004D066A"/>
    <w:rsid w:val="004D0671"/>
    <w:rsid w:val="004D06CC"/>
    <w:rsid w:val="004D0EAA"/>
    <w:rsid w:val="004D1009"/>
    <w:rsid w:val="004D1173"/>
    <w:rsid w:val="004D147B"/>
    <w:rsid w:val="004D14B5"/>
    <w:rsid w:val="004D1550"/>
    <w:rsid w:val="004D159E"/>
    <w:rsid w:val="004D1800"/>
    <w:rsid w:val="004D1B8F"/>
    <w:rsid w:val="004D1FF8"/>
    <w:rsid w:val="004D2203"/>
    <w:rsid w:val="004D225D"/>
    <w:rsid w:val="004D246A"/>
    <w:rsid w:val="004D2683"/>
    <w:rsid w:val="004D279B"/>
    <w:rsid w:val="004D2841"/>
    <w:rsid w:val="004D2B8C"/>
    <w:rsid w:val="004D2D7F"/>
    <w:rsid w:val="004D2DC9"/>
    <w:rsid w:val="004D2E3C"/>
    <w:rsid w:val="004D3234"/>
    <w:rsid w:val="004D361F"/>
    <w:rsid w:val="004D3643"/>
    <w:rsid w:val="004D364E"/>
    <w:rsid w:val="004D3680"/>
    <w:rsid w:val="004D377B"/>
    <w:rsid w:val="004D37D4"/>
    <w:rsid w:val="004D39C2"/>
    <w:rsid w:val="004D39F9"/>
    <w:rsid w:val="004D3A12"/>
    <w:rsid w:val="004D3A85"/>
    <w:rsid w:val="004D3B47"/>
    <w:rsid w:val="004D3BF1"/>
    <w:rsid w:val="004D3C1F"/>
    <w:rsid w:val="004D3D0A"/>
    <w:rsid w:val="004D42F3"/>
    <w:rsid w:val="004D4447"/>
    <w:rsid w:val="004D44AA"/>
    <w:rsid w:val="004D44D3"/>
    <w:rsid w:val="004D4811"/>
    <w:rsid w:val="004D4BFB"/>
    <w:rsid w:val="004D4D54"/>
    <w:rsid w:val="004D4D9E"/>
    <w:rsid w:val="004D4DD3"/>
    <w:rsid w:val="004D4EB4"/>
    <w:rsid w:val="004D4FD3"/>
    <w:rsid w:val="004D556D"/>
    <w:rsid w:val="004D5687"/>
    <w:rsid w:val="004D58AE"/>
    <w:rsid w:val="004D58E0"/>
    <w:rsid w:val="004D5968"/>
    <w:rsid w:val="004D5981"/>
    <w:rsid w:val="004D59FA"/>
    <w:rsid w:val="004D5C4E"/>
    <w:rsid w:val="004D5CC5"/>
    <w:rsid w:val="004D5E25"/>
    <w:rsid w:val="004D5EAF"/>
    <w:rsid w:val="004D6000"/>
    <w:rsid w:val="004D6009"/>
    <w:rsid w:val="004D61D9"/>
    <w:rsid w:val="004D63DF"/>
    <w:rsid w:val="004D643A"/>
    <w:rsid w:val="004D6D78"/>
    <w:rsid w:val="004D6D8E"/>
    <w:rsid w:val="004D6E59"/>
    <w:rsid w:val="004D6F60"/>
    <w:rsid w:val="004D7062"/>
    <w:rsid w:val="004D7527"/>
    <w:rsid w:val="004D7560"/>
    <w:rsid w:val="004D7937"/>
    <w:rsid w:val="004D79C3"/>
    <w:rsid w:val="004D7E44"/>
    <w:rsid w:val="004D7F89"/>
    <w:rsid w:val="004E020A"/>
    <w:rsid w:val="004E0D1E"/>
    <w:rsid w:val="004E0DF7"/>
    <w:rsid w:val="004E1428"/>
    <w:rsid w:val="004E15A0"/>
    <w:rsid w:val="004E1616"/>
    <w:rsid w:val="004E17BB"/>
    <w:rsid w:val="004E17E5"/>
    <w:rsid w:val="004E191D"/>
    <w:rsid w:val="004E1A32"/>
    <w:rsid w:val="004E1C9D"/>
    <w:rsid w:val="004E1E7A"/>
    <w:rsid w:val="004E1F81"/>
    <w:rsid w:val="004E2044"/>
    <w:rsid w:val="004E20E8"/>
    <w:rsid w:val="004E2144"/>
    <w:rsid w:val="004E21AB"/>
    <w:rsid w:val="004E22D8"/>
    <w:rsid w:val="004E243A"/>
    <w:rsid w:val="004E248E"/>
    <w:rsid w:val="004E25DD"/>
    <w:rsid w:val="004E2897"/>
    <w:rsid w:val="004E2A3C"/>
    <w:rsid w:val="004E2B48"/>
    <w:rsid w:val="004E2DF2"/>
    <w:rsid w:val="004E2EB6"/>
    <w:rsid w:val="004E2EC4"/>
    <w:rsid w:val="004E302F"/>
    <w:rsid w:val="004E325D"/>
    <w:rsid w:val="004E3807"/>
    <w:rsid w:val="004E3AE3"/>
    <w:rsid w:val="004E3C0F"/>
    <w:rsid w:val="004E3CBC"/>
    <w:rsid w:val="004E3D03"/>
    <w:rsid w:val="004E3D3F"/>
    <w:rsid w:val="004E3E10"/>
    <w:rsid w:val="004E3EE7"/>
    <w:rsid w:val="004E42E2"/>
    <w:rsid w:val="004E439E"/>
    <w:rsid w:val="004E44B4"/>
    <w:rsid w:val="004E44BE"/>
    <w:rsid w:val="004E4550"/>
    <w:rsid w:val="004E45CF"/>
    <w:rsid w:val="004E47D2"/>
    <w:rsid w:val="004E4C27"/>
    <w:rsid w:val="004E4DF2"/>
    <w:rsid w:val="004E5128"/>
    <w:rsid w:val="004E5140"/>
    <w:rsid w:val="004E5259"/>
    <w:rsid w:val="004E5346"/>
    <w:rsid w:val="004E560A"/>
    <w:rsid w:val="004E5A4F"/>
    <w:rsid w:val="004E5D54"/>
    <w:rsid w:val="004E5EF9"/>
    <w:rsid w:val="004E641A"/>
    <w:rsid w:val="004E656D"/>
    <w:rsid w:val="004E662B"/>
    <w:rsid w:val="004E6784"/>
    <w:rsid w:val="004E67D9"/>
    <w:rsid w:val="004E6802"/>
    <w:rsid w:val="004E6AE1"/>
    <w:rsid w:val="004E6C32"/>
    <w:rsid w:val="004E6F16"/>
    <w:rsid w:val="004E6F92"/>
    <w:rsid w:val="004E7159"/>
    <w:rsid w:val="004E71BE"/>
    <w:rsid w:val="004E71FA"/>
    <w:rsid w:val="004E73F8"/>
    <w:rsid w:val="004E75AC"/>
    <w:rsid w:val="004E7A12"/>
    <w:rsid w:val="004E7BED"/>
    <w:rsid w:val="004E7C9F"/>
    <w:rsid w:val="004E7CCB"/>
    <w:rsid w:val="004E7ECA"/>
    <w:rsid w:val="004F014F"/>
    <w:rsid w:val="004F018C"/>
    <w:rsid w:val="004F02B6"/>
    <w:rsid w:val="004F0661"/>
    <w:rsid w:val="004F06E1"/>
    <w:rsid w:val="004F08BE"/>
    <w:rsid w:val="004F0981"/>
    <w:rsid w:val="004F0B0B"/>
    <w:rsid w:val="004F0B2B"/>
    <w:rsid w:val="004F0DE6"/>
    <w:rsid w:val="004F0EF0"/>
    <w:rsid w:val="004F0F9B"/>
    <w:rsid w:val="004F0FC6"/>
    <w:rsid w:val="004F117D"/>
    <w:rsid w:val="004F1397"/>
    <w:rsid w:val="004F13FB"/>
    <w:rsid w:val="004F14F1"/>
    <w:rsid w:val="004F1642"/>
    <w:rsid w:val="004F16EF"/>
    <w:rsid w:val="004F17F5"/>
    <w:rsid w:val="004F17FF"/>
    <w:rsid w:val="004F189F"/>
    <w:rsid w:val="004F1941"/>
    <w:rsid w:val="004F1A2A"/>
    <w:rsid w:val="004F1B6E"/>
    <w:rsid w:val="004F1E89"/>
    <w:rsid w:val="004F2217"/>
    <w:rsid w:val="004F22B1"/>
    <w:rsid w:val="004F27AC"/>
    <w:rsid w:val="004F2B8B"/>
    <w:rsid w:val="004F2E17"/>
    <w:rsid w:val="004F2E7A"/>
    <w:rsid w:val="004F2F07"/>
    <w:rsid w:val="004F2F0B"/>
    <w:rsid w:val="004F2FF5"/>
    <w:rsid w:val="004F30BD"/>
    <w:rsid w:val="004F3150"/>
    <w:rsid w:val="004F31FF"/>
    <w:rsid w:val="004F331A"/>
    <w:rsid w:val="004F34F5"/>
    <w:rsid w:val="004F37C0"/>
    <w:rsid w:val="004F38E2"/>
    <w:rsid w:val="004F3C45"/>
    <w:rsid w:val="004F3E10"/>
    <w:rsid w:val="004F3FAB"/>
    <w:rsid w:val="004F4029"/>
    <w:rsid w:val="004F4035"/>
    <w:rsid w:val="004F4367"/>
    <w:rsid w:val="004F443F"/>
    <w:rsid w:val="004F4727"/>
    <w:rsid w:val="004F4753"/>
    <w:rsid w:val="004F48D4"/>
    <w:rsid w:val="004F4A39"/>
    <w:rsid w:val="004F4C12"/>
    <w:rsid w:val="004F4C1C"/>
    <w:rsid w:val="004F4D08"/>
    <w:rsid w:val="004F4D29"/>
    <w:rsid w:val="004F4EEF"/>
    <w:rsid w:val="004F5096"/>
    <w:rsid w:val="004F50C1"/>
    <w:rsid w:val="004F50CE"/>
    <w:rsid w:val="004F56D9"/>
    <w:rsid w:val="004F585C"/>
    <w:rsid w:val="004F5878"/>
    <w:rsid w:val="004F5911"/>
    <w:rsid w:val="004F59CE"/>
    <w:rsid w:val="004F5C70"/>
    <w:rsid w:val="004F5CDE"/>
    <w:rsid w:val="004F602A"/>
    <w:rsid w:val="004F6423"/>
    <w:rsid w:val="004F64E6"/>
    <w:rsid w:val="004F6502"/>
    <w:rsid w:val="004F6761"/>
    <w:rsid w:val="004F6956"/>
    <w:rsid w:val="004F6A1E"/>
    <w:rsid w:val="004F6B0D"/>
    <w:rsid w:val="004F6B23"/>
    <w:rsid w:val="004F6BF6"/>
    <w:rsid w:val="004F6FB4"/>
    <w:rsid w:val="004F71F8"/>
    <w:rsid w:val="004F72B6"/>
    <w:rsid w:val="004F72E0"/>
    <w:rsid w:val="004F731C"/>
    <w:rsid w:val="004F7661"/>
    <w:rsid w:val="004F77BB"/>
    <w:rsid w:val="004F7817"/>
    <w:rsid w:val="004F78B9"/>
    <w:rsid w:val="004F78F3"/>
    <w:rsid w:val="004F79F4"/>
    <w:rsid w:val="004F7C93"/>
    <w:rsid w:val="004F7D00"/>
    <w:rsid w:val="005000EB"/>
    <w:rsid w:val="0050021D"/>
    <w:rsid w:val="0050028A"/>
    <w:rsid w:val="005002A0"/>
    <w:rsid w:val="00500398"/>
    <w:rsid w:val="005003A5"/>
    <w:rsid w:val="00500689"/>
    <w:rsid w:val="005007F7"/>
    <w:rsid w:val="005008AE"/>
    <w:rsid w:val="00500B46"/>
    <w:rsid w:val="00500BFE"/>
    <w:rsid w:val="00500C14"/>
    <w:rsid w:val="00500DCA"/>
    <w:rsid w:val="00500FF8"/>
    <w:rsid w:val="005010D6"/>
    <w:rsid w:val="00501193"/>
    <w:rsid w:val="0050125E"/>
    <w:rsid w:val="00501355"/>
    <w:rsid w:val="00501B5F"/>
    <w:rsid w:val="00501BB8"/>
    <w:rsid w:val="00501D40"/>
    <w:rsid w:val="00501DC8"/>
    <w:rsid w:val="00501E12"/>
    <w:rsid w:val="005021DF"/>
    <w:rsid w:val="00502301"/>
    <w:rsid w:val="005024CC"/>
    <w:rsid w:val="0050251A"/>
    <w:rsid w:val="00502B56"/>
    <w:rsid w:val="00502C9E"/>
    <w:rsid w:val="00502EF1"/>
    <w:rsid w:val="005030DD"/>
    <w:rsid w:val="0050310B"/>
    <w:rsid w:val="0050357F"/>
    <w:rsid w:val="005036B2"/>
    <w:rsid w:val="00503885"/>
    <w:rsid w:val="005038E7"/>
    <w:rsid w:val="00503BF7"/>
    <w:rsid w:val="00503CAA"/>
    <w:rsid w:val="00503D1F"/>
    <w:rsid w:val="00503E26"/>
    <w:rsid w:val="00504132"/>
    <w:rsid w:val="0050426E"/>
    <w:rsid w:val="005042F2"/>
    <w:rsid w:val="005045FA"/>
    <w:rsid w:val="0050480B"/>
    <w:rsid w:val="00504830"/>
    <w:rsid w:val="005048BF"/>
    <w:rsid w:val="00504C9C"/>
    <w:rsid w:val="00504CE2"/>
    <w:rsid w:val="00504EBE"/>
    <w:rsid w:val="00504F24"/>
    <w:rsid w:val="0050509B"/>
    <w:rsid w:val="0050519C"/>
    <w:rsid w:val="005052A1"/>
    <w:rsid w:val="0050589F"/>
    <w:rsid w:val="00505BA4"/>
    <w:rsid w:val="00505C1F"/>
    <w:rsid w:val="00505FCE"/>
    <w:rsid w:val="00506065"/>
    <w:rsid w:val="005062D4"/>
    <w:rsid w:val="00506309"/>
    <w:rsid w:val="0050632C"/>
    <w:rsid w:val="00506435"/>
    <w:rsid w:val="005064D1"/>
    <w:rsid w:val="0050678A"/>
    <w:rsid w:val="00506980"/>
    <w:rsid w:val="00506A20"/>
    <w:rsid w:val="00506A67"/>
    <w:rsid w:val="00506B3E"/>
    <w:rsid w:val="00506B92"/>
    <w:rsid w:val="00506E06"/>
    <w:rsid w:val="00506E93"/>
    <w:rsid w:val="00506F7E"/>
    <w:rsid w:val="00507426"/>
    <w:rsid w:val="00507435"/>
    <w:rsid w:val="005074C0"/>
    <w:rsid w:val="0050762C"/>
    <w:rsid w:val="00507790"/>
    <w:rsid w:val="00507A5A"/>
    <w:rsid w:val="00507A6A"/>
    <w:rsid w:val="00507A6F"/>
    <w:rsid w:val="00507BBC"/>
    <w:rsid w:val="00507D24"/>
    <w:rsid w:val="00507EAB"/>
    <w:rsid w:val="00507EE1"/>
    <w:rsid w:val="005100E7"/>
    <w:rsid w:val="005100FC"/>
    <w:rsid w:val="0051011D"/>
    <w:rsid w:val="0051029F"/>
    <w:rsid w:val="0051034A"/>
    <w:rsid w:val="00510352"/>
    <w:rsid w:val="00510409"/>
    <w:rsid w:val="0051062E"/>
    <w:rsid w:val="005108D9"/>
    <w:rsid w:val="00510922"/>
    <w:rsid w:val="00510973"/>
    <w:rsid w:val="00510AF7"/>
    <w:rsid w:val="00510B62"/>
    <w:rsid w:val="00510B79"/>
    <w:rsid w:val="00510D7B"/>
    <w:rsid w:val="00511042"/>
    <w:rsid w:val="0051135A"/>
    <w:rsid w:val="005113E9"/>
    <w:rsid w:val="00511558"/>
    <w:rsid w:val="005116F9"/>
    <w:rsid w:val="00511834"/>
    <w:rsid w:val="005119BA"/>
    <w:rsid w:val="005119E8"/>
    <w:rsid w:val="00511CC3"/>
    <w:rsid w:val="00511D4C"/>
    <w:rsid w:val="005121E9"/>
    <w:rsid w:val="005123A8"/>
    <w:rsid w:val="005125C6"/>
    <w:rsid w:val="00512600"/>
    <w:rsid w:val="00512940"/>
    <w:rsid w:val="005129BB"/>
    <w:rsid w:val="00512EC7"/>
    <w:rsid w:val="00512FCF"/>
    <w:rsid w:val="005130C8"/>
    <w:rsid w:val="00513201"/>
    <w:rsid w:val="00513445"/>
    <w:rsid w:val="005134CA"/>
    <w:rsid w:val="0051397A"/>
    <w:rsid w:val="00513A67"/>
    <w:rsid w:val="00513B91"/>
    <w:rsid w:val="00513C0A"/>
    <w:rsid w:val="00513C4A"/>
    <w:rsid w:val="00513D2A"/>
    <w:rsid w:val="00513D68"/>
    <w:rsid w:val="00513E8D"/>
    <w:rsid w:val="00513F5D"/>
    <w:rsid w:val="00514126"/>
    <w:rsid w:val="0051417F"/>
    <w:rsid w:val="00514350"/>
    <w:rsid w:val="00514978"/>
    <w:rsid w:val="00514AE0"/>
    <w:rsid w:val="00514F4B"/>
    <w:rsid w:val="00514FD9"/>
    <w:rsid w:val="005153E4"/>
    <w:rsid w:val="005153E5"/>
    <w:rsid w:val="005155CB"/>
    <w:rsid w:val="0051561B"/>
    <w:rsid w:val="005159ED"/>
    <w:rsid w:val="00515C11"/>
    <w:rsid w:val="00515D8B"/>
    <w:rsid w:val="00515E48"/>
    <w:rsid w:val="00515FC3"/>
    <w:rsid w:val="00515FC5"/>
    <w:rsid w:val="00516036"/>
    <w:rsid w:val="0051615D"/>
    <w:rsid w:val="00516188"/>
    <w:rsid w:val="00516192"/>
    <w:rsid w:val="00516278"/>
    <w:rsid w:val="005162E5"/>
    <w:rsid w:val="0051659E"/>
    <w:rsid w:val="00516704"/>
    <w:rsid w:val="00516AA3"/>
    <w:rsid w:val="00516AF9"/>
    <w:rsid w:val="00516BCD"/>
    <w:rsid w:val="0051709E"/>
    <w:rsid w:val="005174E1"/>
    <w:rsid w:val="005175F7"/>
    <w:rsid w:val="0051778B"/>
    <w:rsid w:val="005177FF"/>
    <w:rsid w:val="0051791F"/>
    <w:rsid w:val="005179B9"/>
    <w:rsid w:val="00517A40"/>
    <w:rsid w:val="00517AD5"/>
    <w:rsid w:val="00517B22"/>
    <w:rsid w:val="00517BC5"/>
    <w:rsid w:val="00517BDC"/>
    <w:rsid w:val="005200D5"/>
    <w:rsid w:val="00520107"/>
    <w:rsid w:val="00520145"/>
    <w:rsid w:val="00520146"/>
    <w:rsid w:val="005201B7"/>
    <w:rsid w:val="005203AC"/>
    <w:rsid w:val="005203B6"/>
    <w:rsid w:val="00520470"/>
    <w:rsid w:val="005206D0"/>
    <w:rsid w:val="005206DE"/>
    <w:rsid w:val="0052082C"/>
    <w:rsid w:val="00520895"/>
    <w:rsid w:val="0052096D"/>
    <w:rsid w:val="005209B5"/>
    <w:rsid w:val="005209DB"/>
    <w:rsid w:val="00520A2A"/>
    <w:rsid w:val="00520A6E"/>
    <w:rsid w:val="00520B3E"/>
    <w:rsid w:val="00520C07"/>
    <w:rsid w:val="00520E43"/>
    <w:rsid w:val="00520E72"/>
    <w:rsid w:val="00520EE8"/>
    <w:rsid w:val="005211F0"/>
    <w:rsid w:val="0052122C"/>
    <w:rsid w:val="005212CC"/>
    <w:rsid w:val="00521387"/>
    <w:rsid w:val="005213D5"/>
    <w:rsid w:val="00521468"/>
    <w:rsid w:val="00521472"/>
    <w:rsid w:val="00521613"/>
    <w:rsid w:val="0052167E"/>
    <w:rsid w:val="00521794"/>
    <w:rsid w:val="005219B0"/>
    <w:rsid w:val="00521A76"/>
    <w:rsid w:val="00521B9F"/>
    <w:rsid w:val="00521D39"/>
    <w:rsid w:val="00521DE7"/>
    <w:rsid w:val="00521FA8"/>
    <w:rsid w:val="005220A1"/>
    <w:rsid w:val="005220C0"/>
    <w:rsid w:val="00522189"/>
    <w:rsid w:val="00522207"/>
    <w:rsid w:val="0052264C"/>
    <w:rsid w:val="00522845"/>
    <w:rsid w:val="00522A31"/>
    <w:rsid w:val="005232C0"/>
    <w:rsid w:val="00523388"/>
    <w:rsid w:val="005236D4"/>
    <w:rsid w:val="00523702"/>
    <w:rsid w:val="00523911"/>
    <w:rsid w:val="00523C74"/>
    <w:rsid w:val="00523CE8"/>
    <w:rsid w:val="00523E39"/>
    <w:rsid w:val="00523E3B"/>
    <w:rsid w:val="005240E1"/>
    <w:rsid w:val="005241AB"/>
    <w:rsid w:val="00524348"/>
    <w:rsid w:val="005244BF"/>
    <w:rsid w:val="00524684"/>
    <w:rsid w:val="0052482B"/>
    <w:rsid w:val="00524B0E"/>
    <w:rsid w:val="0052529E"/>
    <w:rsid w:val="0052538B"/>
    <w:rsid w:val="005253E1"/>
    <w:rsid w:val="00525430"/>
    <w:rsid w:val="0052548E"/>
    <w:rsid w:val="00525618"/>
    <w:rsid w:val="0052579E"/>
    <w:rsid w:val="00525899"/>
    <w:rsid w:val="005259AE"/>
    <w:rsid w:val="005259F7"/>
    <w:rsid w:val="00525A14"/>
    <w:rsid w:val="00525C15"/>
    <w:rsid w:val="00525C75"/>
    <w:rsid w:val="00525D19"/>
    <w:rsid w:val="00525E90"/>
    <w:rsid w:val="00525F0D"/>
    <w:rsid w:val="00525F36"/>
    <w:rsid w:val="0052615E"/>
    <w:rsid w:val="00526213"/>
    <w:rsid w:val="005263EE"/>
    <w:rsid w:val="005264DB"/>
    <w:rsid w:val="005267B9"/>
    <w:rsid w:val="005267EF"/>
    <w:rsid w:val="00526809"/>
    <w:rsid w:val="00526C45"/>
    <w:rsid w:val="00526ED6"/>
    <w:rsid w:val="005273D3"/>
    <w:rsid w:val="005273E6"/>
    <w:rsid w:val="00527760"/>
    <w:rsid w:val="00527796"/>
    <w:rsid w:val="005279CC"/>
    <w:rsid w:val="00527A64"/>
    <w:rsid w:val="00527B63"/>
    <w:rsid w:val="00527CF2"/>
    <w:rsid w:val="00527F48"/>
    <w:rsid w:val="005301E6"/>
    <w:rsid w:val="00530307"/>
    <w:rsid w:val="00530322"/>
    <w:rsid w:val="005304DA"/>
    <w:rsid w:val="00530730"/>
    <w:rsid w:val="0053098D"/>
    <w:rsid w:val="00530A75"/>
    <w:rsid w:val="00530B93"/>
    <w:rsid w:val="00530C57"/>
    <w:rsid w:val="00530D1A"/>
    <w:rsid w:val="00530ED2"/>
    <w:rsid w:val="00531041"/>
    <w:rsid w:val="005313AC"/>
    <w:rsid w:val="00531AE0"/>
    <w:rsid w:val="00531D15"/>
    <w:rsid w:val="00531D9B"/>
    <w:rsid w:val="00532119"/>
    <w:rsid w:val="00532339"/>
    <w:rsid w:val="00532388"/>
    <w:rsid w:val="00532805"/>
    <w:rsid w:val="005328CA"/>
    <w:rsid w:val="005329B3"/>
    <w:rsid w:val="00532A21"/>
    <w:rsid w:val="00532BB8"/>
    <w:rsid w:val="00532DDF"/>
    <w:rsid w:val="00532E9F"/>
    <w:rsid w:val="00532F8B"/>
    <w:rsid w:val="00532FBB"/>
    <w:rsid w:val="00533175"/>
    <w:rsid w:val="005331B3"/>
    <w:rsid w:val="00533787"/>
    <w:rsid w:val="00533791"/>
    <w:rsid w:val="00533806"/>
    <w:rsid w:val="005339E7"/>
    <w:rsid w:val="00533B0C"/>
    <w:rsid w:val="00533EC3"/>
    <w:rsid w:val="00533FFC"/>
    <w:rsid w:val="005340C1"/>
    <w:rsid w:val="0053432A"/>
    <w:rsid w:val="005343F7"/>
    <w:rsid w:val="0053456C"/>
    <w:rsid w:val="00534720"/>
    <w:rsid w:val="00534730"/>
    <w:rsid w:val="0053489E"/>
    <w:rsid w:val="0053494D"/>
    <w:rsid w:val="0053498E"/>
    <w:rsid w:val="00535097"/>
    <w:rsid w:val="005353CF"/>
    <w:rsid w:val="005353D1"/>
    <w:rsid w:val="005357F7"/>
    <w:rsid w:val="00535A4F"/>
    <w:rsid w:val="00535B0D"/>
    <w:rsid w:val="00535CA9"/>
    <w:rsid w:val="00535CC5"/>
    <w:rsid w:val="00535D51"/>
    <w:rsid w:val="00535DE1"/>
    <w:rsid w:val="00536139"/>
    <w:rsid w:val="005362CF"/>
    <w:rsid w:val="005363F1"/>
    <w:rsid w:val="00536619"/>
    <w:rsid w:val="0053667F"/>
    <w:rsid w:val="005368B2"/>
    <w:rsid w:val="00536EAE"/>
    <w:rsid w:val="0053717E"/>
    <w:rsid w:val="0053733D"/>
    <w:rsid w:val="0053735C"/>
    <w:rsid w:val="00537597"/>
    <w:rsid w:val="00537B19"/>
    <w:rsid w:val="00537BAF"/>
    <w:rsid w:val="00540046"/>
    <w:rsid w:val="0054006F"/>
    <w:rsid w:val="005401B1"/>
    <w:rsid w:val="005403F9"/>
    <w:rsid w:val="0054044C"/>
    <w:rsid w:val="0054068A"/>
    <w:rsid w:val="0054069E"/>
    <w:rsid w:val="00540D30"/>
    <w:rsid w:val="00540DEF"/>
    <w:rsid w:val="00540E68"/>
    <w:rsid w:val="0054104C"/>
    <w:rsid w:val="005411CE"/>
    <w:rsid w:val="00541308"/>
    <w:rsid w:val="0054130A"/>
    <w:rsid w:val="0054130C"/>
    <w:rsid w:val="005413A3"/>
    <w:rsid w:val="00541402"/>
    <w:rsid w:val="005416C9"/>
    <w:rsid w:val="005416D8"/>
    <w:rsid w:val="005416EF"/>
    <w:rsid w:val="005418AC"/>
    <w:rsid w:val="00541BD4"/>
    <w:rsid w:val="00541C2E"/>
    <w:rsid w:val="00541D3C"/>
    <w:rsid w:val="00541DCA"/>
    <w:rsid w:val="00541E8B"/>
    <w:rsid w:val="00541FFC"/>
    <w:rsid w:val="00542202"/>
    <w:rsid w:val="005422FC"/>
    <w:rsid w:val="005423B6"/>
    <w:rsid w:val="00542472"/>
    <w:rsid w:val="00542862"/>
    <w:rsid w:val="00542970"/>
    <w:rsid w:val="00542A1F"/>
    <w:rsid w:val="00542B41"/>
    <w:rsid w:val="00542C76"/>
    <w:rsid w:val="00542D92"/>
    <w:rsid w:val="00542E87"/>
    <w:rsid w:val="005430FE"/>
    <w:rsid w:val="0054324C"/>
    <w:rsid w:val="0054376A"/>
    <w:rsid w:val="00543915"/>
    <w:rsid w:val="00543AD4"/>
    <w:rsid w:val="00543C85"/>
    <w:rsid w:val="0054442E"/>
    <w:rsid w:val="00544505"/>
    <w:rsid w:val="005445B4"/>
    <w:rsid w:val="00544932"/>
    <w:rsid w:val="00544A55"/>
    <w:rsid w:val="00544D7B"/>
    <w:rsid w:val="00545010"/>
    <w:rsid w:val="00545039"/>
    <w:rsid w:val="005450EA"/>
    <w:rsid w:val="0054512D"/>
    <w:rsid w:val="00545461"/>
    <w:rsid w:val="005458FF"/>
    <w:rsid w:val="00545953"/>
    <w:rsid w:val="005459BE"/>
    <w:rsid w:val="00545D77"/>
    <w:rsid w:val="00545EEC"/>
    <w:rsid w:val="00545F9D"/>
    <w:rsid w:val="00546184"/>
    <w:rsid w:val="005463C2"/>
    <w:rsid w:val="005464DD"/>
    <w:rsid w:val="0054654B"/>
    <w:rsid w:val="00546565"/>
    <w:rsid w:val="00546619"/>
    <w:rsid w:val="005469EB"/>
    <w:rsid w:val="00546CEA"/>
    <w:rsid w:val="00546E96"/>
    <w:rsid w:val="00547042"/>
    <w:rsid w:val="00547089"/>
    <w:rsid w:val="00547677"/>
    <w:rsid w:val="0054769C"/>
    <w:rsid w:val="0054780F"/>
    <w:rsid w:val="005479B1"/>
    <w:rsid w:val="00547B8D"/>
    <w:rsid w:val="00547C6E"/>
    <w:rsid w:val="00547D0A"/>
    <w:rsid w:val="00547F68"/>
    <w:rsid w:val="00550066"/>
    <w:rsid w:val="00550330"/>
    <w:rsid w:val="00550414"/>
    <w:rsid w:val="005506A0"/>
    <w:rsid w:val="0055071D"/>
    <w:rsid w:val="005509DE"/>
    <w:rsid w:val="00550B6C"/>
    <w:rsid w:val="00550C4B"/>
    <w:rsid w:val="00550FF6"/>
    <w:rsid w:val="005510E2"/>
    <w:rsid w:val="00551440"/>
    <w:rsid w:val="0055146E"/>
    <w:rsid w:val="00551694"/>
    <w:rsid w:val="005516A8"/>
    <w:rsid w:val="005516F6"/>
    <w:rsid w:val="0055173F"/>
    <w:rsid w:val="0055187E"/>
    <w:rsid w:val="00551AEF"/>
    <w:rsid w:val="00551B74"/>
    <w:rsid w:val="00551CD7"/>
    <w:rsid w:val="00551D8C"/>
    <w:rsid w:val="00551E15"/>
    <w:rsid w:val="00552201"/>
    <w:rsid w:val="0055222C"/>
    <w:rsid w:val="005522E2"/>
    <w:rsid w:val="0055240D"/>
    <w:rsid w:val="00552451"/>
    <w:rsid w:val="005524D5"/>
    <w:rsid w:val="005524E9"/>
    <w:rsid w:val="0055251A"/>
    <w:rsid w:val="005526C1"/>
    <w:rsid w:val="0055272E"/>
    <w:rsid w:val="00552877"/>
    <w:rsid w:val="00552C3C"/>
    <w:rsid w:val="00552CCE"/>
    <w:rsid w:val="005532D0"/>
    <w:rsid w:val="0055345A"/>
    <w:rsid w:val="00553539"/>
    <w:rsid w:val="005535EA"/>
    <w:rsid w:val="0055396A"/>
    <w:rsid w:val="00553B56"/>
    <w:rsid w:val="00553E0D"/>
    <w:rsid w:val="00553E39"/>
    <w:rsid w:val="00553F81"/>
    <w:rsid w:val="00553FD0"/>
    <w:rsid w:val="00554310"/>
    <w:rsid w:val="005543BB"/>
    <w:rsid w:val="0055488E"/>
    <w:rsid w:val="005549D9"/>
    <w:rsid w:val="00554AD6"/>
    <w:rsid w:val="00554B54"/>
    <w:rsid w:val="00554F86"/>
    <w:rsid w:val="00554FF0"/>
    <w:rsid w:val="00555028"/>
    <w:rsid w:val="005557D8"/>
    <w:rsid w:val="005557F7"/>
    <w:rsid w:val="00555DB3"/>
    <w:rsid w:val="00555F51"/>
    <w:rsid w:val="005560D7"/>
    <w:rsid w:val="005562FB"/>
    <w:rsid w:val="00556590"/>
    <w:rsid w:val="0055659F"/>
    <w:rsid w:val="005565F8"/>
    <w:rsid w:val="0055662B"/>
    <w:rsid w:val="00556851"/>
    <w:rsid w:val="005568A1"/>
    <w:rsid w:val="00556B76"/>
    <w:rsid w:val="00556C59"/>
    <w:rsid w:val="0055705B"/>
    <w:rsid w:val="00557094"/>
    <w:rsid w:val="00557140"/>
    <w:rsid w:val="0055725B"/>
    <w:rsid w:val="00557309"/>
    <w:rsid w:val="005576CC"/>
    <w:rsid w:val="005576ED"/>
    <w:rsid w:val="0055774F"/>
    <w:rsid w:val="0055775D"/>
    <w:rsid w:val="005577AA"/>
    <w:rsid w:val="005577D9"/>
    <w:rsid w:val="0055796D"/>
    <w:rsid w:val="005579C6"/>
    <w:rsid w:val="00557B18"/>
    <w:rsid w:val="00557F2D"/>
    <w:rsid w:val="00560097"/>
    <w:rsid w:val="005601AB"/>
    <w:rsid w:val="005604B7"/>
    <w:rsid w:val="00560737"/>
    <w:rsid w:val="00560755"/>
    <w:rsid w:val="00560779"/>
    <w:rsid w:val="0056077F"/>
    <w:rsid w:val="00560799"/>
    <w:rsid w:val="0056093D"/>
    <w:rsid w:val="00560FAD"/>
    <w:rsid w:val="005610AC"/>
    <w:rsid w:val="005611B0"/>
    <w:rsid w:val="005612EA"/>
    <w:rsid w:val="0056132E"/>
    <w:rsid w:val="00561447"/>
    <w:rsid w:val="00561526"/>
    <w:rsid w:val="00561578"/>
    <w:rsid w:val="005618E8"/>
    <w:rsid w:val="00561961"/>
    <w:rsid w:val="00561B43"/>
    <w:rsid w:val="00561B6F"/>
    <w:rsid w:val="00561BEC"/>
    <w:rsid w:val="00561E9A"/>
    <w:rsid w:val="00561ED5"/>
    <w:rsid w:val="0056207E"/>
    <w:rsid w:val="005620BF"/>
    <w:rsid w:val="00562166"/>
    <w:rsid w:val="00562213"/>
    <w:rsid w:val="005623BF"/>
    <w:rsid w:val="00562465"/>
    <w:rsid w:val="0056246B"/>
    <w:rsid w:val="0056247E"/>
    <w:rsid w:val="00562572"/>
    <w:rsid w:val="00562695"/>
    <w:rsid w:val="005626E9"/>
    <w:rsid w:val="0056282A"/>
    <w:rsid w:val="00562868"/>
    <w:rsid w:val="0056295F"/>
    <w:rsid w:val="005629D4"/>
    <w:rsid w:val="00562A59"/>
    <w:rsid w:val="00562F51"/>
    <w:rsid w:val="0056302E"/>
    <w:rsid w:val="0056367D"/>
    <w:rsid w:val="0056369D"/>
    <w:rsid w:val="005637BA"/>
    <w:rsid w:val="0056384D"/>
    <w:rsid w:val="00563932"/>
    <w:rsid w:val="00563AF1"/>
    <w:rsid w:val="00563B4D"/>
    <w:rsid w:val="00563D12"/>
    <w:rsid w:val="00563DD9"/>
    <w:rsid w:val="00563E25"/>
    <w:rsid w:val="00564000"/>
    <w:rsid w:val="005642EA"/>
    <w:rsid w:val="0056444C"/>
    <w:rsid w:val="00564822"/>
    <w:rsid w:val="00564985"/>
    <w:rsid w:val="00564A88"/>
    <w:rsid w:val="00564CD1"/>
    <w:rsid w:val="00564EBA"/>
    <w:rsid w:val="00565043"/>
    <w:rsid w:val="005650F8"/>
    <w:rsid w:val="00565278"/>
    <w:rsid w:val="005654D9"/>
    <w:rsid w:val="00565571"/>
    <w:rsid w:val="005655F1"/>
    <w:rsid w:val="00565718"/>
    <w:rsid w:val="005657C0"/>
    <w:rsid w:val="0056591D"/>
    <w:rsid w:val="00565C1A"/>
    <w:rsid w:val="00565D98"/>
    <w:rsid w:val="00565E5B"/>
    <w:rsid w:val="005660ED"/>
    <w:rsid w:val="005660F7"/>
    <w:rsid w:val="0056617D"/>
    <w:rsid w:val="005661ED"/>
    <w:rsid w:val="0056621E"/>
    <w:rsid w:val="00566239"/>
    <w:rsid w:val="005663F8"/>
    <w:rsid w:val="005667E5"/>
    <w:rsid w:val="00566953"/>
    <w:rsid w:val="00566A4E"/>
    <w:rsid w:val="00566EF0"/>
    <w:rsid w:val="00566FC1"/>
    <w:rsid w:val="00567441"/>
    <w:rsid w:val="0056753C"/>
    <w:rsid w:val="0056778D"/>
    <w:rsid w:val="005677A0"/>
    <w:rsid w:val="005677A5"/>
    <w:rsid w:val="0056795D"/>
    <w:rsid w:val="00567A17"/>
    <w:rsid w:val="00567B3E"/>
    <w:rsid w:val="00567C01"/>
    <w:rsid w:val="00567ED7"/>
    <w:rsid w:val="00567F98"/>
    <w:rsid w:val="00570603"/>
    <w:rsid w:val="0057067D"/>
    <w:rsid w:val="00570685"/>
    <w:rsid w:val="0057082C"/>
    <w:rsid w:val="00570C9A"/>
    <w:rsid w:val="00570C9B"/>
    <w:rsid w:val="00570E09"/>
    <w:rsid w:val="00571220"/>
    <w:rsid w:val="005712CC"/>
    <w:rsid w:val="0057153E"/>
    <w:rsid w:val="005715F0"/>
    <w:rsid w:val="0057170B"/>
    <w:rsid w:val="0057181C"/>
    <w:rsid w:val="00571CD7"/>
    <w:rsid w:val="00571D0B"/>
    <w:rsid w:val="00571DF9"/>
    <w:rsid w:val="00571E51"/>
    <w:rsid w:val="00571FA2"/>
    <w:rsid w:val="0057217E"/>
    <w:rsid w:val="005721E6"/>
    <w:rsid w:val="005722D9"/>
    <w:rsid w:val="00572324"/>
    <w:rsid w:val="00572485"/>
    <w:rsid w:val="00572505"/>
    <w:rsid w:val="00572A33"/>
    <w:rsid w:val="00572B2C"/>
    <w:rsid w:val="00572DEC"/>
    <w:rsid w:val="00572F53"/>
    <w:rsid w:val="00573197"/>
    <w:rsid w:val="0057340C"/>
    <w:rsid w:val="00573424"/>
    <w:rsid w:val="00573498"/>
    <w:rsid w:val="0057354E"/>
    <w:rsid w:val="005735D7"/>
    <w:rsid w:val="00573646"/>
    <w:rsid w:val="0057373A"/>
    <w:rsid w:val="005738E6"/>
    <w:rsid w:val="00573B4C"/>
    <w:rsid w:val="00573B9A"/>
    <w:rsid w:val="00573CDF"/>
    <w:rsid w:val="00573D38"/>
    <w:rsid w:val="005741FA"/>
    <w:rsid w:val="00574208"/>
    <w:rsid w:val="0057423B"/>
    <w:rsid w:val="00574501"/>
    <w:rsid w:val="005746B3"/>
    <w:rsid w:val="005748AA"/>
    <w:rsid w:val="00574AD6"/>
    <w:rsid w:val="0057511B"/>
    <w:rsid w:val="0057531A"/>
    <w:rsid w:val="0057588D"/>
    <w:rsid w:val="00575899"/>
    <w:rsid w:val="005759F1"/>
    <w:rsid w:val="00575C31"/>
    <w:rsid w:val="00575CA1"/>
    <w:rsid w:val="00575DF0"/>
    <w:rsid w:val="00576B0D"/>
    <w:rsid w:val="00576C68"/>
    <w:rsid w:val="00576E33"/>
    <w:rsid w:val="00577071"/>
    <w:rsid w:val="005771A3"/>
    <w:rsid w:val="00577310"/>
    <w:rsid w:val="00577488"/>
    <w:rsid w:val="00577553"/>
    <w:rsid w:val="005775D8"/>
    <w:rsid w:val="00577684"/>
    <w:rsid w:val="00577893"/>
    <w:rsid w:val="005778FA"/>
    <w:rsid w:val="005779CE"/>
    <w:rsid w:val="00577A27"/>
    <w:rsid w:val="00577A34"/>
    <w:rsid w:val="00577AAC"/>
    <w:rsid w:val="00577C67"/>
    <w:rsid w:val="00577C9E"/>
    <w:rsid w:val="00577D25"/>
    <w:rsid w:val="00577DF9"/>
    <w:rsid w:val="00580030"/>
    <w:rsid w:val="0058024F"/>
    <w:rsid w:val="005802FA"/>
    <w:rsid w:val="00580345"/>
    <w:rsid w:val="005803CC"/>
    <w:rsid w:val="005804A7"/>
    <w:rsid w:val="0058068B"/>
    <w:rsid w:val="005807F6"/>
    <w:rsid w:val="00580892"/>
    <w:rsid w:val="005809D3"/>
    <w:rsid w:val="00580A6B"/>
    <w:rsid w:val="00580B59"/>
    <w:rsid w:val="00580B5F"/>
    <w:rsid w:val="00580B7B"/>
    <w:rsid w:val="00580DCC"/>
    <w:rsid w:val="0058119B"/>
    <w:rsid w:val="00581224"/>
    <w:rsid w:val="00581438"/>
    <w:rsid w:val="0058143B"/>
    <w:rsid w:val="00581664"/>
    <w:rsid w:val="00581D65"/>
    <w:rsid w:val="005820FE"/>
    <w:rsid w:val="00582213"/>
    <w:rsid w:val="00582231"/>
    <w:rsid w:val="005824B5"/>
    <w:rsid w:val="00582569"/>
    <w:rsid w:val="00582A87"/>
    <w:rsid w:val="00582D5A"/>
    <w:rsid w:val="00583036"/>
    <w:rsid w:val="005830BA"/>
    <w:rsid w:val="005830F2"/>
    <w:rsid w:val="0058326B"/>
    <w:rsid w:val="005832EC"/>
    <w:rsid w:val="005835E4"/>
    <w:rsid w:val="0058393F"/>
    <w:rsid w:val="00583C15"/>
    <w:rsid w:val="00583E24"/>
    <w:rsid w:val="00583E58"/>
    <w:rsid w:val="005842B6"/>
    <w:rsid w:val="00584313"/>
    <w:rsid w:val="005844F6"/>
    <w:rsid w:val="0058460B"/>
    <w:rsid w:val="00584723"/>
    <w:rsid w:val="0058484D"/>
    <w:rsid w:val="00584875"/>
    <w:rsid w:val="005848C4"/>
    <w:rsid w:val="00584A48"/>
    <w:rsid w:val="00584A5F"/>
    <w:rsid w:val="00584BB3"/>
    <w:rsid w:val="00584BE0"/>
    <w:rsid w:val="00584D07"/>
    <w:rsid w:val="00584EC4"/>
    <w:rsid w:val="00584EF9"/>
    <w:rsid w:val="00585206"/>
    <w:rsid w:val="0058532D"/>
    <w:rsid w:val="00585514"/>
    <w:rsid w:val="0058553D"/>
    <w:rsid w:val="005855B0"/>
    <w:rsid w:val="00585638"/>
    <w:rsid w:val="005858AF"/>
    <w:rsid w:val="00585AF8"/>
    <w:rsid w:val="00585C21"/>
    <w:rsid w:val="00585C26"/>
    <w:rsid w:val="00585CA1"/>
    <w:rsid w:val="00585D7C"/>
    <w:rsid w:val="00585E0B"/>
    <w:rsid w:val="00585E17"/>
    <w:rsid w:val="0058614F"/>
    <w:rsid w:val="00586279"/>
    <w:rsid w:val="0058679E"/>
    <w:rsid w:val="005868C1"/>
    <w:rsid w:val="00586A45"/>
    <w:rsid w:val="00586D32"/>
    <w:rsid w:val="00586DC3"/>
    <w:rsid w:val="00586F5D"/>
    <w:rsid w:val="00587059"/>
    <w:rsid w:val="00587081"/>
    <w:rsid w:val="0058717E"/>
    <w:rsid w:val="005871D9"/>
    <w:rsid w:val="0058729A"/>
    <w:rsid w:val="00587466"/>
    <w:rsid w:val="005874BF"/>
    <w:rsid w:val="00587704"/>
    <w:rsid w:val="00587746"/>
    <w:rsid w:val="00587B81"/>
    <w:rsid w:val="00587B8C"/>
    <w:rsid w:val="00587CD5"/>
    <w:rsid w:val="00587E93"/>
    <w:rsid w:val="0059007D"/>
    <w:rsid w:val="0059016F"/>
    <w:rsid w:val="005902C9"/>
    <w:rsid w:val="00590392"/>
    <w:rsid w:val="00590418"/>
    <w:rsid w:val="005908B4"/>
    <w:rsid w:val="00590D6D"/>
    <w:rsid w:val="00590DFA"/>
    <w:rsid w:val="00590E7C"/>
    <w:rsid w:val="00590EF8"/>
    <w:rsid w:val="005910F0"/>
    <w:rsid w:val="00591734"/>
    <w:rsid w:val="005919C5"/>
    <w:rsid w:val="00591B82"/>
    <w:rsid w:val="00591E29"/>
    <w:rsid w:val="00591E91"/>
    <w:rsid w:val="00592034"/>
    <w:rsid w:val="00592044"/>
    <w:rsid w:val="0059212D"/>
    <w:rsid w:val="005922CA"/>
    <w:rsid w:val="00592623"/>
    <w:rsid w:val="00592A10"/>
    <w:rsid w:val="00592BC8"/>
    <w:rsid w:val="00592D04"/>
    <w:rsid w:val="0059313D"/>
    <w:rsid w:val="00593239"/>
    <w:rsid w:val="005936AB"/>
    <w:rsid w:val="00593900"/>
    <w:rsid w:val="00593E9B"/>
    <w:rsid w:val="00593F10"/>
    <w:rsid w:val="00593FFF"/>
    <w:rsid w:val="00594014"/>
    <w:rsid w:val="0059405B"/>
    <w:rsid w:val="005940BA"/>
    <w:rsid w:val="00594115"/>
    <w:rsid w:val="005942F8"/>
    <w:rsid w:val="00594346"/>
    <w:rsid w:val="0059434E"/>
    <w:rsid w:val="0059445E"/>
    <w:rsid w:val="005944E8"/>
    <w:rsid w:val="00594546"/>
    <w:rsid w:val="005945F7"/>
    <w:rsid w:val="005946EC"/>
    <w:rsid w:val="00594785"/>
    <w:rsid w:val="00594A98"/>
    <w:rsid w:val="00594AAC"/>
    <w:rsid w:val="00594C3B"/>
    <w:rsid w:val="00594E65"/>
    <w:rsid w:val="00595423"/>
    <w:rsid w:val="0059552A"/>
    <w:rsid w:val="00595760"/>
    <w:rsid w:val="00595848"/>
    <w:rsid w:val="00595968"/>
    <w:rsid w:val="00595C08"/>
    <w:rsid w:val="00595D99"/>
    <w:rsid w:val="00595F22"/>
    <w:rsid w:val="00595FD8"/>
    <w:rsid w:val="00595FE6"/>
    <w:rsid w:val="0059623E"/>
    <w:rsid w:val="00596321"/>
    <w:rsid w:val="005965F2"/>
    <w:rsid w:val="005966CC"/>
    <w:rsid w:val="00596793"/>
    <w:rsid w:val="0059682A"/>
    <w:rsid w:val="00596880"/>
    <w:rsid w:val="00596981"/>
    <w:rsid w:val="0059699B"/>
    <w:rsid w:val="005969C2"/>
    <w:rsid w:val="00596C2D"/>
    <w:rsid w:val="00596C8F"/>
    <w:rsid w:val="00596DC1"/>
    <w:rsid w:val="00596FC0"/>
    <w:rsid w:val="005973DF"/>
    <w:rsid w:val="0059747B"/>
    <w:rsid w:val="0059762D"/>
    <w:rsid w:val="00597762"/>
    <w:rsid w:val="005977FF"/>
    <w:rsid w:val="005978AC"/>
    <w:rsid w:val="0059792F"/>
    <w:rsid w:val="005979B2"/>
    <w:rsid w:val="005979E9"/>
    <w:rsid w:val="00597A13"/>
    <w:rsid w:val="00597BEC"/>
    <w:rsid w:val="00597EA1"/>
    <w:rsid w:val="005A0018"/>
    <w:rsid w:val="005A01E7"/>
    <w:rsid w:val="005A01FA"/>
    <w:rsid w:val="005A0343"/>
    <w:rsid w:val="005A036D"/>
    <w:rsid w:val="005A03F5"/>
    <w:rsid w:val="005A05A3"/>
    <w:rsid w:val="005A05E5"/>
    <w:rsid w:val="005A0694"/>
    <w:rsid w:val="005A07DF"/>
    <w:rsid w:val="005A083D"/>
    <w:rsid w:val="005A0BF3"/>
    <w:rsid w:val="005A129B"/>
    <w:rsid w:val="005A12B6"/>
    <w:rsid w:val="005A168A"/>
    <w:rsid w:val="005A1C60"/>
    <w:rsid w:val="005A1CBC"/>
    <w:rsid w:val="005A2000"/>
    <w:rsid w:val="005A208D"/>
    <w:rsid w:val="005A208F"/>
    <w:rsid w:val="005A234E"/>
    <w:rsid w:val="005A23C5"/>
    <w:rsid w:val="005A23CA"/>
    <w:rsid w:val="005A2426"/>
    <w:rsid w:val="005A25CA"/>
    <w:rsid w:val="005A264B"/>
    <w:rsid w:val="005A26F8"/>
    <w:rsid w:val="005A279A"/>
    <w:rsid w:val="005A27F1"/>
    <w:rsid w:val="005A27F5"/>
    <w:rsid w:val="005A2984"/>
    <w:rsid w:val="005A2ADC"/>
    <w:rsid w:val="005A2C3A"/>
    <w:rsid w:val="005A2C81"/>
    <w:rsid w:val="005A2D65"/>
    <w:rsid w:val="005A2E73"/>
    <w:rsid w:val="005A2EEB"/>
    <w:rsid w:val="005A2F47"/>
    <w:rsid w:val="005A2F64"/>
    <w:rsid w:val="005A301B"/>
    <w:rsid w:val="005A31B3"/>
    <w:rsid w:val="005A32BD"/>
    <w:rsid w:val="005A388F"/>
    <w:rsid w:val="005A3BFF"/>
    <w:rsid w:val="005A3DA8"/>
    <w:rsid w:val="005A42DA"/>
    <w:rsid w:val="005A43C3"/>
    <w:rsid w:val="005A4D34"/>
    <w:rsid w:val="005A5094"/>
    <w:rsid w:val="005A537A"/>
    <w:rsid w:val="005A5473"/>
    <w:rsid w:val="005A57FF"/>
    <w:rsid w:val="005A58DE"/>
    <w:rsid w:val="005A5FF2"/>
    <w:rsid w:val="005A6040"/>
    <w:rsid w:val="005A60F2"/>
    <w:rsid w:val="005A61CF"/>
    <w:rsid w:val="005A61EA"/>
    <w:rsid w:val="005A6654"/>
    <w:rsid w:val="005A68B1"/>
    <w:rsid w:val="005A6A70"/>
    <w:rsid w:val="005A6E64"/>
    <w:rsid w:val="005A73C3"/>
    <w:rsid w:val="005A7567"/>
    <w:rsid w:val="005A7CE7"/>
    <w:rsid w:val="005A7D77"/>
    <w:rsid w:val="005A7EFD"/>
    <w:rsid w:val="005A7FEE"/>
    <w:rsid w:val="005B0134"/>
    <w:rsid w:val="005B0176"/>
    <w:rsid w:val="005B0198"/>
    <w:rsid w:val="005B034D"/>
    <w:rsid w:val="005B042D"/>
    <w:rsid w:val="005B0769"/>
    <w:rsid w:val="005B0825"/>
    <w:rsid w:val="005B087E"/>
    <w:rsid w:val="005B0B6C"/>
    <w:rsid w:val="005B0CBC"/>
    <w:rsid w:val="005B0D12"/>
    <w:rsid w:val="005B0DC3"/>
    <w:rsid w:val="005B0EFA"/>
    <w:rsid w:val="005B100B"/>
    <w:rsid w:val="005B12CE"/>
    <w:rsid w:val="005B1350"/>
    <w:rsid w:val="005B13AA"/>
    <w:rsid w:val="005B13AE"/>
    <w:rsid w:val="005B15B4"/>
    <w:rsid w:val="005B175C"/>
    <w:rsid w:val="005B17AC"/>
    <w:rsid w:val="005B17B3"/>
    <w:rsid w:val="005B17E7"/>
    <w:rsid w:val="005B18CA"/>
    <w:rsid w:val="005B191F"/>
    <w:rsid w:val="005B1D24"/>
    <w:rsid w:val="005B1D37"/>
    <w:rsid w:val="005B1E5F"/>
    <w:rsid w:val="005B246D"/>
    <w:rsid w:val="005B2476"/>
    <w:rsid w:val="005B24D4"/>
    <w:rsid w:val="005B25C1"/>
    <w:rsid w:val="005B2602"/>
    <w:rsid w:val="005B26DD"/>
    <w:rsid w:val="005B2CC9"/>
    <w:rsid w:val="005B2DA0"/>
    <w:rsid w:val="005B3016"/>
    <w:rsid w:val="005B31F1"/>
    <w:rsid w:val="005B333C"/>
    <w:rsid w:val="005B3346"/>
    <w:rsid w:val="005B356F"/>
    <w:rsid w:val="005B357A"/>
    <w:rsid w:val="005B3AD8"/>
    <w:rsid w:val="005B3C7C"/>
    <w:rsid w:val="005B3FE0"/>
    <w:rsid w:val="005B400E"/>
    <w:rsid w:val="005B40F5"/>
    <w:rsid w:val="005B41FE"/>
    <w:rsid w:val="005B4415"/>
    <w:rsid w:val="005B46EA"/>
    <w:rsid w:val="005B4710"/>
    <w:rsid w:val="005B4C55"/>
    <w:rsid w:val="005B4CDC"/>
    <w:rsid w:val="005B4EC2"/>
    <w:rsid w:val="005B5192"/>
    <w:rsid w:val="005B52EF"/>
    <w:rsid w:val="005B5418"/>
    <w:rsid w:val="005B5535"/>
    <w:rsid w:val="005B5559"/>
    <w:rsid w:val="005B57EF"/>
    <w:rsid w:val="005B5875"/>
    <w:rsid w:val="005B58D4"/>
    <w:rsid w:val="005B594E"/>
    <w:rsid w:val="005B5A8C"/>
    <w:rsid w:val="005B5A9B"/>
    <w:rsid w:val="005B5BC4"/>
    <w:rsid w:val="005B5DED"/>
    <w:rsid w:val="005B5E0C"/>
    <w:rsid w:val="005B5F8B"/>
    <w:rsid w:val="005B5FA6"/>
    <w:rsid w:val="005B6340"/>
    <w:rsid w:val="005B6495"/>
    <w:rsid w:val="005B68B5"/>
    <w:rsid w:val="005B68CC"/>
    <w:rsid w:val="005B717D"/>
    <w:rsid w:val="005B72C2"/>
    <w:rsid w:val="005B739C"/>
    <w:rsid w:val="005B7710"/>
    <w:rsid w:val="005B7C4A"/>
    <w:rsid w:val="005C0333"/>
    <w:rsid w:val="005C0409"/>
    <w:rsid w:val="005C06D8"/>
    <w:rsid w:val="005C0BB8"/>
    <w:rsid w:val="005C0BBB"/>
    <w:rsid w:val="005C0CEA"/>
    <w:rsid w:val="005C0DE0"/>
    <w:rsid w:val="005C0ED2"/>
    <w:rsid w:val="005C0F31"/>
    <w:rsid w:val="005C0F4B"/>
    <w:rsid w:val="005C0F84"/>
    <w:rsid w:val="005C0FEF"/>
    <w:rsid w:val="005C100F"/>
    <w:rsid w:val="005C127B"/>
    <w:rsid w:val="005C1431"/>
    <w:rsid w:val="005C17EE"/>
    <w:rsid w:val="005C19F1"/>
    <w:rsid w:val="005C1C22"/>
    <w:rsid w:val="005C1C3C"/>
    <w:rsid w:val="005C1C6A"/>
    <w:rsid w:val="005C1D3A"/>
    <w:rsid w:val="005C1D46"/>
    <w:rsid w:val="005C2188"/>
    <w:rsid w:val="005C2275"/>
    <w:rsid w:val="005C25EB"/>
    <w:rsid w:val="005C260B"/>
    <w:rsid w:val="005C261C"/>
    <w:rsid w:val="005C266B"/>
    <w:rsid w:val="005C2756"/>
    <w:rsid w:val="005C29D2"/>
    <w:rsid w:val="005C2AB6"/>
    <w:rsid w:val="005C2BE3"/>
    <w:rsid w:val="005C2C0C"/>
    <w:rsid w:val="005C2CB7"/>
    <w:rsid w:val="005C2EC5"/>
    <w:rsid w:val="005C2FBF"/>
    <w:rsid w:val="005C369A"/>
    <w:rsid w:val="005C38AF"/>
    <w:rsid w:val="005C38B3"/>
    <w:rsid w:val="005C38BC"/>
    <w:rsid w:val="005C38E2"/>
    <w:rsid w:val="005C38FC"/>
    <w:rsid w:val="005C3AAC"/>
    <w:rsid w:val="005C3D95"/>
    <w:rsid w:val="005C4079"/>
    <w:rsid w:val="005C425C"/>
    <w:rsid w:val="005C42C7"/>
    <w:rsid w:val="005C4327"/>
    <w:rsid w:val="005C4451"/>
    <w:rsid w:val="005C44BB"/>
    <w:rsid w:val="005C45BE"/>
    <w:rsid w:val="005C45FF"/>
    <w:rsid w:val="005C46E6"/>
    <w:rsid w:val="005C48B4"/>
    <w:rsid w:val="005C48D4"/>
    <w:rsid w:val="005C4949"/>
    <w:rsid w:val="005C494D"/>
    <w:rsid w:val="005C4C5D"/>
    <w:rsid w:val="005C4C64"/>
    <w:rsid w:val="005C4DAC"/>
    <w:rsid w:val="005C4F1C"/>
    <w:rsid w:val="005C4FC4"/>
    <w:rsid w:val="005C5088"/>
    <w:rsid w:val="005C508E"/>
    <w:rsid w:val="005C50FD"/>
    <w:rsid w:val="005C52D9"/>
    <w:rsid w:val="005C534D"/>
    <w:rsid w:val="005C571D"/>
    <w:rsid w:val="005C572C"/>
    <w:rsid w:val="005C5742"/>
    <w:rsid w:val="005C58BB"/>
    <w:rsid w:val="005C59E8"/>
    <w:rsid w:val="005C5B61"/>
    <w:rsid w:val="005C5C92"/>
    <w:rsid w:val="005C5E50"/>
    <w:rsid w:val="005C63EE"/>
    <w:rsid w:val="005C6429"/>
    <w:rsid w:val="005C67A0"/>
    <w:rsid w:val="005C68AF"/>
    <w:rsid w:val="005C7036"/>
    <w:rsid w:val="005C7726"/>
    <w:rsid w:val="005C79EA"/>
    <w:rsid w:val="005C7A57"/>
    <w:rsid w:val="005C7C60"/>
    <w:rsid w:val="005C7CF4"/>
    <w:rsid w:val="005C7E9B"/>
    <w:rsid w:val="005D02DB"/>
    <w:rsid w:val="005D0364"/>
    <w:rsid w:val="005D038F"/>
    <w:rsid w:val="005D04C8"/>
    <w:rsid w:val="005D0635"/>
    <w:rsid w:val="005D06C8"/>
    <w:rsid w:val="005D0871"/>
    <w:rsid w:val="005D08D6"/>
    <w:rsid w:val="005D09EE"/>
    <w:rsid w:val="005D0C25"/>
    <w:rsid w:val="005D0D9E"/>
    <w:rsid w:val="005D0DC6"/>
    <w:rsid w:val="005D108E"/>
    <w:rsid w:val="005D10E4"/>
    <w:rsid w:val="005D11C9"/>
    <w:rsid w:val="005D129C"/>
    <w:rsid w:val="005D12F1"/>
    <w:rsid w:val="005D1547"/>
    <w:rsid w:val="005D1562"/>
    <w:rsid w:val="005D1DDE"/>
    <w:rsid w:val="005D1E23"/>
    <w:rsid w:val="005D2075"/>
    <w:rsid w:val="005D231B"/>
    <w:rsid w:val="005D23A1"/>
    <w:rsid w:val="005D23F7"/>
    <w:rsid w:val="005D25A4"/>
    <w:rsid w:val="005D25B4"/>
    <w:rsid w:val="005D25C7"/>
    <w:rsid w:val="005D2664"/>
    <w:rsid w:val="005D26BC"/>
    <w:rsid w:val="005D27CE"/>
    <w:rsid w:val="005D2817"/>
    <w:rsid w:val="005D2861"/>
    <w:rsid w:val="005D2962"/>
    <w:rsid w:val="005D2BFB"/>
    <w:rsid w:val="005D2F88"/>
    <w:rsid w:val="005D30A5"/>
    <w:rsid w:val="005D30A7"/>
    <w:rsid w:val="005D3112"/>
    <w:rsid w:val="005D313B"/>
    <w:rsid w:val="005D3360"/>
    <w:rsid w:val="005D3363"/>
    <w:rsid w:val="005D3903"/>
    <w:rsid w:val="005D391F"/>
    <w:rsid w:val="005D3A69"/>
    <w:rsid w:val="005D3BF1"/>
    <w:rsid w:val="005D4091"/>
    <w:rsid w:val="005D4211"/>
    <w:rsid w:val="005D449B"/>
    <w:rsid w:val="005D4783"/>
    <w:rsid w:val="005D49FA"/>
    <w:rsid w:val="005D4C0B"/>
    <w:rsid w:val="005D4D92"/>
    <w:rsid w:val="005D4FC4"/>
    <w:rsid w:val="005D5555"/>
    <w:rsid w:val="005D5622"/>
    <w:rsid w:val="005D5B60"/>
    <w:rsid w:val="005D5D9F"/>
    <w:rsid w:val="005D5FEB"/>
    <w:rsid w:val="005D609C"/>
    <w:rsid w:val="005D60D6"/>
    <w:rsid w:val="005D61A9"/>
    <w:rsid w:val="005D6219"/>
    <w:rsid w:val="005D6360"/>
    <w:rsid w:val="005D63A6"/>
    <w:rsid w:val="005D645B"/>
    <w:rsid w:val="005D646A"/>
    <w:rsid w:val="005D647B"/>
    <w:rsid w:val="005D6678"/>
    <w:rsid w:val="005D66D8"/>
    <w:rsid w:val="005D6B59"/>
    <w:rsid w:val="005D6BD6"/>
    <w:rsid w:val="005D6C23"/>
    <w:rsid w:val="005D6CDE"/>
    <w:rsid w:val="005D6E8B"/>
    <w:rsid w:val="005D6F90"/>
    <w:rsid w:val="005D7160"/>
    <w:rsid w:val="005D719B"/>
    <w:rsid w:val="005D72C3"/>
    <w:rsid w:val="005D733B"/>
    <w:rsid w:val="005D7514"/>
    <w:rsid w:val="005D75C0"/>
    <w:rsid w:val="005D7618"/>
    <w:rsid w:val="005D7708"/>
    <w:rsid w:val="005D7AEF"/>
    <w:rsid w:val="005D7BA5"/>
    <w:rsid w:val="005D7E0D"/>
    <w:rsid w:val="005E00CA"/>
    <w:rsid w:val="005E0338"/>
    <w:rsid w:val="005E03BC"/>
    <w:rsid w:val="005E041A"/>
    <w:rsid w:val="005E047E"/>
    <w:rsid w:val="005E0713"/>
    <w:rsid w:val="005E08D5"/>
    <w:rsid w:val="005E0A18"/>
    <w:rsid w:val="005E0A28"/>
    <w:rsid w:val="005E0B80"/>
    <w:rsid w:val="005E0DE8"/>
    <w:rsid w:val="005E0EB8"/>
    <w:rsid w:val="005E0ED4"/>
    <w:rsid w:val="005E0F13"/>
    <w:rsid w:val="005E1021"/>
    <w:rsid w:val="005E1175"/>
    <w:rsid w:val="005E156B"/>
    <w:rsid w:val="005E1AD9"/>
    <w:rsid w:val="005E1B11"/>
    <w:rsid w:val="005E1E69"/>
    <w:rsid w:val="005E20D1"/>
    <w:rsid w:val="005E20FE"/>
    <w:rsid w:val="005E21D8"/>
    <w:rsid w:val="005E21DC"/>
    <w:rsid w:val="005E22AA"/>
    <w:rsid w:val="005E238A"/>
    <w:rsid w:val="005E2538"/>
    <w:rsid w:val="005E25DD"/>
    <w:rsid w:val="005E2658"/>
    <w:rsid w:val="005E27CE"/>
    <w:rsid w:val="005E2810"/>
    <w:rsid w:val="005E28D9"/>
    <w:rsid w:val="005E2910"/>
    <w:rsid w:val="005E2D44"/>
    <w:rsid w:val="005E2E93"/>
    <w:rsid w:val="005E3012"/>
    <w:rsid w:val="005E3174"/>
    <w:rsid w:val="005E31CE"/>
    <w:rsid w:val="005E3295"/>
    <w:rsid w:val="005E348B"/>
    <w:rsid w:val="005E350C"/>
    <w:rsid w:val="005E3528"/>
    <w:rsid w:val="005E37E1"/>
    <w:rsid w:val="005E3A14"/>
    <w:rsid w:val="005E3A22"/>
    <w:rsid w:val="005E3A25"/>
    <w:rsid w:val="005E3AD9"/>
    <w:rsid w:val="005E3AE2"/>
    <w:rsid w:val="005E3BEE"/>
    <w:rsid w:val="005E3C85"/>
    <w:rsid w:val="005E3CE3"/>
    <w:rsid w:val="005E3EAD"/>
    <w:rsid w:val="005E3F93"/>
    <w:rsid w:val="005E40AA"/>
    <w:rsid w:val="005E40C2"/>
    <w:rsid w:val="005E4517"/>
    <w:rsid w:val="005E4601"/>
    <w:rsid w:val="005E463B"/>
    <w:rsid w:val="005E4D3C"/>
    <w:rsid w:val="005E4E32"/>
    <w:rsid w:val="005E5030"/>
    <w:rsid w:val="005E53C5"/>
    <w:rsid w:val="005E5686"/>
    <w:rsid w:val="005E598E"/>
    <w:rsid w:val="005E5B1C"/>
    <w:rsid w:val="005E5BF6"/>
    <w:rsid w:val="005E5C41"/>
    <w:rsid w:val="005E5D82"/>
    <w:rsid w:val="005E6131"/>
    <w:rsid w:val="005E613F"/>
    <w:rsid w:val="005E6549"/>
    <w:rsid w:val="005E66A4"/>
    <w:rsid w:val="005E6969"/>
    <w:rsid w:val="005E69A4"/>
    <w:rsid w:val="005E69CB"/>
    <w:rsid w:val="005E6A58"/>
    <w:rsid w:val="005E6B1C"/>
    <w:rsid w:val="005E6BA6"/>
    <w:rsid w:val="005E6F3D"/>
    <w:rsid w:val="005E7721"/>
    <w:rsid w:val="005E777F"/>
    <w:rsid w:val="005E78E2"/>
    <w:rsid w:val="005E7982"/>
    <w:rsid w:val="005E7ACD"/>
    <w:rsid w:val="005E7B01"/>
    <w:rsid w:val="005E7B10"/>
    <w:rsid w:val="005E7B5E"/>
    <w:rsid w:val="005E7F09"/>
    <w:rsid w:val="005E7F65"/>
    <w:rsid w:val="005F0269"/>
    <w:rsid w:val="005F04E6"/>
    <w:rsid w:val="005F05A2"/>
    <w:rsid w:val="005F0695"/>
    <w:rsid w:val="005F083D"/>
    <w:rsid w:val="005F0D0C"/>
    <w:rsid w:val="005F0D6A"/>
    <w:rsid w:val="005F110F"/>
    <w:rsid w:val="005F146F"/>
    <w:rsid w:val="005F16A3"/>
    <w:rsid w:val="005F16E3"/>
    <w:rsid w:val="005F1808"/>
    <w:rsid w:val="005F18A8"/>
    <w:rsid w:val="005F1A00"/>
    <w:rsid w:val="005F1C3E"/>
    <w:rsid w:val="005F1DFD"/>
    <w:rsid w:val="005F1F09"/>
    <w:rsid w:val="005F205B"/>
    <w:rsid w:val="005F2108"/>
    <w:rsid w:val="005F210F"/>
    <w:rsid w:val="005F221F"/>
    <w:rsid w:val="005F2397"/>
    <w:rsid w:val="005F23F1"/>
    <w:rsid w:val="005F2952"/>
    <w:rsid w:val="005F29A3"/>
    <w:rsid w:val="005F2A17"/>
    <w:rsid w:val="005F2B5F"/>
    <w:rsid w:val="005F307D"/>
    <w:rsid w:val="005F30E5"/>
    <w:rsid w:val="005F3141"/>
    <w:rsid w:val="005F325F"/>
    <w:rsid w:val="005F32C4"/>
    <w:rsid w:val="005F367D"/>
    <w:rsid w:val="005F373C"/>
    <w:rsid w:val="005F3822"/>
    <w:rsid w:val="005F3877"/>
    <w:rsid w:val="005F38E1"/>
    <w:rsid w:val="005F3982"/>
    <w:rsid w:val="005F39A8"/>
    <w:rsid w:val="005F3BCA"/>
    <w:rsid w:val="005F3E8E"/>
    <w:rsid w:val="005F3E97"/>
    <w:rsid w:val="005F4000"/>
    <w:rsid w:val="005F43F3"/>
    <w:rsid w:val="005F43FD"/>
    <w:rsid w:val="005F453E"/>
    <w:rsid w:val="005F45B8"/>
    <w:rsid w:val="005F4867"/>
    <w:rsid w:val="005F4EDC"/>
    <w:rsid w:val="005F4FBE"/>
    <w:rsid w:val="005F5217"/>
    <w:rsid w:val="005F52CA"/>
    <w:rsid w:val="005F5382"/>
    <w:rsid w:val="005F5442"/>
    <w:rsid w:val="005F56D9"/>
    <w:rsid w:val="005F5827"/>
    <w:rsid w:val="005F58BB"/>
    <w:rsid w:val="005F5D79"/>
    <w:rsid w:val="005F607A"/>
    <w:rsid w:val="005F6192"/>
    <w:rsid w:val="005F62C1"/>
    <w:rsid w:val="005F63BE"/>
    <w:rsid w:val="005F64A1"/>
    <w:rsid w:val="005F6780"/>
    <w:rsid w:val="005F6A56"/>
    <w:rsid w:val="005F6A58"/>
    <w:rsid w:val="005F6C15"/>
    <w:rsid w:val="005F6CDF"/>
    <w:rsid w:val="005F6D3F"/>
    <w:rsid w:val="005F6DA7"/>
    <w:rsid w:val="005F70A5"/>
    <w:rsid w:val="005F7277"/>
    <w:rsid w:val="005F732C"/>
    <w:rsid w:val="005F781F"/>
    <w:rsid w:val="005F7AEB"/>
    <w:rsid w:val="005F7CAE"/>
    <w:rsid w:val="005F7DFD"/>
    <w:rsid w:val="00600033"/>
    <w:rsid w:val="006000B8"/>
    <w:rsid w:val="00600268"/>
    <w:rsid w:val="00600417"/>
    <w:rsid w:val="00600643"/>
    <w:rsid w:val="0060079C"/>
    <w:rsid w:val="006007D6"/>
    <w:rsid w:val="006007E0"/>
    <w:rsid w:val="00600805"/>
    <w:rsid w:val="006008A7"/>
    <w:rsid w:val="006008FC"/>
    <w:rsid w:val="00600995"/>
    <w:rsid w:val="00600AD5"/>
    <w:rsid w:val="00600C40"/>
    <w:rsid w:val="00600C5F"/>
    <w:rsid w:val="00600D93"/>
    <w:rsid w:val="00600E13"/>
    <w:rsid w:val="00600F7D"/>
    <w:rsid w:val="006013EB"/>
    <w:rsid w:val="0060171C"/>
    <w:rsid w:val="00601A15"/>
    <w:rsid w:val="00601A86"/>
    <w:rsid w:val="00601C5A"/>
    <w:rsid w:val="00601D49"/>
    <w:rsid w:val="00601E09"/>
    <w:rsid w:val="00601EF2"/>
    <w:rsid w:val="00602066"/>
    <w:rsid w:val="0060212A"/>
    <w:rsid w:val="006025C8"/>
    <w:rsid w:val="006027ED"/>
    <w:rsid w:val="00602A80"/>
    <w:rsid w:val="00602AB4"/>
    <w:rsid w:val="00602B95"/>
    <w:rsid w:val="00602C52"/>
    <w:rsid w:val="00602C9E"/>
    <w:rsid w:val="00602CA9"/>
    <w:rsid w:val="00602FA3"/>
    <w:rsid w:val="00603218"/>
    <w:rsid w:val="00603284"/>
    <w:rsid w:val="006033D6"/>
    <w:rsid w:val="006035F5"/>
    <w:rsid w:val="00603749"/>
    <w:rsid w:val="0060378B"/>
    <w:rsid w:val="00603794"/>
    <w:rsid w:val="00603C1D"/>
    <w:rsid w:val="00603F45"/>
    <w:rsid w:val="00603F7F"/>
    <w:rsid w:val="00604118"/>
    <w:rsid w:val="0060442B"/>
    <w:rsid w:val="006044AD"/>
    <w:rsid w:val="006044FD"/>
    <w:rsid w:val="006048FC"/>
    <w:rsid w:val="00604B9F"/>
    <w:rsid w:val="00604E8B"/>
    <w:rsid w:val="00605139"/>
    <w:rsid w:val="006051F2"/>
    <w:rsid w:val="0060534F"/>
    <w:rsid w:val="00605405"/>
    <w:rsid w:val="006058AF"/>
    <w:rsid w:val="006059CB"/>
    <w:rsid w:val="00605FE6"/>
    <w:rsid w:val="006060C0"/>
    <w:rsid w:val="0060625E"/>
    <w:rsid w:val="0060647C"/>
    <w:rsid w:val="00606495"/>
    <w:rsid w:val="00606535"/>
    <w:rsid w:val="00606617"/>
    <w:rsid w:val="00606649"/>
    <w:rsid w:val="0060687E"/>
    <w:rsid w:val="00606AD0"/>
    <w:rsid w:val="00606B5B"/>
    <w:rsid w:val="00606B81"/>
    <w:rsid w:val="00606C3C"/>
    <w:rsid w:val="00606CC3"/>
    <w:rsid w:val="00606D0E"/>
    <w:rsid w:val="00606D62"/>
    <w:rsid w:val="00606DCC"/>
    <w:rsid w:val="00606E21"/>
    <w:rsid w:val="00606EFE"/>
    <w:rsid w:val="00606FC5"/>
    <w:rsid w:val="00607170"/>
    <w:rsid w:val="006071A0"/>
    <w:rsid w:val="006071BD"/>
    <w:rsid w:val="006071EC"/>
    <w:rsid w:val="006072A1"/>
    <w:rsid w:val="0060748A"/>
    <w:rsid w:val="006076E4"/>
    <w:rsid w:val="0060784E"/>
    <w:rsid w:val="00607886"/>
    <w:rsid w:val="00607996"/>
    <w:rsid w:val="00607B07"/>
    <w:rsid w:val="00607DAF"/>
    <w:rsid w:val="00610188"/>
    <w:rsid w:val="006101B0"/>
    <w:rsid w:val="00610357"/>
    <w:rsid w:val="00610642"/>
    <w:rsid w:val="00610691"/>
    <w:rsid w:val="006108F3"/>
    <w:rsid w:val="006109F4"/>
    <w:rsid w:val="00610B1F"/>
    <w:rsid w:val="00610B70"/>
    <w:rsid w:val="00611067"/>
    <w:rsid w:val="00611139"/>
    <w:rsid w:val="006113C5"/>
    <w:rsid w:val="006116F3"/>
    <w:rsid w:val="00611803"/>
    <w:rsid w:val="0061185F"/>
    <w:rsid w:val="0061197C"/>
    <w:rsid w:val="00611990"/>
    <w:rsid w:val="00611AA6"/>
    <w:rsid w:val="00611AA8"/>
    <w:rsid w:val="00611FB9"/>
    <w:rsid w:val="006120DF"/>
    <w:rsid w:val="006121F3"/>
    <w:rsid w:val="006123FC"/>
    <w:rsid w:val="00612419"/>
    <w:rsid w:val="00612778"/>
    <w:rsid w:val="00612807"/>
    <w:rsid w:val="006128D3"/>
    <w:rsid w:val="006129C5"/>
    <w:rsid w:val="00612B67"/>
    <w:rsid w:val="00612CB9"/>
    <w:rsid w:val="00612D96"/>
    <w:rsid w:val="00612DF7"/>
    <w:rsid w:val="00612FE7"/>
    <w:rsid w:val="00613116"/>
    <w:rsid w:val="0061324E"/>
    <w:rsid w:val="00613433"/>
    <w:rsid w:val="0061348A"/>
    <w:rsid w:val="0061352F"/>
    <w:rsid w:val="006135C0"/>
    <w:rsid w:val="006135F0"/>
    <w:rsid w:val="006137A8"/>
    <w:rsid w:val="006137D3"/>
    <w:rsid w:val="00613A7D"/>
    <w:rsid w:val="00613C34"/>
    <w:rsid w:val="006141BD"/>
    <w:rsid w:val="006141BF"/>
    <w:rsid w:val="00614430"/>
    <w:rsid w:val="006145E9"/>
    <w:rsid w:val="00614714"/>
    <w:rsid w:val="006147DA"/>
    <w:rsid w:val="00614815"/>
    <w:rsid w:val="006148A5"/>
    <w:rsid w:val="0061496F"/>
    <w:rsid w:val="00614B0B"/>
    <w:rsid w:val="00614CD0"/>
    <w:rsid w:val="00614DA9"/>
    <w:rsid w:val="00614F1C"/>
    <w:rsid w:val="006151C1"/>
    <w:rsid w:val="006152A1"/>
    <w:rsid w:val="006152F3"/>
    <w:rsid w:val="00615525"/>
    <w:rsid w:val="006155F3"/>
    <w:rsid w:val="0061561B"/>
    <w:rsid w:val="00615786"/>
    <w:rsid w:val="00615A3F"/>
    <w:rsid w:val="00615AE4"/>
    <w:rsid w:val="00615B91"/>
    <w:rsid w:val="00615D55"/>
    <w:rsid w:val="006160FB"/>
    <w:rsid w:val="0061622D"/>
    <w:rsid w:val="00616329"/>
    <w:rsid w:val="0061647E"/>
    <w:rsid w:val="006166D2"/>
    <w:rsid w:val="0061677F"/>
    <w:rsid w:val="006167A3"/>
    <w:rsid w:val="00616857"/>
    <w:rsid w:val="0061690E"/>
    <w:rsid w:val="00616B24"/>
    <w:rsid w:val="00616C28"/>
    <w:rsid w:val="00616E82"/>
    <w:rsid w:val="00616F25"/>
    <w:rsid w:val="00616F7B"/>
    <w:rsid w:val="0061732C"/>
    <w:rsid w:val="006173F1"/>
    <w:rsid w:val="00617539"/>
    <w:rsid w:val="0061759F"/>
    <w:rsid w:val="0061783C"/>
    <w:rsid w:val="006178B7"/>
    <w:rsid w:val="00617A40"/>
    <w:rsid w:val="00617A43"/>
    <w:rsid w:val="00617A6A"/>
    <w:rsid w:val="00617AFC"/>
    <w:rsid w:val="00617ECF"/>
    <w:rsid w:val="00617EE1"/>
    <w:rsid w:val="0062009A"/>
    <w:rsid w:val="0062010E"/>
    <w:rsid w:val="00620285"/>
    <w:rsid w:val="00620365"/>
    <w:rsid w:val="0062049D"/>
    <w:rsid w:val="006204EE"/>
    <w:rsid w:val="006204FF"/>
    <w:rsid w:val="0062073B"/>
    <w:rsid w:val="00620966"/>
    <w:rsid w:val="006209DB"/>
    <w:rsid w:val="00620A68"/>
    <w:rsid w:val="00620F91"/>
    <w:rsid w:val="00620F93"/>
    <w:rsid w:val="006210C3"/>
    <w:rsid w:val="0062114E"/>
    <w:rsid w:val="00621162"/>
    <w:rsid w:val="006212FF"/>
    <w:rsid w:val="006213C3"/>
    <w:rsid w:val="006214EB"/>
    <w:rsid w:val="0062167A"/>
    <w:rsid w:val="00621CA9"/>
    <w:rsid w:val="00621CAF"/>
    <w:rsid w:val="00621E81"/>
    <w:rsid w:val="00622134"/>
    <w:rsid w:val="00622179"/>
    <w:rsid w:val="00622184"/>
    <w:rsid w:val="00622218"/>
    <w:rsid w:val="0062239A"/>
    <w:rsid w:val="006223B5"/>
    <w:rsid w:val="006223DF"/>
    <w:rsid w:val="0062262C"/>
    <w:rsid w:val="006227D2"/>
    <w:rsid w:val="0062295B"/>
    <w:rsid w:val="00622A4A"/>
    <w:rsid w:val="00622AA3"/>
    <w:rsid w:val="00622AC2"/>
    <w:rsid w:val="00622C2C"/>
    <w:rsid w:val="00622D57"/>
    <w:rsid w:val="0062315A"/>
    <w:rsid w:val="006231FD"/>
    <w:rsid w:val="006232B2"/>
    <w:rsid w:val="006233CC"/>
    <w:rsid w:val="0062346A"/>
    <w:rsid w:val="00623626"/>
    <w:rsid w:val="00623689"/>
    <w:rsid w:val="00623733"/>
    <w:rsid w:val="00623910"/>
    <w:rsid w:val="0062396D"/>
    <w:rsid w:val="0062398A"/>
    <w:rsid w:val="006239A2"/>
    <w:rsid w:val="00623B60"/>
    <w:rsid w:val="00623C00"/>
    <w:rsid w:val="00623C87"/>
    <w:rsid w:val="00623EBB"/>
    <w:rsid w:val="0062403C"/>
    <w:rsid w:val="00624058"/>
    <w:rsid w:val="00624271"/>
    <w:rsid w:val="0062446B"/>
    <w:rsid w:val="006245F0"/>
    <w:rsid w:val="00624845"/>
    <w:rsid w:val="00624B41"/>
    <w:rsid w:val="00624C9E"/>
    <w:rsid w:val="00624CFC"/>
    <w:rsid w:val="00624DFE"/>
    <w:rsid w:val="00624FC6"/>
    <w:rsid w:val="006250BF"/>
    <w:rsid w:val="00625446"/>
    <w:rsid w:val="0062557A"/>
    <w:rsid w:val="0062564F"/>
    <w:rsid w:val="00625760"/>
    <w:rsid w:val="0062579C"/>
    <w:rsid w:val="00625861"/>
    <w:rsid w:val="00625A73"/>
    <w:rsid w:val="00625A86"/>
    <w:rsid w:val="00625B0A"/>
    <w:rsid w:val="00625BED"/>
    <w:rsid w:val="00625C1C"/>
    <w:rsid w:val="00625D5F"/>
    <w:rsid w:val="00625FE6"/>
    <w:rsid w:val="0062619E"/>
    <w:rsid w:val="00626287"/>
    <w:rsid w:val="006262DC"/>
    <w:rsid w:val="00626361"/>
    <w:rsid w:val="00626436"/>
    <w:rsid w:val="00626714"/>
    <w:rsid w:val="006268B8"/>
    <w:rsid w:val="00626909"/>
    <w:rsid w:val="0062694E"/>
    <w:rsid w:val="00626A99"/>
    <w:rsid w:val="00626DB3"/>
    <w:rsid w:val="00627560"/>
    <w:rsid w:val="0062766F"/>
    <w:rsid w:val="006277FD"/>
    <w:rsid w:val="00627ACD"/>
    <w:rsid w:val="00627AD6"/>
    <w:rsid w:val="00627C43"/>
    <w:rsid w:val="00627C6A"/>
    <w:rsid w:val="00627CA3"/>
    <w:rsid w:val="0063006B"/>
    <w:rsid w:val="0063040B"/>
    <w:rsid w:val="00630416"/>
    <w:rsid w:val="006307B8"/>
    <w:rsid w:val="006307BE"/>
    <w:rsid w:val="00630A36"/>
    <w:rsid w:val="00630B9E"/>
    <w:rsid w:val="00630C7F"/>
    <w:rsid w:val="00630D0E"/>
    <w:rsid w:val="00630EF5"/>
    <w:rsid w:val="00630F10"/>
    <w:rsid w:val="00631021"/>
    <w:rsid w:val="00631147"/>
    <w:rsid w:val="00631195"/>
    <w:rsid w:val="006311F8"/>
    <w:rsid w:val="00631205"/>
    <w:rsid w:val="006312D8"/>
    <w:rsid w:val="006313C1"/>
    <w:rsid w:val="006314C7"/>
    <w:rsid w:val="00631544"/>
    <w:rsid w:val="00631548"/>
    <w:rsid w:val="00631C6F"/>
    <w:rsid w:val="00631E9A"/>
    <w:rsid w:val="00631F92"/>
    <w:rsid w:val="0063237F"/>
    <w:rsid w:val="006323BD"/>
    <w:rsid w:val="006325A8"/>
    <w:rsid w:val="00632618"/>
    <w:rsid w:val="006327D0"/>
    <w:rsid w:val="006328D2"/>
    <w:rsid w:val="00632DDA"/>
    <w:rsid w:val="00632EAB"/>
    <w:rsid w:val="00633352"/>
    <w:rsid w:val="00633354"/>
    <w:rsid w:val="00633AD2"/>
    <w:rsid w:val="00633BCA"/>
    <w:rsid w:val="00633C53"/>
    <w:rsid w:val="00633EC5"/>
    <w:rsid w:val="0063403D"/>
    <w:rsid w:val="006342B4"/>
    <w:rsid w:val="00634335"/>
    <w:rsid w:val="006344AF"/>
    <w:rsid w:val="00634677"/>
    <w:rsid w:val="0063473F"/>
    <w:rsid w:val="00634A93"/>
    <w:rsid w:val="00634B5C"/>
    <w:rsid w:val="00634B93"/>
    <w:rsid w:val="00634BE3"/>
    <w:rsid w:val="00634C0B"/>
    <w:rsid w:val="00634D58"/>
    <w:rsid w:val="00634DA1"/>
    <w:rsid w:val="00634DD5"/>
    <w:rsid w:val="00635043"/>
    <w:rsid w:val="00635432"/>
    <w:rsid w:val="00635691"/>
    <w:rsid w:val="006356EE"/>
    <w:rsid w:val="00635B1B"/>
    <w:rsid w:val="00635C25"/>
    <w:rsid w:val="00635CCA"/>
    <w:rsid w:val="00635E48"/>
    <w:rsid w:val="00635F88"/>
    <w:rsid w:val="0063601A"/>
    <w:rsid w:val="00636192"/>
    <w:rsid w:val="006361F7"/>
    <w:rsid w:val="00636716"/>
    <w:rsid w:val="00636B40"/>
    <w:rsid w:val="00636C26"/>
    <w:rsid w:val="00636F34"/>
    <w:rsid w:val="006372A5"/>
    <w:rsid w:val="006373E9"/>
    <w:rsid w:val="00637456"/>
    <w:rsid w:val="0063745D"/>
    <w:rsid w:val="006377BD"/>
    <w:rsid w:val="00637B54"/>
    <w:rsid w:val="00637C2F"/>
    <w:rsid w:val="00637F01"/>
    <w:rsid w:val="00637FFD"/>
    <w:rsid w:val="006401A1"/>
    <w:rsid w:val="006401CA"/>
    <w:rsid w:val="0064048D"/>
    <w:rsid w:val="0064049B"/>
    <w:rsid w:val="006404C8"/>
    <w:rsid w:val="00640A5D"/>
    <w:rsid w:val="00640E6B"/>
    <w:rsid w:val="00640FE7"/>
    <w:rsid w:val="006410E1"/>
    <w:rsid w:val="00641310"/>
    <w:rsid w:val="00641992"/>
    <w:rsid w:val="00641A5E"/>
    <w:rsid w:val="00641BD5"/>
    <w:rsid w:val="00641C8D"/>
    <w:rsid w:val="00641D8A"/>
    <w:rsid w:val="00641E39"/>
    <w:rsid w:val="00641EAE"/>
    <w:rsid w:val="006421A9"/>
    <w:rsid w:val="00642295"/>
    <w:rsid w:val="0064247F"/>
    <w:rsid w:val="006425DC"/>
    <w:rsid w:val="006427C8"/>
    <w:rsid w:val="006427F0"/>
    <w:rsid w:val="0064294C"/>
    <w:rsid w:val="0064295F"/>
    <w:rsid w:val="00642A29"/>
    <w:rsid w:val="00642A2B"/>
    <w:rsid w:val="00642B67"/>
    <w:rsid w:val="00642BB4"/>
    <w:rsid w:val="00642FDD"/>
    <w:rsid w:val="00643013"/>
    <w:rsid w:val="0064304F"/>
    <w:rsid w:val="00643143"/>
    <w:rsid w:val="006433C8"/>
    <w:rsid w:val="006434F5"/>
    <w:rsid w:val="006435DB"/>
    <w:rsid w:val="006436D0"/>
    <w:rsid w:val="00643849"/>
    <w:rsid w:val="006438C2"/>
    <w:rsid w:val="006438DE"/>
    <w:rsid w:val="00643A97"/>
    <w:rsid w:val="00643B1B"/>
    <w:rsid w:val="00643C3B"/>
    <w:rsid w:val="00643C7B"/>
    <w:rsid w:val="00643DB3"/>
    <w:rsid w:val="00643DD6"/>
    <w:rsid w:val="00643E08"/>
    <w:rsid w:val="00643EAF"/>
    <w:rsid w:val="006441DF"/>
    <w:rsid w:val="006442CA"/>
    <w:rsid w:val="0064431E"/>
    <w:rsid w:val="00644598"/>
    <w:rsid w:val="006445CB"/>
    <w:rsid w:val="00644708"/>
    <w:rsid w:val="00644A69"/>
    <w:rsid w:val="00644CCF"/>
    <w:rsid w:val="00645114"/>
    <w:rsid w:val="00645212"/>
    <w:rsid w:val="0064553D"/>
    <w:rsid w:val="0064556B"/>
    <w:rsid w:val="006455FD"/>
    <w:rsid w:val="00645745"/>
    <w:rsid w:val="00645862"/>
    <w:rsid w:val="00645873"/>
    <w:rsid w:val="00645ABE"/>
    <w:rsid w:val="00645B74"/>
    <w:rsid w:val="00645BAE"/>
    <w:rsid w:val="00645BAF"/>
    <w:rsid w:val="00645BF9"/>
    <w:rsid w:val="00645C90"/>
    <w:rsid w:val="00645CA8"/>
    <w:rsid w:val="00645D1F"/>
    <w:rsid w:val="00645F10"/>
    <w:rsid w:val="006461DB"/>
    <w:rsid w:val="00646282"/>
    <w:rsid w:val="0064670B"/>
    <w:rsid w:val="0064675C"/>
    <w:rsid w:val="00646AD4"/>
    <w:rsid w:val="00646DF6"/>
    <w:rsid w:val="00646DF7"/>
    <w:rsid w:val="00646E65"/>
    <w:rsid w:val="00646F50"/>
    <w:rsid w:val="00646FC2"/>
    <w:rsid w:val="0064706C"/>
    <w:rsid w:val="006471A7"/>
    <w:rsid w:val="00647537"/>
    <w:rsid w:val="0064764B"/>
    <w:rsid w:val="0064765B"/>
    <w:rsid w:val="006476AD"/>
    <w:rsid w:val="006477AC"/>
    <w:rsid w:val="00647808"/>
    <w:rsid w:val="00647819"/>
    <w:rsid w:val="00647B1A"/>
    <w:rsid w:val="00647CEE"/>
    <w:rsid w:val="00647E8D"/>
    <w:rsid w:val="00647FB0"/>
    <w:rsid w:val="00650068"/>
    <w:rsid w:val="006500FF"/>
    <w:rsid w:val="0065023B"/>
    <w:rsid w:val="00650316"/>
    <w:rsid w:val="00650335"/>
    <w:rsid w:val="00650549"/>
    <w:rsid w:val="00650726"/>
    <w:rsid w:val="006507E3"/>
    <w:rsid w:val="00650831"/>
    <w:rsid w:val="0065093B"/>
    <w:rsid w:val="00650965"/>
    <w:rsid w:val="00650B39"/>
    <w:rsid w:val="00650E29"/>
    <w:rsid w:val="00650F13"/>
    <w:rsid w:val="00651011"/>
    <w:rsid w:val="00651162"/>
    <w:rsid w:val="00651438"/>
    <w:rsid w:val="0065151B"/>
    <w:rsid w:val="0065153B"/>
    <w:rsid w:val="00651551"/>
    <w:rsid w:val="006515D4"/>
    <w:rsid w:val="00651754"/>
    <w:rsid w:val="006517F3"/>
    <w:rsid w:val="00651809"/>
    <w:rsid w:val="006519B0"/>
    <w:rsid w:val="00651C27"/>
    <w:rsid w:val="00651C97"/>
    <w:rsid w:val="00651F12"/>
    <w:rsid w:val="00652063"/>
    <w:rsid w:val="006520F5"/>
    <w:rsid w:val="006523AB"/>
    <w:rsid w:val="006525C5"/>
    <w:rsid w:val="006526A1"/>
    <w:rsid w:val="00652802"/>
    <w:rsid w:val="00652A1E"/>
    <w:rsid w:val="00652A61"/>
    <w:rsid w:val="00652BDB"/>
    <w:rsid w:val="00652CAA"/>
    <w:rsid w:val="00652CC6"/>
    <w:rsid w:val="006530B4"/>
    <w:rsid w:val="006531DE"/>
    <w:rsid w:val="0065324D"/>
    <w:rsid w:val="0065336C"/>
    <w:rsid w:val="006533C2"/>
    <w:rsid w:val="0065341D"/>
    <w:rsid w:val="0065343E"/>
    <w:rsid w:val="00653618"/>
    <w:rsid w:val="0065362D"/>
    <w:rsid w:val="006538C2"/>
    <w:rsid w:val="00653941"/>
    <w:rsid w:val="006539C7"/>
    <w:rsid w:val="00653A9F"/>
    <w:rsid w:val="00653BC8"/>
    <w:rsid w:val="00653CB1"/>
    <w:rsid w:val="00653CCD"/>
    <w:rsid w:val="00653F8C"/>
    <w:rsid w:val="0065426D"/>
    <w:rsid w:val="006543AE"/>
    <w:rsid w:val="006544A2"/>
    <w:rsid w:val="006544C6"/>
    <w:rsid w:val="00654525"/>
    <w:rsid w:val="00654646"/>
    <w:rsid w:val="00654763"/>
    <w:rsid w:val="006547F5"/>
    <w:rsid w:val="00654854"/>
    <w:rsid w:val="00654A12"/>
    <w:rsid w:val="00654A2C"/>
    <w:rsid w:val="00654A86"/>
    <w:rsid w:val="00654DAD"/>
    <w:rsid w:val="00654EC2"/>
    <w:rsid w:val="00654F0A"/>
    <w:rsid w:val="006551B1"/>
    <w:rsid w:val="006552CE"/>
    <w:rsid w:val="006556ED"/>
    <w:rsid w:val="006558EF"/>
    <w:rsid w:val="0065593E"/>
    <w:rsid w:val="00655940"/>
    <w:rsid w:val="00655FC7"/>
    <w:rsid w:val="00656081"/>
    <w:rsid w:val="006560D0"/>
    <w:rsid w:val="00656104"/>
    <w:rsid w:val="00656125"/>
    <w:rsid w:val="0065613D"/>
    <w:rsid w:val="0065617C"/>
    <w:rsid w:val="00656190"/>
    <w:rsid w:val="00656366"/>
    <w:rsid w:val="006567AB"/>
    <w:rsid w:val="006567F1"/>
    <w:rsid w:val="00656B36"/>
    <w:rsid w:val="00656CE2"/>
    <w:rsid w:val="00657122"/>
    <w:rsid w:val="0065720B"/>
    <w:rsid w:val="006573AF"/>
    <w:rsid w:val="00657553"/>
    <w:rsid w:val="0065765B"/>
    <w:rsid w:val="0065779F"/>
    <w:rsid w:val="0065781E"/>
    <w:rsid w:val="0065784C"/>
    <w:rsid w:val="00657BC3"/>
    <w:rsid w:val="00657DCF"/>
    <w:rsid w:val="00657E8D"/>
    <w:rsid w:val="00657F91"/>
    <w:rsid w:val="0066000F"/>
    <w:rsid w:val="00660545"/>
    <w:rsid w:val="0066063E"/>
    <w:rsid w:val="006606AC"/>
    <w:rsid w:val="00660791"/>
    <w:rsid w:val="006608FF"/>
    <w:rsid w:val="00660980"/>
    <w:rsid w:val="00660B0E"/>
    <w:rsid w:val="00660B7F"/>
    <w:rsid w:val="00660C39"/>
    <w:rsid w:val="00660D59"/>
    <w:rsid w:val="00660F22"/>
    <w:rsid w:val="0066128B"/>
    <w:rsid w:val="0066140E"/>
    <w:rsid w:val="00661662"/>
    <w:rsid w:val="006616B4"/>
    <w:rsid w:val="006616CE"/>
    <w:rsid w:val="00661797"/>
    <w:rsid w:val="00661940"/>
    <w:rsid w:val="00661A38"/>
    <w:rsid w:val="00661A4D"/>
    <w:rsid w:val="00661DC4"/>
    <w:rsid w:val="00662153"/>
    <w:rsid w:val="006622E9"/>
    <w:rsid w:val="0066278B"/>
    <w:rsid w:val="00662F90"/>
    <w:rsid w:val="006632E0"/>
    <w:rsid w:val="00663390"/>
    <w:rsid w:val="00663447"/>
    <w:rsid w:val="0066350C"/>
    <w:rsid w:val="00663D78"/>
    <w:rsid w:val="00663ECC"/>
    <w:rsid w:val="00663F33"/>
    <w:rsid w:val="006640D2"/>
    <w:rsid w:val="00664259"/>
    <w:rsid w:val="006642F4"/>
    <w:rsid w:val="00664399"/>
    <w:rsid w:val="006644CD"/>
    <w:rsid w:val="006644EE"/>
    <w:rsid w:val="0066453C"/>
    <w:rsid w:val="0066463C"/>
    <w:rsid w:val="0066464B"/>
    <w:rsid w:val="0066484B"/>
    <w:rsid w:val="00664977"/>
    <w:rsid w:val="00664B10"/>
    <w:rsid w:val="00664BC5"/>
    <w:rsid w:val="00664DF7"/>
    <w:rsid w:val="00664E0E"/>
    <w:rsid w:val="00664F00"/>
    <w:rsid w:val="00664FA4"/>
    <w:rsid w:val="00664FC1"/>
    <w:rsid w:val="006650B8"/>
    <w:rsid w:val="006651F4"/>
    <w:rsid w:val="0066545B"/>
    <w:rsid w:val="00665525"/>
    <w:rsid w:val="00665727"/>
    <w:rsid w:val="00665B39"/>
    <w:rsid w:val="00665F37"/>
    <w:rsid w:val="006661DA"/>
    <w:rsid w:val="006662C6"/>
    <w:rsid w:val="006664A0"/>
    <w:rsid w:val="0066670C"/>
    <w:rsid w:val="006667EF"/>
    <w:rsid w:val="006669B9"/>
    <w:rsid w:val="00666B1A"/>
    <w:rsid w:val="00666C6C"/>
    <w:rsid w:val="00666E5B"/>
    <w:rsid w:val="00667257"/>
    <w:rsid w:val="0066734A"/>
    <w:rsid w:val="006673E5"/>
    <w:rsid w:val="00667476"/>
    <w:rsid w:val="0066755C"/>
    <w:rsid w:val="00670014"/>
    <w:rsid w:val="0067031A"/>
    <w:rsid w:val="006705CD"/>
    <w:rsid w:val="00670644"/>
    <w:rsid w:val="00670723"/>
    <w:rsid w:val="006707EE"/>
    <w:rsid w:val="006707F7"/>
    <w:rsid w:val="00670899"/>
    <w:rsid w:val="00670A47"/>
    <w:rsid w:val="00670E1D"/>
    <w:rsid w:val="00670E72"/>
    <w:rsid w:val="00670F27"/>
    <w:rsid w:val="00671335"/>
    <w:rsid w:val="00671783"/>
    <w:rsid w:val="006717AA"/>
    <w:rsid w:val="0067182D"/>
    <w:rsid w:val="00671AA1"/>
    <w:rsid w:val="00671ADB"/>
    <w:rsid w:val="00671C05"/>
    <w:rsid w:val="00671D59"/>
    <w:rsid w:val="00671D6C"/>
    <w:rsid w:val="00671EA9"/>
    <w:rsid w:val="006721D8"/>
    <w:rsid w:val="006721E8"/>
    <w:rsid w:val="00672407"/>
    <w:rsid w:val="00672701"/>
    <w:rsid w:val="00672911"/>
    <w:rsid w:val="0067294D"/>
    <w:rsid w:val="00672B52"/>
    <w:rsid w:val="00672C2B"/>
    <w:rsid w:val="00672C78"/>
    <w:rsid w:val="00672D6B"/>
    <w:rsid w:val="00672E43"/>
    <w:rsid w:val="006730EA"/>
    <w:rsid w:val="0067321C"/>
    <w:rsid w:val="00673383"/>
    <w:rsid w:val="00673A32"/>
    <w:rsid w:val="00673F4E"/>
    <w:rsid w:val="00674198"/>
    <w:rsid w:val="0067438F"/>
    <w:rsid w:val="0067459C"/>
    <w:rsid w:val="0067465B"/>
    <w:rsid w:val="00674663"/>
    <w:rsid w:val="006746A0"/>
    <w:rsid w:val="00674861"/>
    <w:rsid w:val="006749FD"/>
    <w:rsid w:val="00674B39"/>
    <w:rsid w:val="00674CFA"/>
    <w:rsid w:val="00674D0A"/>
    <w:rsid w:val="00674D47"/>
    <w:rsid w:val="00674E64"/>
    <w:rsid w:val="006751B0"/>
    <w:rsid w:val="006751E3"/>
    <w:rsid w:val="00675256"/>
    <w:rsid w:val="006754CB"/>
    <w:rsid w:val="006754E4"/>
    <w:rsid w:val="006755F9"/>
    <w:rsid w:val="00675647"/>
    <w:rsid w:val="006758A0"/>
    <w:rsid w:val="00675962"/>
    <w:rsid w:val="00675FF0"/>
    <w:rsid w:val="006760DF"/>
    <w:rsid w:val="0067613A"/>
    <w:rsid w:val="00676234"/>
    <w:rsid w:val="00676373"/>
    <w:rsid w:val="006764CA"/>
    <w:rsid w:val="006765D7"/>
    <w:rsid w:val="0067673B"/>
    <w:rsid w:val="00676757"/>
    <w:rsid w:val="0067697D"/>
    <w:rsid w:val="00676F2F"/>
    <w:rsid w:val="006770B7"/>
    <w:rsid w:val="0067726B"/>
    <w:rsid w:val="00677272"/>
    <w:rsid w:val="006773B9"/>
    <w:rsid w:val="006775CE"/>
    <w:rsid w:val="00677672"/>
    <w:rsid w:val="00677AED"/>
    <w:rsid w:val="00677B02"/>
    <w:rsid w:val="00677C1D"/>
    <w:rsid w:val="00677CDD"/>
    <w:rsid w:val="00677D4B"/>
    <w:rsid w:val="00677EC8"/>
    <w:rsid w:val="00680056"/>
    <w:rsid w:val="0068011F"/>
    <w:rsid w:val="00680288"/>
    <w:rsid w:val="00680332"/>
    <w:rsid w:val="00680461"/>
    <w:rsid w:val="00680602"/>
    <w:rsid w:val="006806D0"/>
    <w:rsid w:val="006807D3"/>
    <w:rsid w:val="00680960"/>
    <w:rsid w:val="00680978"/>
    <w:rsid w:val="00680C11"/>
    <w:rsid w:val="00680CC4"/>
    <w:rsid w:val="00680E79"/>
    <w:rsid w:val="00680EEE"/>
    <w:rsid w:val="00680F0C"/>
    <w:rsid w:val="00680F9C"/>
    <w:rsid w:val="0068105F"/>
    <w:rsid w:val="006812FA"/>
    <w:rsid w:val="00681420"/>
    <w:rsid w:val="0068160B"/>
    <w:rsid w:val="0068168A"/>
    <w:rsid w:val="00681758"/>
    <w:rsid w:val="00681980"/>
    <w:rsid w:val="006819E1"/>
    <w:rsid w:val="006819F8"/>
    <w:rsid w:val="00681A5D"/>
    <w:rsid w:val="00681C07"/>
    <w:rsid w:val="00681E3E"/>
    <w:rsid w:val="00682120"/>
    <w:rsid w:val="00682491"/>
    <w:rsid w:val="00682547"/>
    <w:rsid w:val="006825B1"/>
    <w:rsid w:val="00682879"/>
    <w:rsid w:val="006828AE"/>
    <w:rsid w:val="00682A1F"/>
    <w:rsid w:val="00682BAF"/>
    <w:rsid w:val="00682C35"/>
    <w:rsid w:val="00682C7A"/>
    <w:rsid w:val="00682D36"/>
    <w:rsid w:val="00683103"/>
    <w:rsid w:val="0068321B"/>
    <w:rsid w:val="00683220"/>
    <w:rsid w:val="00683318"/>
    <w:rsid w:val="00683680"/>
    <w:rsid w:val="00683806"/>
    <w:rsid w:val="0068389E"/>
    <w:rsid w:val="00683B7C"/>
    <w:rsid w:val="00683BE0"/>
    <w:rsid w:val="00683C5F"/>
    <w:rsid w:val="0068406D"/>
    <w:rsid w:val="00684077"/>
    <w:rsid w:val="0068415B"/>
    <w:rsid w:val="006842E1"/>
    <w:rsid w:val="00684415"/>
    <w:rsid w:val="00684563"/>
    <w:rsid w:val="006848CF"/>
    <w:rsid w:val="00684923"/>
    <w:rsid w:val="00684CE6"/>
    <w:rsid w:val="00684E15"/>
    <w:rsid w:val="00684F0C"/>
    <w:rsid w:val="00684F2C"/>
    <w:rsid w:val="00684F2E"/>
    <w:rsid w:val="00684FFE"/>
    <w:rsid w:val="006850BF"/>
    <w:rsid w:val="006852B6"/>
    <w:rsid w:val="00685461"/>
    <w:rsid w:val="006854B5"/>
    <w:rsid w:val="006856FB"/>
    <w:rsid w:val="006858C4"/>
    <w:rsid w:val="00685A1A"/>
    <w:rsid w:val="00685ACB"/>
    <w:rsid w:val="00685AE4"/>
    <w:rsid w:val="00685B28"/>
    <w:rsid w:val="00685CBC"/>
    <w:rsid w:val="00685F1D"/>
    <w:rsid w:val="00685F6D"/>
    <w:rsid w:val="00685FAF"/>
    <w:rsid w:val="0068605B"/>
    <w:rsid w:val="00686155"/>
    <w:rsid w:val="0068616A"/>
    <w:rsid w:val="006862B2"/>
    <w:rsid w:val="00686467"/>
    <w:rsid w:val="00686489"/>
    <w:rsid w:val="006867A8"/>
    <w:rsid w:val="00686835"/>
    <w:rsid w:val="0068695F"/>
    <w:rsid w:val="00686A4E"/>
    <w:rsid w:val="00686B5A"/>
    <w:rsid w:val="00686F02"/>
    <w:rsid w:val="00686F7A"/>
    <w:rsid w:val="00687096"/>
    <w:rsid w:val="00687138"/>
    <w:rsid w:val="006871DA"/>
    <w:rsid w:val="0068723B"/>
    <w:rsid w:val="0068728A"/>
    <w:rsid w:val="006872FE"/>
    <w:rsid w:val="0068763E"/>
    <w:rsid w:val="006877BA"/>
    <w:rsid w:val="0068781B"/>
    <w:rsid w:val="0068782D"/>
    <w:rsid w:val="00687A28"/>
    <w:rsid w:val="00687A78"/>
    <w:rsid w:val="00687BB9"/>
    <w:rsid w:val="00687D13"/>
    <w:rsid w:val="00687DC9"/>
    <w:rsid w:val="006901A2"/>
    <w:rsid w:val="00690243"/>
    <w:rsid w:val="0069047F"/>
    <w:rsid w:val="006904B5"/>
    <w:rsid w:val="0069059D"/>
    <w:rsid w:val="00690668"/>
    <w:rsid w:val="006908E3"/>
    <w:rsid w:val="00690916"/>
    <w:rsid w:val="00690AB3"/>
    <w:rsid w:val="00690AE5"/>
    <w:rsid w:val="00690B54"/>
    <w:rsid w:val="00690D1B"/>
    <w:rsid w:val="00690F5A"/>
    <w:rsid w:val="006910C9"/>
    <w:rsid w:val="0069119B"/>
    <w:rsid w:val="006914BE"/>
    <w:rsid w:val="0069155B"/>
    <w:rsid w:val="006915C8"/>
    <w:rsid w:val="00691B3B"/>
    <w:rsid w:val="00691C76"/>
    <w:rsid w:val="00691FBA"/>
    <w:rsid w:val="00692099"/>
    <w:rsid w:val="00692151"/>
    <w:rsid w:val="006922D7"/>
    <w:rsid w:val="00692324"/>
    <w:rsid w:val="00692415"/>
    <w:rsid w:val="00692437"/>
    <w:rsid w:val="00692979"/>
    <w:rsid w:val="00692AC0"/>
    <w:rsid w:val="00692FF7"/>
    <w:rsid w:val="0069314A"/>
    <w:rsid w:val="006931D1"/>
    <w:rsid w:val="00693333"/>
    <w:rsid w:val="006933B9"/>
    <w:rsid w:val="00693413"/>
    <w:rsid w:val="006935D6"/>
    <w:rsid w:val="0069373D"/>
    <w:rsid w:val="00693841"/>
    <w:rsid w:val="00693A86"/>
    <w:rsid w:val="00693C4B"/>
    <w:rsid w:val="00693C98"/>
    <w:rsid w:val="00693D73"/>
    <w:rsid w:val="00693F8F"/>
    <w:rsid w:val="00693FD1"/>
    <w:rsid w:val="0069435A"/>
    <w:rsid w:val="006945B1"/>
    <w:rsid w:val="0069463B"/>
    <w:rsid w:val="006947FF"/>
    <w:rsid w:val="00694D70"/>
    <w:rsid w:val="00694D92"/>
    <w:rsid w:val="00695039"/>
    <w:rsid w:val="006951CA"/>
    <w:rsid w:val="00695476"/>
    <w:rsid w:val="0069560D"/>
    <w:rsid w:val="0069565D"/>
    <w:rsid w:val="00695868"/>
    <w:rsid w:val="006959EC"/>
    <w:rsid w:val="00695A3D"/>
    <w:rsid w:val="00695CEC"/>
    <w:rsid w:val="00695D9D"/>
    <w:rsid w:val="00695DBB"/>
    <w:rsid w:val="00695EC3"/>
    <w:rsid w:val="00695ECD"/>
    <w:rsid w:val="00695F61"/>
    <w:rsid w:val="00696648"/>
    <w:rsid w:val="0069673D"/>
    <w:rsid w:val="0069681D"/>
    <w:rsid w:val="00696B55"/>
    <w:rsid w:val="00696BB7"/>
    <w:rsid w:val="00696D1A"/>
    <w:rsid w:val="00696DEA"/>
    <w:rsid w:val="00696E37"/>
    <w:rsid w:val="00696E73"/>
    <w:rsid w:val="00696FE7"/>
    <w:rsid w:val="00697196"/>
    <w:rsid w:val="006972D4"/>
    <w:rsid w:val="006972E4"/>
    <w:rsid w:val="00697427"/>
    <w:rsid w:val="00697519"/>
    <w:rsid w:val="00697595"/>
    <w:rsid w:val="006975D4"/>
    <w:rsid w:val="006976BE"/>
    <w:rsid w:val="006976C9"/>
    <w:rsid w:val="006977BD"/>
    <w:rsid w:val="006977DD"/>
    <w:rsid w:val="00697D9D"/>
    <w:rsid w:val="006A0027"/>
    <w:rsid w:val="006A00D1"/>
    <w:rsid w:val="006A0150"/>
    <w:rsid w:val="006A031F"/>
    <w:rsid w:val="006A04A3"/>
    <w:rsid w:val="006A04C5"/>
    <w:rsid w:val="006A05A6"/>
    <w:rsid w:val="006A0654"/>
    <w:rsid w:val="006A06D6"/>
    <w:rsid w:val="006A0811"/>
    <w:rsid w:val="006A0914"/>
    <w:rsid w:val="006A0C7C"/>
    <w:rsid w:val="006A0CC5"/>
    <w:rsid w:val="006A0D7F"/>
    <w:rsid w:val="006A10FD"/>
    <w:rsid w:val="006A120D"/>
    <w:rsid w:val="006A1230"/>
    <w:rsid w:val="006A1356"/>
    <w:rsid w:val="006A15ED"/>
    <w:rsid w:val="006A1EBC"/>
    <w:rsid w:val="006A240F"/>
    <w:rsid w:val="006A24C5"/>
    <w:rsid w:val="006A28D0"/>
    <w:rsid w:val="006A2C24"/>
    <w:rsid w:val="006A2D4C"/>
    <w:rsid w:val="006A2F2C"/>
    <w:rsid w:val="006A30B6"/>
    <w:rsid w:val="006A3237"/>
    <w:rsid w:val="006A343C"/>
    <w:rsid w:val="006A3519"/>
    <w:rsid w:val="006A3630"/>
    <w:rsid w:val="006A381A"/>
    <w:rsid w:val="006A3957"/>
    <w:rsid w:val="006A3AC8"/>
    <w:rsid w:val="006A3B95"/>
    <w:rsid w:val="006A3E90"/>
    <w:rsid w:val="006A3FF5"/>
    <w:rsid w:val="006A4358"/>
    <w:rsid w:val="006A4565"/>
    <w:rsid w:val="006A4654"/>
    <w:rsid w:val="006A4679"/>
    <w:rsid w:val="006A469D"/>
    <w:rsid w:val="006A46E0"/>
    <w:rsid w:val="006A47D3"/>
    <w:rsid w:val="006A496B"/>
    <w:rsid w:val="006A4979"/>
    <w:rsid w:val="006A51D2"/>
    <w:rsid w:val="006A546B"/>
    <w:rsid w:val="006A54CF"/>
    <w:rsid w:val="006A5521"/>
    <w:rsid w:val="006A5797"/>
    <w:rsid w:val="006A588D"/>
    <w:rsid w:val="006A58F5"/>
    <w:rsid w:val="006A5C72"/>
    <w:rsid w:val="006A5CB7"/>
    <w:rsid w:val="006A5E37"/>
    <w:rsid w:val="006A5E76"/>
    <w:rsid w:val="006A5F3C"/>
    <w:rsid w:val="006A5F8A"/>
    <w:rsid w:val="006A5FA3"/>
    <w:rsid w:val="006A632E"/>
    <w:rsid w:val="006A63A1"/>
    <w:rsid w:val="006A6537"/>
    <w:rsid w:val="006A655C"/>
    <w:rsid w:val="006A661C"/>
    <w:rsid w:val="006A66BA"/>
    <w:rsid w:val="006A6C56"/>
    <w:rsid w:val="006A7452"/>
    <w:rsid w:val="006A7515"/>
    <w:rsid w:val="006A75C8"/>
    <w:rsid w:val="006A784E"/>
    <w:rsid w:val="006A79A0"/>
    <w:rsid w:val="006A7A68"/>
    <w:rsid w:val="006A7BC5"/>
    <w:rsid w:val="006A7BE5"/>
    <w:rsid w:val="006A7D35"/>
    <w:rsid w:val="006A7DF7"/>
    <w:rsid w:val="006B00B3"/>
    <w:rsid w:val="006B0288"/>
    <w:rsid w:val="006B02B2"/>
    <w:rsid w:val="006B047A"/>
    <w:rsid w:val="006B0628"/>
    <w:rsid w:val="006B06D4"/>
    <w:rsid w:val="006B08C7"/>
    <w:rsid w:val="006B0A4F"/>
    <w:rsid w:val="006B0C18"/>
    <w:rsid w:val="006B0F4E"/>
    <w:rsid w:val="006B0FF7"/>
    <w:rsid w:val="006B1037"/>
    <w:rsid w:val="006B11DE"/>
    <w:rsid w:val="006B12A9"/>
    <w:rsid w:val="006B1417"/>
    <w:rsid w:val="006B19FD"/>
    <w:rsid w:val="006B1A2F"/>
    <w:rsid w:val="006B1A70"/>
    <w:rsid w:val="006B1A71"/>
    <w:rsid w:val="006B1DC0"/>
    <w:rsid w:val="006B23B3"/>
    <w:rsid w:val="006B26C6"/>
    <w:rsid w:val="006B2842"/>
    <w:rsid w:val="006B284F"/>
    <w:rsid w:val="006B2D27"/>
    <w:rsid w:val="006B2F91"/>
    <w:rsid w:val="006B31E1"/>
    <w:rsid w:val="006B3380"/>
    <w:rsid w:val="006B33CD"/>
    <w:rsid w:val="006B3500"/>
    <w:rsid w:val="006B3614"/>
    <w:rsid w:val="006B3B31"/>
    <w:rsid w:val="006B41B4"/>
    <w:rsid w:val="006B41C9"/>
    <w:rsid w:val="006B41E5"/>
    <w:rsid w:val="006B4493"/>
    <w:rsid w:val="006B44C4"/>
    <w:rsid w:val="006B45FE"/>
    <w:rsid w:val="006B4617"/>
    <w:rsid w:val="006B46D1"/>
    <w:rsid w:val="006B46E2"/>
    <w:rsid w:val="006B47EB"/>
    <w:rsid w:val="006B4910"/>
    <w:rsid w:val="006B4A8B"/>
    <w:rsid w:val="006B4AB8"/>
    <w:rsid w:val="006B4C6D"/>
    <w:rsid w:val="006B5369"/>
    <w:rsid w:val="006B540F"/>
    <w:rsid w:val="006B5557"/>
    <w:rsid w:val="006B5576"/>
    <w:rsid w:val="006B56E8"/>
    <w:rsid w:val="006B5746"/>
    <w:rsid w:val="006B57E1"/>
    <w:rsid w:val="006B59A6"/>
    <w:rsid w:val="006B5A14"/>
    <w:rsid w:val="006B5AA7"/>
    <w:rsid w:val="006B5DBA"/>
    <w:rsid w:val="006B5E06"/>
    <w:rsid w:val="006B5F02"/>
    <w:rsid w:val="006B5F42"/>
    <w:rsid w:val="006B61F0"/>
    <w:rsid w:val="006B6720"/>
    <w:rsid w:val="006B67D8"/>
    <w:rsid w:val="006B695D"/>
    <w:rsid w:val="006B6AB7"/>
    <w:rsid w:val="006B6B89"/>
    <w:rsid w:val="006B6C2D"/>
    <w:rsid w:val="006B6EB0"/>
    <w:rsid w:val="006B6FDE"/>
    <w:rsid w:val="006B7169"/>
    <w:rsid w:val="006B7227"/>
    <w:rsid w:val="006B724A"/>
    <w:rsid w:val="006B72D8"/>
    <w:rsid w:val="006B7328"/>
    <w:rsid w:val="006B737B"/>
    <w:rsid w:val="006B7598"/>
    <w:rsid w:val="006B7611"/>
    <w:rsid w:val="006B7688"/>
    <w:rsid w:val="006B78C7"/>
    <w:rsid w:val="006B78F2"/>
    <w:rsid w:val="006B7910"/>
    <w:rsid w:val="006B7AF9"/>
    <w:rsid w:val="006B7E2F"/>
    <w:rsid w:val="006B7E8B"/>
    <w:rsid w:val="006C023E"/>
    <w:rsid w:val="006C07FE"/>
    <w:rsid w:val="006C08BB"/>
    <w:rsid w:val="006C0B2B"/>
    <w:rsid w:val="006C0BCA"/>
    <w:rsid w:val="006C0BE9"/>
    <w:rsid w:val="006C1088"/>
    <w:rsid w:val="006C11BF"/>
    <w:rsid w:val="006C130D"/>
    <w:rsid w:val="006C1319"/>
    <w:rsid w:val="006C1406"/>
    <w:rsid w:val="006C17EB"/>
    <w:rsid w:val="006C1930"/>
    <w:rsid w:val="006C1A86"/>
    <w:rsid w:val="006C1B5D"/>
    <w:rsid w:val="006C1E3C"/>
    <w:rsid w:val="006C221E"/>
    <w:rsid w:val="006C2511"/>
    <w:rsid w:val="006C25A0"/>
    <w:rsid w:val="006C2743"/>
    <w:rsid w:val="006C2B05"/>
    <w:rsid w:val="006C2B65"/>
    <w:rsid w:val="006C2BBC"/>
    <w:rsid w:val="006C2CD8"/>
    <w:rsid w:val="006C2F2C"/>
    <w:rsid w:val="006C2FF6"/>
    <w:rsid w:val="006C3184"/>
    <w:rsid w:val="006C330B"/>
    <w:rsid w:val="006C3836"/>
    <w:rsid w:val="006C3A13"/>
    <w:rsid w:val="006C3AA3"/>
    <w:rsid w:val="006C3B5E"/>
    <w:rsid w:val="006C3BCF"/>
    <w:rsid w:val="006C3D1A"/>
    <w:rsid w:val="006C3DC9"/>
    <w:rsid w:val="006C4385"/>
    <w:rsid w:val="006C467D"/>
    <w:rsid w:val="006C489C"/>
    <w:rsid w:val="006C4CDB"/>
    <w:rsid w:val="006C4E6F"/>
    <w:rsid w:val="006C5158"/>
    <w:rsid w:val="006C5202"/>
    <w:rsid w:val="006C5389"/>
    <w:rsid w:val="006C53F6"/>
    <w:rsid w:val="006C5742"/>
    <w:rsid w:val="006C580C"/>
    <w:rsid w:val="006C5935"/>
    <w:rsid w:val="006C5B98"/>
    <w:rsid w:val="006C5C04"/>
    <w:rsid w:val="006C5DD0"/>
    <w:rsid w:val="006C6188"/>
    <w:rsid w:val="006C622D"/>
    <w:rsid w:val="006C6250"/>
    <w:rsid w:val="006C6308"/>
    <w:rsid w:val="006C65F4"/>
    <w:rsid w:val="006C6625"/>
    <w:rsid w:val="006C673E"/>
    <w:rsid w:val="006C677F"/>
    <w:rsid w:val="006C6850"/>
    <w:rsid w:val="006C6C62"/>
    <w:rsid w:val="006C705B"/>
    <w:rsid w:val="006C7267"/>
    <w:rsid w:val="006C7440"/>
    <w:rsid w:val="006C762C"/>
    <w:rsid w:val="006C7B6E"/>
    <w:rsid w:val="006C7B7F"/>
    <w:rsid w:val="006C7D18"/>
    <w:rsid w:val="006C7DA3"/>
    <w:rsid w:val="006C7DF2"/>
    <w:rsid w:val="006C7F1E"/>
    <w:rsid w:val="006C7F68"/>
    <w:rsid w:val="006D001D"/>
    <w:rsid w:val="006D01A5"/>
    <w:rsid w:val="006D01F4"/>
    <w:rsid w:val="006D02DD"/>
    <w:rsid w:val="006D0421"/>
    <w:rsid w:val="006D0677"/>
    <w:rsid w:val="006D0CF8"/>
    <w:rsid w:val="006D0DA2"/>
    <w:rsid w:val="006D0DC5"/>
    <w:rsid w:val="006D0F52"/>
    <w:rsid w:val="006D0FD3"/>
    <w:rsid w:val="006D11D3"/>
    <w:rsid w:val="006D13EE"/>
    <w:rsid w:val="006D1467"/>
    <w:rsid w:val="006D147D"/>
    <w:rsid w:val="006D15AE"/>
    <w:rsid w:val="006D162C"/>
    <w:rsid w:val="006D19EC"/>
    <w:rsid w:val="006D1A21"/>
    <w:rsid w:val="006D1B5C"/>
    <w:rsid w:val="006D1CBD"/>
    <w:rsid w:val="006D1E9F"/>
    <w:rsid w:val="006D1EC2"/>
    <w:rsid w:val="006D1FD5"/>
    <w:rsid w:val="006D209D"/>
    <w:rsid w:val="006D279E"/>
    <w:rsid w:val="006D27F7"/>
    <w:rsid w:val="006D2931"/>
    <w:rsid w:val="006D2A94"/>
    <w:rsid w:val="006D2BFD"/>
    <w:rsid w:val="006D2DBB"/>
    <w:rsid w:val="006D2DDF"/>
    <w:rsid w:val="006D2F6D"/>
    <w:rsid w:val="006D32E0"/>
    <w:rsid w:val="006D356E"/>
    <w:rsid w:val="006D368F"/>
    <w:rsid w:val="006D374C"/>
    <w:rsid w:val="006D37A6"/>
    <w:rsid w:val="006D387A"/>
    <w:rsid w:val="006D396E"/>
    <w:rsid w:val="006D398E"/>
    <w:rsid w:val="006D3A09"/>
    <w:rsid w:val="006D3F02"/>
    <w:rsid w:val="006D409F"/>
    <w:rsid w:val="006D4317"/>
    <w:rsid w:val="006D46FD"/>
    <w:rsid w:val="006D4712"/>
    <w:rsid w:val="006D4918"/>
    <w:rsid w:val="006D4ABC"/>
    <w:rsid w:val="006D4B3B"/>
    <w:rsid w:val="006D4D57"/>
    <w:rsid w:val="006D4E29"/>
    <w:rsid w:val="006D4EC7"/>
    <w:rsid w:val="006D57E4"/>
    <w:rsid w:val="006D57F3"/>
    <w:rsid w:val="006D5ACE"/>
    <w:rsid w:val="006D5B79"/>
    <w:rsid w:val="006D5D4E"/>
    <w:rsid w:val="006D5E1C"/>
    <w:rsid w:val="006D5E26"/>
    <w:rsid w:val="006D6019"/>
    <w:rsid w:val="006D6126"/>
    <w:rsid w:val="006D61A1"/>
    <w:rsid w:val="006D6A33"/>
    <w:rsid w:val="006D705D"/>
    <w:rsid w:val="006D7248"/>
    <w:rsid w:val="006D7267"/>
    <w:rsid w:val="006D72EE"/>
    <w:rsid w:val="006D752F"/>
    <w:rsid w:val="006D7805"/>
    <w:rsid w:val="006D7909"/>
    <w:rsid w:val="006D79B9"/>
    <w:rsid w:val="006D7BB1"/>
    <w:rsid w:val="006D7EDF"/>
    <w:rsid w:val="006D7FAE"/>
    <w:rsid w:val="006E000C"/>
    <w:rsid w:val="006E0183"/>
    <w:rsid w:val="006E01E1"/>
    <w:rsid w:val="006E029C"/>
    <w:rsid w:val="006E0329"/>
    <w:rsid w:val="006E0559"/>
    <w:rsid w:val="006E0602"/>
    <w:rsid w:val="006E0A9A"/>
    <w:rsid w:val="006E0C6F"/>
    <w:rsid w:val="006E0CF0"/>
    <w:rsid w:val="006E0D85"/>
    <w:rsid w:val="006E0E15"/>
    <w:rsid w:val="006E106F"/>
    <w:rsid w:val="006E10F4"/>
    <w:rsid w:val="006E1372"/>
    <w:rsid w:val="006E1552"/>
    <w:rsid w:val="006E1757"/>
    <w:rsid w:val="006E1B61"/>
    <w:rsid w:val="006E1F1C"/>
    <w:rsid w:val="006E1F1D"/>
    <w:rsid w:val="006E227E"/>
    <w:rsid w:val="006E228E"/>
    <w:rsid w:val="006E23E8"/>
    <w:rsid w:val="006E24D9"/>
    <w:rsid w:val="006E2602"/>
    <w:rsid w:val="006E26BF"/>
    <w:rsid w:val="006E270F"/>
    <w:rsid w:val="006E2734"/>
    <w:rsid w:val="006E2969"/>
    <w:rsid w:val="006E2971"/>
    <w:rsid w:val="006E2A92"/>
    <w:rsid w:val="006E2D73"/>
    <w:rsid w:val="006E2E72"/>
    <w:rsid w:val="006E2E87"/>
    <w:rsid w:val="006E3195"/>
    <w:rsid w:val="006E3386"/>
    <w:rsid w:val="006E346A"/>
    <w:rsid w:val="006E3477"/>
    <w:rsid w:val="006E3792"/>
    <w:rsid w:val="006E3A29"/>
    <w:rsid w:val="006E3B7A"/>
    <w:rsid w:val="006E3BE6"/>
    <w:rsid w:val="006E3E0E"/>
    <w:rsid w:val="006E3FA2"/>
    <w:rsid w:val="006E4223"/>
    <w:rsid w:val="006E423D"/>
    <w:rsid w:val="006E42C3"/>
    <w:rsid w:val="006E44A5"/>
    <w:rsid w:val="006E473E"/>
    <w:rsid w:val="006E474A"/>
    <w:rsid w:val="006E4A2B"/>
    <w:rsid w:val="006E4C18"/>
    <w:rsid w:val="006E4DD7"/>
    <w:rsid w:val="006E4FB0"/>
    <w:rsid w:val="006E4FDF"/>
    <w:rsid w:val="006E51D5"/>
    <w:rsid w:val="006E5642"/>
    <w:rsid w:val="006E5867"/>
    <w:rsid w:val="006E5A78"/>
    <w:rsid w:val="006E5B09"/>
    <w:rsid w:val="006E5B99"/>
    <w:rsid w:val="006E5F52"/>
    <w:rsid w:val="006E6111"/>
    <w:rsid w:val="006E615A"/>
    <w:rsid w:val="006E61C8"/>
    <w:rsid w:val="006E6206"/>
    <w:rsid w:val="006E64F1"/>
    <w:rsid w:val="006E6534"/>
    <w:rsid w:val="006E6546"/>
    <w:rsid w:val="006E65CE"/>
    <w:rsid w:val="006E65E7"/>
    <w:rsid w:val="006E67CE"/>
    <w:rsid w:val="006E680B"/>
    <w:rsid w:val="006E6820"/>
    <w:rsid w:val="006E6913"/>
    <w:rsid w:val="006E6D18"/>
    <w:rsid w:val="006E6DD1"/>
    <w:rsid w:val="006E6E09"/>
    <w:rsid w:val="006E6F22"/>
    <w:rsid w:val="006E7067"/>
    <w:rsid w:val="006E7870"/>
    <w:rsid w:val="006E79C0"/>
    <w:rsid w:val="006E7A93"/>
    <w:rsid w:val="006E7B26"/>
    <w:rsid w:val="006E7B28"/>
    <w:rsid w:val="006E7CE4"/>
    <w:rsid w:val="006E7D30"/>
    <w:rsid w:val="006E7D4C"/>
    <w:rsid w:val="006E7D8E"/>
    <w:rsid w:val="006E7E1F"/>
    <w:rsid w:val="006E7E27"/>
    <w:rsid w:val="006E7E47"/>
    <w:rsid w:val="006F0026"/>
    <w:rsid w:val="006F00F8"/>
    <w:rsid w:val="006F082A"/>
    <w:rsid w:val="006F09C6"/>
    <w:rsid w:val="006F0A51"/>
    <w:rsid w:val="006F0AE5"/>
    <w:rsid w:val="006F0E71"/>
    <w:rsid w:val="006F10A6"/>
    <w:rsid w:val="006F1125"/>
    <w:rsid w:val="006F114A"/>
    <w:rsid w:val="006F1170"/>
    <w:rsid w:val="006F122C"/>
    <w:rsid w:val="006F166E"/>
    <w:rsid w:val="006F1678"/>
    <w:rsid w:val="006F1858"/>
    <w:rsid w:val="006F2141"/>
    <w:rsid w:val="006F2278"/>
    <w:rsid w:val="006F2281"/>
    <w:rsid w:val="006F23AD"/>
    <w:rsid w:val="006F240A"/>
    <w:rsid w:val="006F26AA"/>
    <w:rsid w:val="006F27C4"/>
    <w:rsid w:val="006F2987"/>
    <w:rsid w:val="006F2AEF"/>
    <w:rsid w:val="006F2C92"/>
    <w:rsid w:val="006F2E1F"/>
    <w:rsid w:val="006F303C"/>
    <w:rsid w:val="006F3161"/>
    <w:rsid w:val="006F316A"/>
    <w:rsid w:val="006F31E4"/>
    <w:rsid w:val="006F3643"/>
    <w:rsid w:val="006F366C"/>
    <w:rsid w:val="006F3776"/>
    <w:rsid w:val="006F37E5"/>
    <w:rsid w:val="006F38F5"/>
    <w:rsid w:val="006F3B5A"/>
    <w:rsid w:val="006F3C28"/>
    <w:rsid w:val="006F3D36"/>
    <w:rsid w:val="006F402F"/>
    <w:rsid w:val="006F40E4"/>
    <w:rsid w:val="006F4196"/>
    <w:rsid w:val="006F421D"/>
    <w:rsid w:val="006F4240"/>
    <w:rsid w:val="006F4591"/>
    <w:rsid w:val="006F45EB"/>
    <w:rsid w:val="006F4717"/>
    <w:rsid w:val="006F48F9"/>
    <w:rsid w:val="006F4978"/>
    <w:rsid w:val="006F4B2D"/>
    <w:rsid w:val="006F4CBC"/>
    <w:rsid w:val="006F4DE2"/>
    <w:rsid w:val="006F4EF7"/>
    <w:rsid w:val="006F4FBA"/>
    <w:rsid w:val="006F51C2"/>
    <w:rsid w:val="006F51F7"/>
    <w:rsid w:val="006F52E9"/>
    <w:rsid w:val="006F535E"/>
    <w:rsid w:val="006F544E"/>
    <w:rsid w:val="006F55D6"/>
    <w:rsid w:val="006F5AEF"/>
    <w:rsid w:val="006F5BF8"/>
    <w:rsid w:val="006F5D99"/>
    <w:rsid w:val="006F5DB2"/>
    <w:rsid w:val="006F5E03"/>
    <w:rsid w:val="006F610A"/>
    <w:rsid w:val="006F6473"/>
    <w:rsid w:val="006F65A3"/>
    <w:rsid w:val="006F6644"/>
    <w:rsid w:val="006F669A"/>
    <w:rsid w:val="006F67B9"/>
    <w:rsid w:val="006F67BB"/>
    <w:rsid w:val="006F6876"/>
    <w:rsid w:val="006F6F3D"/>
    <w:rsid w:val="006F6F72"/>
    <w:rsid w:val="006F6FB2"/>
    <w:rsid w:val="006F740B"/>
    <w:rsid w:val="006F7415"/>
    <w:rsid w:val="006F786E"/>
    <w:rsid w:val="006F78FE"/>
    <w:rsid w:val="006F7C04"/>
    <w:rsid w:val="006F7D55"/>
    <w:rsid w:val="00700146"/>
    <w:rsid w:val="007001BD"/>
    <w:rsid w:val="007001CE"/>
    <w:rsid w:val="0070058D"/>
    <w:rsid w:val="0070061F"/>
    <w:rsid w:val="00700828"/>
    <w:rsid w:val="00700A90"/>
    <w:rsid w:val="00700B2B"/>
    <w:rsid w:val="00700C86"/>
    <w:rsid w:val="00700FAB"/>
    <w:rsid w:val="007011E8"/>
    <w:rsid w:val="00701246"/>
    <w:rsid w:val="0070128C"/>
    <w:rsid w:val="00701312"/>
    <w:rsid w:val="0070133B"/>
    <w:rsid w:val="007015EA"/>
    <w:rsid w:val="00701643"/>
    <w:rsid w:val="0070179B"/>
    <w:rsid w:val="00701841"/>
    <w:rsid w:val="007019EE"/>
    <w:rsid w:val="00701C36"/>
    <w:rsid w:val="00701E8D"/>
    <w:rsid w:val="00701F34"/>
    <w:rsid w:val="0070207E"/>
    <w:rsid w:val="007023AF"/>
    <w:rsid w:val="007024D5"/>
    <w:rsid w:val="00702945"/>
    <w:rsid w:val="0070295D"/>
    <w:rsid w:val="00702A64"/>
    <w:rsid w:val="00702D22"/>
    <w:rsid w:val="00702D3B"/>
    <w:rsid w:val="00702EAA"/>
    <w:rsid w:val="00702F29"/>
    <w:rsid w:val="0070305D"/>
    <w:rsid w:val="0070332F"/>
    <w:rsid w:val="007033C2"/>
    <w:rsid w:val="007033CC"/>
    <w:rsid w:val="00703749"/>
    <w:rsid w:val="00703751"/>
    <w:rsid w:val="0070393A"/>
    <w:rsid w:val="00703A0D"/>
    <w:rsid w:val="00703B2F"/>
    <w:rsid w:val="00703CB0"/>
    <w:rsid w:val="00703CF8"/>
    <w:rsid w:val="0070415E"/>
    <w:rsid w:val="007041CB"/>
    <w:rsid w:val="00704711"/>
    <w:rsid w:val="007048C6"/>
    <w:rsid w:val="00704C23"/>
    <w:rsid w:val="00704D86"/>
    <w:rsid w:val="00704D91"/>
    <w:rsid w:val="00704F07"/>
    <w:rsid w:val="00704FB9"/>
    <w:rsid w:val="007052E2"/>
    <w:rsid w:val="007056F9"/>
    <w:rsid w:val="007057FC"/>
    <w:rsid w:val="00705919"/>
    <w:rsid w:val="007059C5"/>
    <w:rsid w:val="00705DD3"/>
    <w:rsid w:val="00705E2A"/>
    <w:rsid w:val="007062EC"/>
    <w:rsid w:val="00706444"/>
    <w:rsid w:val="007065C8"/>
    <w:rsid w:val="007067E8"/>
    <w:rsid w:val="007068AD"/>
    <w:rsid w:val="00706A5F"/>
    <w:rsid w:val="00706A72"/>
    <w:rsid w:val="00706B1E"/>
    <w:rsid w:val="00706DEA"/>
    <w:rsid w:val="00706E2B"/>
    <w:rsid w:val="00706EBB"/>
    <w:rsid w:val="00706FB7"/>
    <w:rsid w:val="00707406"/>
    <w:rsid w:val="0070759B"/>
    <w:rsid w:val="0070766F"/>
    <w:rsid w:val="0070785E"/>
    <w:rsid w:val="00707893"/>
    <w:rsid w:val="00707BB5"/>
    <w:rsid w:val="00707C10"/>
    <w:rsid w:val="00707C2B"/>
    <w:rsid w:val="007102A9"/>
    <w:rsid w:val="007102E5"/>
    <w:rsid w:val="007103C0"/>
    <w:rsid w:val="0071048E"/>
    <w:rsid w:val="0071085D"/>
    <w:rsid w:val="00710934"/>
    <w:rsid w:val="0071093E"/>
    <w:rsid w:val="00710963"/>
    <w:rsid w:val="0071098D"/>
    <w:rsid w:val="00710A76"/>
    <w:rsid w:val="00710A8B"/>
    <w:rsid w:val="00710B6C"/>
    <w:rsid w:val="00710E45"/>
    <w:rsid w:val="00711104"/>
    <w:rsid w:val="0071116D"/>
    <w:rsid w:val="00711179"/>
    <w:rsid w:val="00711184"/>
    <w:rsid w:val="007111D0"/>
    <w:rsid w:val="0071139A"/>
    <w:rsid w:val="00711483"/>
    <w:rsid w:val="00711839"/>
    <w:rsid w:val="00711875"/>
    <w:rsid w:val="007118E8"/>
    <w:rsid w:val="00711923"/>
    <w:rsid w:val="00711C26"/>
    <w:rsid w:val="00711F4B"/>
    <w:rsid w:val="00711FC8"/>
    <w:rsid w:val="00711FF6"/>
    <w:rsid w:val="00712089"/>
    <w:rsid w:val="007120D3"/>
    <w:rsid w:val="0071211B"/>
    <w:rsid w:val="00712629"/>
    <w:rsid w:val="00712E4C"/>
    <w:rsid w:val="00712EB8"/>
    <w:rsid w:val="00712ED7"/>
    <w:rsid w:val="007130DC"/>
    <w:rsid w:val="00713499"/>
    <w:rsid w:val="0071362E"/>
    <w:rsid w:val="00713632"/>
    <w:rsid w:val="00713762"/>
    <w:rsid w:val="007138BD"/>
    <w:rsid w:val="0071398F"/>
    <w:rsid w:val="007139C9"/>
    <w:rsid w:val="00713A7B"/>
    <w:rsid w:val="00713BA2"/>
    <w:rsid w:val="00713E99"/>
    <w:rsid w:val="00713EE0"/>
    <w:rsid w:val="00713EE2"/>
    <w:rsid w:val="00713EF8"/>
    <w:rsid w:val="00713F63"/>
    <w:rsid w:val="00713FFF"/>
    <w:rsid w:val="00714106"/>
    <w:rsid w:val="00714300"/>
    <w:rsid w:val="007143F1"/>
    <w:rsid w:val="00714B93"/>
    <w:rsid w:val="00714BC1"/>
    <w:rsid w:val="00714CF8"/>
    <w:rsid w:val="00714E3C"/>
    <w:rsid w:val="00714F15"/>
    <w:rsid w:val="00715178"/>
    <w:rsid w:val="0071525B"/>
    <w:rsid w:val="00715396"/>
    <w:rsid w:val="00715528"/>
    <w:rsid w:val="007157C8"/>
    <w:rsid w:val="007157DC"/>
    <w:rsid w:val="0071599D"/>
    <w:rsid w:val="007159FF"/>
    <w:rsid w:val="00715FC5"/>
    <w:rsid w:val="00716045"/>
    <w:rsid w:val="00716113"/>
    <w:rsid w:val="0071612B"/>
    <w:rsid w:val="00716186"/>
    <w:rsid w:val="00716345"/>
    <w:rsid w:val="00716419"/>
    <w:rsid w:val="00716709"/>
    <w:rsid w:val="00716856"/>
    <w:rsid w:val="007169BC"/>
    <w:rsid w:val="00716A0D"/>
    <w:rsid w:val="00716E13"/>
    <w:rsid w:val="00716F8C"/>
    <w:rsid w:val="0071712E"/>
    <w:rsid w:val="00717413"/>
    <w:rsid w:val="0071765D"/>
    <w:rsid w:val="00717880"/>
    <w:rsid w:val="00717A73"/>
    <w:rsid w:val="00717AAC"/>
    <w:rsid w:val="00717B54"/>
    <w:rsid w:val="00717E30"/>
    <w:rsid w:val="00717E5C"/>
    <w:rsid w:val="00720020"/>
    <w:rsid w:val="007200DB"/>
    <w:rsid w:val="00720114"/>
    <w:rsid w:val="00720472"/>
    <w:rsid w:val="00720576"/>
    <w:rsid w:val="007207CD"/>
    <w:rsid w:val="00720AD6"/>
    <w:rsid w:val="00720E32"/>
    <w:rsid w:val="00720E60"/>
    <w:rsid w:val="00721105"/>
    <w:rsid w:val="007211E0"/>
    <w:rsid w:val="007213E4"/>
    <w:rsid w:val="007213F3"/>
    <w:rsid w:val="0072151C"/>
    <w:rsid w:val="007215A7"/>
    <w:rsid w:val="0072185E"/>
    <w:rsid w:val="00721930"/>
    <w:rsid w:val="00721996"/>
    <w:rsid w:val="00721B30"/>
    <w:rsid w:val="00721D3C"/>
    <w:rsid w:val="00721D63"/>
    <w:rsid w:val="00721F47"/>
    <w:rsid w:val="007220B6"/>
    <w:rsid w:val="00722275"/>
    <w:rsid w:val="00722533"/>
    <w:rsid w:val="00722883"/>
    <w:rsid w:val="00722A26"/>
    <w:rsid w:val="00722D9C"/>
    <w:rsid w:val="00723092"/>
    <w:rsid w:val="007231DD"/>
    <w:rsid w:val="00723315"/>
    <w:rsid w:val="007235E0"/>
    <w:rsid w:val="007235F4"/>
    <w:rsid w:val="00723A27"/>
    <w:rsid w:val="00723B6B"/>
    <w:rsid w:val="00723CDF"/>
    <w:rsid w:val="00723D6E"/>
    <w:rsid w:val="00723E2B"/>
    <w:rsid w:val="00723E34"/>
    <w:rsid w:val="00723F43"/>
    <w:rsid w:val="0072401B"/>
    <w:rsid w:val="0072417F"/>
    <w:rsid w:val="00724209"/>
    <w:rsid w:val="00724338"/>
    <w:rsid w:val="00724538"/>
    <w:rsid w:val="00724704"/>
    <w:rsid w:val="0072470A"/>
    <w:rsid w:val="00724713"/>
    <w:rsid w:val="007248D7"/>
    <w:rsid w:val="0072494F"/>
    <w:rsid w:val="00724F3D"/>
    <w:rsid w:val="00725159"/>
    <w:rsid w:val="00725639"/>
    <w:rsid w:val="007258D8"/>
    <w:rsid w:val="00725A40"/>
    <w:rsid w:val="00725BC1"/>
    <w:rsid w:val="00725BDF"/>
    <w:rsid w:val="00725D15"/>
    <w:rsid w:val="00725D89"/>
    <w:rsid w:val="00725DC2"/>
    <w:rsid w:val="00725F68"/>
    <w:rsid w:val="00726314"/>
    <w:rsid w:val="007263CE"/>
    <w:rsid w:val="007266F4"/>
    <w:rsid w:val="0072679F"/>
    <w:rsid w:val="007268C3"/>
    <w:rsid w:val="00726A09"/>
    <w:rsid w:val="00726B38"/>
    <w:rsid w:val="00726C94"/>
    <w:rsid w:val="0072714E"/>
    <w:rsid w:val="007271D9"/>
    <w:rsid w:val="0072723A"/>
    <w:rsid w:val="00727525"/>
    <w:rsid w:val="00727637"/>
    <w:rsid w:val="007276EE"/>
    <w:rsid w:val="00727A00"/>
    <w:rsid w:val="00727E14"/>
    <w:rsid w:val="00727FD2"/>
    <w:rsid w:val="00730126"/>
    <w:rsid w:val="00730224"/>
    <w:rsid w:val="007307FF"/>
    <w:rsid w:val="00730810"/>
    <w:rsid w:val="00730B38"/>
    <w:rsid w:val="00730D4B"/>
    <w:rsid w:val="00730DA4"/>
    <w:rsid w:val="007310B0"/>
    <w:rsid w:val="00731123"/>
    <w:rsid w:val="00731221"/>
    <w:rsid w:val="00731370"/>
    <w:rsid w:val="0073154D"/>
    <w:rsid w:val="0073160E"/>
    <w:rsid w:val="00731A1A"/>
    <w:rsid w:val="00731E20"/>
    <w:rsid w:val="00731F3C"/>
    <w:rsid w:val="00732401"/>
    <w:rsid w:val="00732476"/>
    <w:rsid w:val="007325DD"/>
    <w:rsid w:val="00732640"/>
    <w:rsid w:val="00732757"/>
    <w:rsid w:val="00732875"/>
    <w:rsid w:val="00732C3E"/>
    <w:rsid w:val="00732D4A"/>
    <w:rsid w:val="007330A4"/>
    <w:rsid w:val="007330D4"/>
    <w:rsid w:val="00733193"/>
    <w:rsid w:val="007334CC"/>
    <w:rsid w:val="00733761"/>
    <w:rsid w:val="00733863"/>
    <w:rsid w:val="007338B4"/>
    <w:rsid w:val="007338BE"/>
    <w:rsid w:val="00733939"/>
    <w:rsid w:val="00733B7D"/>
    <w:rsid w:val="00733C1F"/>
    <w:rsid w:val="00733D4D"/>
    <w:rsid w:val="00733EB8"/>
    <w:rsid w:val="00734158"/>
    <w:rsid w:val="0073416D"/>
    <w:rsid w:val="00734208"/>
    <w:rsid w:val="007344A1"/>
    <w:rsid w:val="0073458B"/>
    <w:rsid w:val="0073463B"/>
    <w:rsid w:val="00734779"/>
    <w:rsid w:val="007349B6"/>
    <w:rsid w:val="00734A15"/>
    <w:rsid w:val="00734B42"/>
    <w:rsid w:val="00734C6F"/>
    <w:rsid w:val="00734E83"/>
    <w:rsid w:val="00734EEB"/>
    <w:rsid w:val="00734FAB"/>
    <w:rsid w:val="00734FBB"/>
    <w:rsid w:val="00735002"/>
    <w:rsid w:val="0073503C"/>
    <w:rsid w:val="0073516D"/>
    <w:rsid w:val="007355DC"/>
    <w:rsid w:val="00735682"/>
    <w:rsid w:val="007359D7"/>
    <w:rsid w:val="00735C60"/>
    <w:rsid w:val="00735CFD"/>
    <w:rsid w:val="00735D5F"/>
    <w:rsid w:val="00735F84"/>
    <w:rsid w:val="00736318"/>
    <w:rsid w:val="007363E7"/>
    <w:rsid w:val="00736742"/>
    <w:rsid w:val="0073687D"/>
    <w:rsid w:val="007368B0"/>
    <w:rsid w:val="00736995"/>
    <w:rsid w:val="00736A1B"/>
    <w:rsid w:val="00736A37"/>
    <w:rsid w:val="00736B79"/>
    <w:rsid w:val="00736BF5"/>
    <w:rsid w:val="00736C50"/>
    <w:rsid w:val="00736E54"/>
    <w:rsid w:val="007371F9"/>
    <w:rsid w:val="00737328"/>
    <w:rsid w:val="0073765B"/>
    <w:rsid w:val="0073776A"/>
    <w:rsid w:val="00737999"/>
    <w:rsid w:val="0073799F"/>
    <w:rsid w:val="00737A76"/>
    <w:rsid w:val="00737B4F"/>
    <w:rsid w:val="00737BA0"/>
    <w:rsid w:val="00737CF9"/>
    <w:rsid w:val="00737D48"/>
    <w:rsid w:val="00737D9E"/>
    <w:rsid w:val="00737DAB"/>
    <w:rsid w:val="00740140"/>
    <w:rsid w:val="00740260"/>
    <w:rsid w:val="007402DB"/>
    <w:rsid w:val="0074071C"/>
    <w:rsid w:val="0074088F"/>
    <w:rsid w:val="00740991"/>
    <w:rsid w:val="00740AFA"/>
    <w:rsid w:val="00740DD5"/>
    <w:rsid w:val="00740F21"/>
    <w:rsid w:val="00740F77"/>
    <w:rsid w:val="00740FBF"/>
    <w:rsid w:val="0074101D"/>
    <w:rsid w:val="007410EA"/>
    <w:rsid w:val="00741290"/>
    <w:rsid w:val="00741521"/>
    <w:rsid w:val="007415FD"/>
    <w:rsid w:val="007418C6"/>
    <w:rsid w:val="007419DE"/>
    <w:rsid w:val="00741BBC"/>
    <w:rsid w:val="00741CFA"/>
    <w:rsid w:val="007420B0"/>
    <w:rsid w:val="007420C2"/>
    <w:rsid w:val="0074217A"/>
    <w:rsid w:val="0074225C"/>
    <w:rsid w:val="007422B9"/>
    <w:rsid w:val="0074256B"/>
    <w:rsid w:val="00742879"/>
    <w:rsid w:val="007428D5"/>
    <w:rsid w:val="00742A9A"/>
    <w:rsid w:val="00742AEF"/>
    <w:rsid w:val="00742E8D"/>
    <w:rsid w:val="007430C2"/>
    <w:rsid w:val="007432B1"/>
    <w:rsid w:val="007432F5"/>
    <w:rsid w:val="0074335E"/>
    <w:rsid w:val="0074347D"/>
    <w:rsid w:val="007434B5"/>
    <w:rsid w:val="00743622"/>
    <w:rsid w:val="00743663"/>
    <w:rsid w:val="00743672"/>
    <w:rsid w:val="00743893"/>
    <w:rsid w:val="00743A78"/>
    <w:rsid w:val="00743C6D"/>
    <w:rsid w:val="00743EF9"/>
    <w:rsid w:val="00743F47"/>
    <w:rsid w:val="0074430F"/>
    <w:rsid w:val="007443FD"/>
    <w:rsid w:val="0074464C"/>
    <w:rsid w:val="00744656"/>
    <w:rsid w:val="007448B8"/>
    <w:rsid w:val="007448F5"/>
    <w:rsid w:val="00744C82"/>
    <w:rsid w:val="00744DE1"/>
    <w:rsid w:val="00744E1D"/>
    <w:rsid w:val="00744FC2"/>
    <w:rsid w:val="0074537C"/>
    <w:rsid w:val="007453E3"/>
    <w:rsid w:val="007455FD"/>
    <w:rsid w:val="0074589C"/>
    <w:rsid w:val="007459AD"/>
    <w:rsid w:val="00745D91"/>
    <w:rsid w:val="00745DA2"/>
    <w:rsid w:val="00745E51"/>
    <w:rsid w:val="00745FC1"/>
    <w:rsid w:val="0074603C"/>
    <w:rsid w:val="007463FA"/>
    <w:rsid w:val="007464AC"/>
    <w:rsid w:val="0074655B"/>
    <w:rsid w:val="0074660A"/>
    <w:rsid w:val="0074663A"/>
    <w:rsid w:val="00746646"/>
    <w:rsid w:val="0074687A"/>
    <w:rsid w:val="00746A1D"/>
    <w:rsid w:val="00746B38"/>
    <w:rsid w:val="00746B8E"/>
    <w:rsid w:val="00746DEC"/>
    <w:rsid w:val="00746E39"/>
    <w:rsid w:val="00746E7E"/>
    <w:rsid w:val="00746EDB"/>
    <w:rsid w:val="0074701F"/>
    <w:rsid w:val="007472C9"/>
    <w:rsid w:val="0074732F"/>
    <w:rsid w:val="00747361"/>
    <w:rsid w:val="00747543"/>
    <w:rsid w:val="007475D3"/>
    <w:rsid w:val="007476A3"/>
    <w:rsid w:val="00747767"/>
    <w:rsid w:val="007477EC"/>
    <w:rsid w:val="00747908"/>
    <w:rsid w:val="00747C3C"/>
    <w:rsid w:val="00747CB9"/>
    <w:rsid w:val="00747D2A"/>
    <w:rsid w:val="00747DBA"/>
    <w:rsid w:val="00747E22"/>
    <w:rsid w:val="00747F77"/>
    <w:rsid w:val="0075029B"/>
    <w:rsid w:val="00750370"/>
    <w:rsid w:val="007507B5"/>
    <w:rsid w:val="0075088D"/>
    <w:rsid w:val="007508CF"/>
    <w:rsid w:val="00750C6C"/>
    <w:rsid w:val="00750E22"/>
    <w:rsid w:val="0075110F"/>
    <w:rsid w:val="0075114A"/>
    <w:rsid w:val="0075169D"/>
    <w:rsid w:val="0075171D"/>
    <w:rsid w:val="007518BF"/>
    <w:rsid w:val="00751901"/>
    <w:rsid w:val="00751ADD"/>
    <w:rsid w:val="00751BF5"/>
    <w:rsid w:val="00752781"/>
    <w:rsid w:val="00752877"/>
    <w:rsid w:val="00752AE9"/>
    <w:rsid w:val="00752CB5"/>
    <w:rsid w:val="00752D13"/>
    <w:rsid w:val="00752F87"/>
    <w:rsid w:val="00753006"/>
    <w:rsid w:val="0075300B"/>
    <w:rsid w:val="00753050"/>
    <w:rsid w:val="007532D9"/>
    <w:rsid w:val="00753334"/>
    <w:rsid w:val="007533D0"/>
    <w:rsid w:val="007534B0"/>
    <w:rsid w:val="007534BF"/>
    <w:rsid w:val="007538C0"/>
    <w:rsid w:val="00753A92"/>
    <w:rsid w:val="00753BB0"/>
    <w:rsid w:val="00753CBB"/>
    <w:rsid w:val="00753D9A"/>
    <w:rsid w:val="00753E9F"/>
    <w:rsid w:val="00754001"/>
    <w:rsid w:val="00754007"/>
    <w:rsid w:val="0075408F"/>
    <w:rsid w:val="007542DD"/>
    <w:rsid w:val="007542FE"/>
    <w:rsid w:val="007543BB"/>
    <w:rsid w:val="007546D1"/>
    <w:rsid w:val="0075481F"/>
    <w:rsid w:val="007549F2"/>
    <w:rsid w:val="00754AD3"/>
    <w:rsid w:val="00754B73"/>
    <w:rsid w:val="00754D61"/>
    <w:rsid w:val="00754D96"/>
    <w:rsid w:val="00754E82"/>
    <w:rsid w:val="007550CB"/>
    <w:rsid w:val="0075510D"/>
    <w:rsid w:val="007551C2"/>
    <w:rsid w:val="00755259"/>
    <w:rsid w:val="007553F3"/>
    <w:rsid w:val="00755476"/>
    <w:rsid w:val="007554B0"/>
    <w:rsid w:val="0075551E"/>
    <w:rsid w:val="00755867"/>
    <w:rsid w:val="0075586E"/>
    <w:rsid w:val="007558C1"/>
    <w:rsid w:val="00755C5B"/>
    <w:rsid w:val="00755C98"/>
    <w:rsid w:val="00755DE1"/>
    <w:rsid w:val="00755E22"/>
    <w:rsid w:val="00755E89"/>
    <w:rsid w:val="007560E4"/>
    <w:rsid w:val="007561C5"/>
    <w:rsid w:val="0075621E"/>
    <w:rsid w:val="00756423"/>
    <w:rsid w:val="007565DF"/>
    <w:rsid w:val="00756869"/>
    <w:rsid w:val="00756870"/>
    <w:rsid w:val="0075699B"/>
    <w:rsid w:val="007569E8"/>
    <w:rsid w:val="00756A29"/>
    <w:rsid w:val="00756A2B"/>
    <w:rsid w:val="00756B4B"/>
    <w:rsid w:val="00756BA9"/>
    <w:rsid w:val="00756C64"/>
    <w:rsid w:val="00756CFD"/>
    <w:rsid w:val="00756F38"/>
    <w:rsid w:val="00756FB2"/>
    <w:rsid w:val="007570DB"/>
    <w:rsid w:val="007570ED"/>
    <w:rsid w:val="0075730B"/>
    <w:rsid w:val="0075739E"/>
    <w:rsid w:val="007574BE"/>
    <w:rsid w:val="00757760"/>
    <w:rsid w:val="00757771"/>
    <w:rsid w:val="00757808"/>
    <w:rsid w:val="00757BE6"/>
    <w:rsid w:val="00757C0C"/>
    <w:rsid w:val="00757C28"/>
    <w:rsid w:val="00757F8B"/>
    <w:rsid w:val="0076004F"/>
    <w:rsid w:val="0076014C"/>
    <w:rsid w:val="007604D5"/>
    <w:rsid w:val="00760710"/>
    <w:rsid w:val="007608E9"/>
    <w:rsid w:val="00760B8B"/>
    <w:rsid w:val="00760E33"/>
    <w:rsid w:val="00760E96"/>
    <w:rsid w:val="00760F7D"/>
    <w:rsid w:val="00760FAD"/>
    <w:rsid w:val="00761028"/>
    <w:rsid w:val="0076113E"/>
    <w:rsid w:val="007611BC"/>
    <w:rsid w:val="00761596"/>
    <w:rsid w:val="00761826"/>
    <w:rsid w:val="007618EF"/>
    <w:rsid w:val="007619DA"/>
    <w:rsid w:val="00761A59"/>
    <w:rsid w:val="00761C93"/>
    <w:rsid w:val="00761D15"/>
    <w:rsid w:val="0076204F"/>
    <w:rsid w:val="00762117"/>
    <w:rsid w:val="0076226B"/>
    <w:rsid w:val="00762288"/>
    <w:rsid w:val="00762425"/>
    <w:rsid w:val="00762484"/>
    <w:rsid w:val="007624C9"/>
    <w:rsid w:val="007627DC"/>
    <w:rsid w:val="0076292B"/>
    <w:rsid w:val="00762D95"/>
    <w:rsid w:val="007630A1"/>
    <w:rsid w:val="007631D2"/>
    <w:rsid w:val="0076332F"/>
    <w:rsid w:val="0076342D"/>
    <w:rsid w:val="00763551"/>
    <w:rsid w:val="007639AF"/>
    <w:rsid w:val="00763AD1"/>
    <w:rsid w:val="00763E6A"/>
    <w:rsid w:val="00763F2B"/>
    <w:rsid w:val="00764123"/>
    <w:rsid w:val="0076418F"/>
    <w:rsid w:val="0076429C"/>
    <w:rsid w:val="0076468B"/>
    <w:rsid w:val="007648B8"/>
    <w:rsid w:val="00764ADE"/>
    <w:rsid w:val="00764B00"/>
    <w:rsid w:val="00764C95"/>
    <w:rsid w:val="00764D21"/>
    <w:rsid w:val="00764D7D"/>
    <w:rsid w:val="00764F1B"/>
    <w:rsid w:val="00765117"/>
    <w:rsid w:val="007651D1"/>
    <w:rsid w:val="00765201"/>
    <w:rsid w:val="00765233"/>
    <w:rsid w:val="00765257"/>
    <w:rsid w:val="007652B0"/>
    <w:rsid w:val="007653AD"/>
    <w:rsid w:val="00765616"/>
    <w:rsid w:val="007656F6"/>
    <w:rsid w:val="00765793"/>
    <w:rsid w:val="00765958"/>
    <w:rsid w:val="00765CF6"/>
    <w:rsid w:val="00765DDE"/>
    <w:rsid w:val="00765F01"/>
    <w:rsid w:val="007661C8"/>
    <w:rsid w:val="007663CD"/>
    <w:rsid w:val="00766504"/>
    <w:rsid w:val="007667A1"/>
    <w:rsid w:val="00766CE7"/>
    <w:rsid w:val="00766DA2"/>
    <w:rsid w:val="0076706C"/>
    <w:rsid w:val="00767103"/>
    <w:rsid w:val="0076748A"/>
    <w:rsid w:val="00767522"/>
    <w:rsid w:val="007676B0"/>
    <w:rsid w:val="00767BDB"/>
    <w:rsid w:val="00767BEE"/>
    <w:rsid w:val="00767C50"/>
    <w:rsid w:val="00767E4B"/>
    <w:rsid w:val="00767F06"/>
    <w:rsid w:val="00767FB3"/>
    <w:rsid w:val="00767FBC"/>
    <w:rsid w:val="00770120"/>
    <w:rsid w:val="00770135"/>
    <w:rsid w:val="007706E6"/>
    <w:rsid w:val="00770E25"/>
    <w:rsid w:val="00770FED"/>
    <w:rsid w:val="0077102E"/>
    <w:rsid w:val="00771187"/>
    <w:rsid w:val="007712C3"/>
    <w:rsid w:val="0077135C"/>
    <w:rsid w:val="0077143B"/>
    <w:rsid w:val="00771569"/>
    <w:rsid w:val="00771659"/>
    <w:rsid w:val="00771754"/>
    <w:rsid w:val="0077175A"/>
    <w:rsid w:val="007717ED"/>
    <w:rsid w:val="007718F9"/>
    <w:rsid w:val="00771A65"/>
    <w:rsid w:val="00771B58"/>
    <w:rsid w:val="00771B74"/>
    <w:rsid w:val="00771BC6"/>
    <w:rsid w:val="00771CB0"/>
    <w:rsid w:val="00772262"/>
    <w:rsid w:val="007723C4"/>
    <w:rsid w:val="007723EC"/>
    <w:rsid w:val="007726CA"/>
    <w:rsid w:val="007726CE"/>
    <w:rsid w:val="00772BD9"/>
    <w:rsid w:val="00772FED"/>
    <w:rsid w:val="00773224"/>
    <w:rsid w:val="00773291"/>
    <w:rsid w:val="0077357F"/>
    <w:rsid w:val="007735A9"/>
    <w:rsid w:val="0077364B"/>
    <w:rsid w:val="007737D5"/>
    <w:rsid w:val="007737DA"/>
    <w:rsid w:val="007739FF"/>
    <w:rsid w:val="00773A49"/>
    <w:rsid w:val="00773D16"/>
    <w:rsid w:val="00773F20"/>
    <w:rsid w:val="0077406C"/>
    <w:rsid w:val="0077406F"/>
    <w:rsid w:val="00774111"/>
    <w:rsid w:val="00774338"/>
    <w:rsid w:val="00774362"/>
    <w:rsid w:val="0077468E"/>
    <w:rsid w:val="0077474E"/>
    <w:rsid w:val="0077484C"/>
    <w:rsid w:val="007748D4"/>
    <w:rsid w:val="00774A1C"/>
    <w:rsid w:val="00774A44"/>
    <w:rsid w:val="00774B55"/>
    <w:rsid w:val="00774B89"/>
    <w:rsid w:val="00774CA0"/>
    <w:rsid w:val="00774D5C"/>
    <w:rsid w:val="00774E75"/>
    <w:rsid w:val="00774F22"/>
    <w:rsid w:val="0077501A"/>
    <w:rsid w:val="0077511E"/>
    <w:rsid w:val="00775147"/>
    <w:rsid w:val="007751C2"/>
    <w:rsid w:val="00775316"/>
    <w:rsid w:val="00775381"/>
    <w:rsid w:val="00775611"/>
    <w:rsid w:val="00775733"/>
    <w:rsid w:val="0077583A"/>
    <w:rsid w:val="00775995"/>
    <w:rsid w:val="00775ECF"/>
    <w:rsid w:val="00775F96"/>
    <w:rsid w:val="007760FF"/>
    <w:rsid w:val="007762F9"/>
    <w:rsid w:val="0077634D"/>
    <w:rsid w:val="00776380"/>
    <w:rsid w:val="00776390"/>
    <w:rsid w:val="00776459"/>
    <w:rsid w:val="00776543"/>
    <w:rsid w:val="007766C3"/>
    <w:rsid w:val="007767D7"/>
    <w:rsid w:val="007768DE"/>
    <w:rsid w:val="00776951"/>
    <w:rsid w:val="007769A6"/>
    <w:rsid w:val="00776A66"/>
    <w:rsid w:val="00776E0E"/>
    <w:rsid w:val="00776E32"/>
    <w:rsid w:val="00776E39"/>
    <w:rsid w:val="00776E62"/>
    <w:rsid w:val="00776E7E"/>
    <w:rsid w:val="00776EC4"/>
    <w:rsid w:val="0077722B"/>
    <w:rsid w:val="0077753F"/>
    <w:rsid w:val="00777805"/>
    <w:rsid w:val="0077781C"/>
    <w:rsid w:val="00777821"/>
    <w:rsid w:val="00777831"/>
    <w:rsid w:val="007778B0"/>
    <w:rsid w:val="00777A5B"/>
    <w:rsid w:val="00777A82"/>
    <w:rsid w:val="00777AC4"/>
    <w:rsid w:val="00777B92"/>
    <w:rsid w:val="00777C01"/>
    <w:rsid w:val="00777C4E"/>
    <w:rsid w:val="00777CB4"/>
    <w:rsid w:val="00777F69"/>
    <w:rsid w:val="007803F7"/>
    <w:rsid w:val="0078041F"/>
    <w:rsid w:val="00780581"/>
    <w:rsid w:val="007807E7"/>
    <w:rsid w:val="00780A6B"/>
    <w:rsid w:val="00780B1E"/>
    <w:rsid w:val="00780DCA"/>
    <w:rsid w:val="00780EFC"/>
    <w:rsid w:val="00781041"/>
    <w:rsid w:val="007811A7"/>
    <w:rsid w:val="007812E5"/>
    <w:rsid w:val="007814C7"/>
    <w:rsid w:val="0078151C"/>
    <w:rsid w:val="0078155A"/>
    <w:rsid w:val="007815EF"/>
    <w:rsid w:val="007815FA"/>
    <w:rsid w:val="007816F3"/>
    <w:rsid w:val="00781954"/>
    <w:rsid w:val="007819FF"/>
    <w:rsid w:val="00781B4E"/>
    <w:rsid w:val="00781D9C"/>
    <w:rsid w:val="00781E7C"/>
    <w:rsid w:val="00781F95"/>
    <w:rsid w:val="00781FB0"/>
    <w:rsid w:val="00782012"/>
    <w:rsid w:val="00782181"/>
    <w:rsid w:val="007824A3"/>
    <w:rsid w:val="007827CF"/>
    <w:rsid w:val="00782999"/>
    <w:rsid w:val="00782A03"/>
    <w:rsid w:val="00782EAA"/>
    <w:rsid w:val="00782ED7"/>
    <w:rsid w:val="0078317D"/>
    <w:rsid w:val="007831BC"/>
    <w:rsid w:val="007834BA"/>
    <w:rsid w:val="007834C2"/>
    <w:rsid w:val="00783675"/>
    <w:rsid w:val="007836A2"/>
    <w:rsid w:val="0078388D"/>
    <w:rsid w:val="00783B95"/>
    <w:rsid w:val="00783CE4"/>
    <w:rsid w:val="00783D07"/>
    <w:rsid w:val="00783D36"/>
    <w:rsid w:val="00783D4C"/>
    <w:rsid w:val="00784108"/>
    <w:rsid w:val="0078436F"/>
    <w:rsid w:val="007844C0"/>
    <w:rsid w:val="007844DB"/>
    <w:rsid w:val="007846CE"/>
    <w:rsid w:val="007847E2"/>
    <w:rsid w:val="00784834"/>
    <w:rsid w:val="007848C5"/>
    <w:rsid w:val="00784A9D"/>
    <w:rsid w:val="00784F41"/>
    <w:rsid w:val="00785061"/>
    <w:rsid w:val="0078523C"/>
    <w:rsid w:val="007852A2"/>
    <w:rsid w:val="007853A6"/>
    <w:rsid w:val="007855AE"/>
    <w:rsid w:val="0078574B"/>
    <w:rsid w:val="00785918"/>
    <w:rsid w:val="0078597A"/>
    <w:rsid w:val="00785A3B"/>
    <w:rsid w:val="00785A5F"/>
    <w:rsid w:val="00785B24"/>
    <w:rsid w:val="00785C00"/>
    <w:rsid w:val="00785D36"/>
    <w:rsid w:val="00785D6B"/>
    <w:rsid w:val="00785EA2"/>
    <w:rsid w:val="00785EB1"/>
    <w:rsid w:val="00785F73"/>
    <w:rsid w:val="00786011"/>
    <w:rsid w:val="007861B1"/>
    <w:rsid w:val="00786223"/>
    <w:rsid w:val="007864D8"/>
    <w:rsid w:val="0078652F"/>
    <w:rsid w:val="00786541"/>
    <w:rsid w:val="007866CA"/>
    <w:rsid w:val="00786736"/>
    <w:rsid w:val="00786737"/>
    <w:rsid w:val="00786A0E"/>
    <w:rsid w:val="00786AF5"/>
    <w:rsid w:val="00786CE0"/>
    <w:rsid w:val="007870DC"/>
    <w:rsid w:val="007870F0"/>
    <w:rsid w:val="007870FE"/>
    <w:rsid w:val="00787204"/>
    <w:rsid w:val="0078726B"/>
    <w:rsid w:val="007873C1"/>
    <w:rsid w:val="00787534"/>
    <w:rsid w:val="0078755D"/>
    <w:rsid w:val="0078776F"/>
    <w:rsid w:val="00787B1E"/>
    <w:rsid w:val="00787ED0"/>
    <w:rsid w:val="007901C8"/>
    <w:rsid w:val="00790403"/>
    <w:rsid w:val="00790961"/>
    <w:rsid w:val="0079097B"/>
    <w:rsid w:val="007909B2"/>
    <w:rsid w:val="007909DD"/>
    <w:rsid w:val="00790B1B"/>
    <w:rsid w:val="00790C94"/>
    <w:rsid w:val="00790CDF"/>
    <w:rsid w:val="00791199"/>
    <w:rsid w:val="00791367"/>
    <w:rsid w:val="0079137C"/>
    <w:rsid w:val="00791563"/>
    <w:rsid w:val="0079156D"/>
    <w:rsid w:val="007915C8"/>
    <w:rsid w:val="007916AF"/>
    <w:rsid w:val="007916DB"/>
    <w:rsid w:val="00791829"/>
    <w:rsid w:val="00791A2A"/>
    <w:rsid w:val="00791FED"/>
    <w:rsid w:val="00792181"/>
    <w:rsid w:val="0079225D"/>
    <w:rsid w:val="007923E9"/>
    <w:rsid w:val="00792431"/>
    <w:rsid w:val="00792459"/>
    <w:rsid w:val="007924D0"/>
    <w:rsid w:val="0079254D"/>
    <w:rsid w:val="00792873"/>
    <w:rsid w:val="00792BD2"/>
    <w:rsid w:val="00792DCB"/>
    <w:rsid w:val="00792DE8"/>
    <w:rsid w:val="00793011"/>
    <w:rsid w:val="007931C7"/>
    <w:rsid w:val="00793411"/>
    <w:rsid w:val="007935D4"/>
    <w:rsid w:val="0079362D"/>
    <w:rsid w:val="007937D4"/>
    <w:rsid w:val="00793A91"/>
    <w:rsid w:val="00793BF6"/>
    <w:rsid w:val="00793D86"/>
    <w:rsid w:val="00793E85"/>
    <w:rsid w:val="00793F25"/>
    <w:rsid w:val="00794378"/>
    <w:rsid w:val="00794728"/>
    <w:rsid w:val="0079488E"/>
    <w:rsid w:val="00794B54"/>
    <w:rsid w:val="00794B88"/>
    <w:rsid w:val="00794EE8"/>
    <w:rsid w:val="00794F37"/>
    <w:rsid w:val="00794F4B"/>
    <w:rsid w:val="0079508E"/>
    <w:rsid w:val="007952BA"/>
    <w:rsid w:val="00795606"/>
    <w:rsid w:val="00795612"/>
    <w:rsid w:val="0079574B"/>
    <w:rsid w:val="007959F9"/>
    <w:rsid w:val="00795A01"/>
    <w:rsid w:val="00795AD7"/>
    <w:rsid w:val="00795B15"/>
    <w:rsid w:val="00795D6B"/>
    <w:rsid w:val="00795E92"/>
    <w:rsid w:val="0079614A"/>
    <w:rsid w:val="0079637D"/>
    <w:rsid w:val="0079641D"/>
    <w:rsid w:val="00796560"/>
    <w:rsid w:val="007965A6"/>
    <w:rsid w:val="007966DB"/>
    <w:rsid w:val="0079677D"/>
    <w:rsid w:val="00796A7F"/>
    <w:rsid w:val="00796E7C"/>
    <w:rsid w:val="00796F3F"/>
    <w:rsid w:val="0079707B"/>
    <w:rsid w:val="00797593"/>
    <w:rsid w:val="00797770"/>
    <w:rsid w:val="00797810"/>
    <w:rsid w:val="00797DD5"/>
    <w:rsid w:val="007A0180"/>
    <w:rsid w:val="007A021C"/>
    <w:rsid w:val="007A06EA"/>
    <w:rsid w:val="007A0755"/>
    <w:rsid w:val="007A07D8"/>
    <w:rsid w:val="007A0876"/>
    <w:rsid w:val="007A08EE"/>
    <w:rsid w:val="007A08F8"/>
    <w:rsid w:val="007A0A5C"/>
    <w:rsid w:val="007A0FDF"/>
    <w:rsid w:val="007A101B"/>
    <w:rsid w:val="007A1154"/>
    <w:rsid w:val="007A11CA"/>
    <w:rsid w:val="007A127A"/>
    <w:rsid w:val="007A12D6"/>
    <w:rsid w:val="007A1328"/>
    <w:rsid w:val="007A14A9"/>
    <w:rsid w:val="007A14D6"/>
    <w:rsid w:val="007A14E2"/>
    <w:rsid w:val="007A15D0"/>
    <w:rsid w:val="007A1865"/>
    <w:rsid w:val="007A1869"/>
    <w:rsid w:val="007A189C"/>
    <w:rsid w:val="007A18C9"/>
    <w:rsid w:val="007A1947"/>
    <w:rsid w:val="007A1A87"/>
    <w:rsid w:val="007A1B0A"/>
    <w:rsid w:val="007A1CA4"/>
    <w:rsid w:val="007A1E7E"/>
    <w:rsid w:val="007A1EF9"/>
    <w:rsid w:val="007A1FD8"/>
    <w:rsid w:val="007A213B"/>
    <w:rsid w:val="007A230E"/>
    <w:rsid w:val="007A2489"/>
    <w:rsid w:val="007A2593"/>
    <w:rsid w:val="007A25D2"/>
    <w:rsid w:val="007A2622"/>
    <w:rsid w:val="007A263E"/>
    <w:rsid w:val="007A28E4"/>
    <w:rsid w:val="007A2B19"/>
    <w:rsid w:val="007A2BE4"/>
    <w:rsid w:val="007A3095"/>
    <w:rsid w:val="007A3343"/>
    <w:rsid w:val="007A335F"/>
    <w:rsid w:val="007A39A0"/>
    <w:rsid w:val="007A39F6"/>
    <w:rsid w:val="007A3B95"/>
    <w:rsid w:val="007A3C82"/>
    <w:rsid w:val="007A3D2A"/>
    <w:rsid w:val="007A3D3A"/>
    <w:rsid w:val="007A3E75"/>
    <w:rsid w:val="007A3FEB"/>
    <w:rsid w:val="007A4038"/>
    <w:rsid w:val="007A4134"/>
    <w:rsid w:val="007A4139"/>
    <w:rsid w:val="007A43F9"/>
    <w:rsid w:val="007A47F1"/>
    <w:rsid w:val="007A4900"/>
    <w:rsid w:val="007A4F05"/>
    <w:rsid w:val="007A4FB0"/>
    <w:rsid w:val="007A5009"/>
    <w:rsid w:val="007A50A4"/>
    <w:rsid w:val="007A5268"/>
    <w:rsid w:val="007A5447"/>
    <w:rsid w:val="007A5648"/>
    <w:rsid w:val="007A5C8A"/>
    <w:rsid w:val="007A5DFD"/>
    <w:rsid w:val="007A5F3B"/>
    <w:rsid w:val="007A5F79"/>
    <w:rsid w:val="007A6160"/>
    <w:rsid w:val="007A6205"/>
    <w:rsid w:val="007A6271"/>
    <w:rsid w:val="007A6403"/>
    <w:rsid w:val="007A670E"/>
    <w:rsid w:val="007A6804"/>
    <w:rsid w:val="007A69B6"/>
    <w:rsid w:val="007A6A5E"/>
    <w:rsid w:val="007A6BAF"/>
    <w:rsid w:val="007A6BD3"/>
    <w:rsid w:val="007A6C9B"/>
    <w:rsid w:val="007A6DB3"/>
    <w:rsid w:val="007A6EE9"/>
    <w:rsid w:val="007A70C5"/>
    <w:rsid w:val="007A7411"/>
    <w:rsid w:val="007A7AF6"/>
    <w:rsid w:val="007A7B7A"/>
    <w:rsid w:val="007A7E7D"/>
    <w:rsid w:val="007A7F0D"/>
    <w:rsid w:val="007A7F8B"/>
    <w:rsid w:val="007B0149"/>
    <w:rsid w:val="007B029C"/>
    <w:rsid w:val="007B0A79"/>
    <w:rsid w:val="007B0BB8"/>
    <w:rsid w:val="007B0D97"/>
    <w:rsid w:val="007B0F5C"/>
    <w:rsid w:val="007B10E8"/>
    <w:rsid w:val="007B1215"/>
    <w:rsid w:val="007B12A4"/>
    <w:rsid w:val="007B1326"/>
    <w:rsid w:val="007B138A"/>
    <w:rsid w:val="007B143A"/>
    <w:rsid w:val="007B1446"/>
    <w:rsid w:val="007B1675"/>
    <w:rsid w:val="007B1BA3"/>
    <w:rsid w:val="007B1C84"/>
    <w:rsid w:val="007B1E91"/>
    <w:rsid w:val="007B1F07"/>
    <w:rsid w:val="007B20FE"/>
    <w:rsid w:val="007B21C1"/>
    <w:rsid w:val="007B245B"/>
    <w:rsid w:val="007B26FF"/>
    <w:rsid w:val="007B27B1"/>
    <w:rsid w:val="007B27FC"/>
    <w:rsid w:val="007B28FC"/>
    <w:rsid w:val="007B2A30"/>
    <w:rsid w:val="007B2C76"/>
    <w:rsid w:val="007B309C"/>
    <w:rsid w:val="007B355C"/>
    <w:rsid w:val="007B3812"/>
    <w:rsid w:val="007B3A8E"/>
    <w:rsid w:val="007B3B98"/>
    <w:rsid w:val="007B3BBC"/>
    <w:rsid w:val="007B3BED"/>
    <w:rsid w:val="007B3DC4"/>
    <w:rsid w:val="007B3E11"/>
    <w:rsid w:val="007B3E5B"/>
    <w:rsid w:val="007B3F71"/>
    <w:rsid w:val="007B3FC0"/>
    <w:rsid w:val="007B414C"/>
    <w:rsid w:val="007B42C8"/>
    <w:rsid w:val="007B42EC"/>
    <w:rsid w:val="007B4367"/>
    <w:rsid w:val="007B450C"/>
    <w:rsid w:val="007B4640"/>
    <w:rsid w:val="007B4809"/>
    <w:rsid w:val="007B4B09"/>
    <w:rsid w:val="007B4CE0"/>
    <w:rsid w:val="007B4FD4"/>
    <w:rsid w:val="007B4FDD"/>
    <w:rsid w:val="007B507F"/>
    <w:rsid w:val="007B50EF"/>
    <w:rsid w:val="007B511E"/>
    <w:rsid w:val="007B5250"/>
    <w:rsid w:val="007B5327"/>
    <w:rsid w:val="007B5514"/>
    <w:rsid w:val="007B599A"/>
    <w:rsid w:val="007B5B58"/>
    <w:rsid w:val="007B5D56"/>
    <w:rsid w:val="007B5DAD"/>
    <w:rsid w:val="007B5DCB"/>
    <w:rsid w:val="007B5F53"/>
    <w:rsid w:val="007B5FAA"/>
    <w:rsid w:val="007B5FB0"/>
    <w:rsid w:val="007B60A3"/>
    <w:rsid w:val="007B611C"/>
    <w:rsid w:val="007B61E0"/>
    <w:rsid w:val="007B6340"/>
    <w:rsid w:val="007B636B"/>
    <w:rsid w:val="007B6921"/>
    <w:rsid w:val="007B6928"/>
    <w:rsid w:val="007B6B69"/>
    <w:rsid w:val="007B6F0B"/>
    <w:rsid w:val="007B6FF1"/>
    <w:rsid w:val="007B7376"/>
    <w:rsid w:val="007B73AD"/>
    <w:rsid w:val="007B73D5"/>
    <w:rsid w:val="007B7415"/>
    <w:rsid w:val="007B7753"/>
    <w:rsid w:val="007B779B"/>
    <w:rsid w:val="007B7905"/>
    <w:rsid w:val="007B7C20"/>
    <w:rsid w:val="007B7C50"/>
    <w:rsid w:val="007B7E06"/>
    <w:rsid w:val="007C000F"/>
    <w:rsid w:val="007C0049"/>
    <w:rsid w:val="007C00D0"/>
    <w:rsid w:val="007C02EA"/>
    <w:rsid w:val="007C0520"/>
    <w:rsid w:val="007C05CC"/>
    <w:rsid w:val="007C06EB"/>
    <w:rsid w:val="007C098A"/>
    <w:rsid w:val="007C0A7C"/>
    <w:rsid w:val="007C0D18"/>
    <w:rsid w:val="007C0D1A"/>
    <w:rsid w:val="007C0DAA"/>
    <w:rsid w:val="007C0DAD"/>
    <w:rsid w:val="007C0E22"/>
    <w:rsid w:val="007C0F0E"/>
    <w:rsid w:val="007C0FE5"/>
    <w:rsid w:val="007C102D"/>
    <w:rsid w:val="007C1184"/>
    <w:rsid w:val="007C1238"/>
    <w:rsid w:val="007C12CD"/>
    <w:rsid w:val="007C12FC"/>
    <w:rsid w:val="007C145A"/>
    <w:rsid w:val="007C14FE"/>
    <w:rsid w:val="007C150B"/>
    <w:rsid w:val="007C1792"/>
    <w:rsid w:val="007C1B21"/>
    <w:rsid w:val="007C1BAC"/>
    <w:rsid w:val="007C1DD9"/>
    <w:rsid w:val="007C1FFB"/>
    <w:rsid w:val="007C20B3"/>
    <w:rsid w:val="007C2314"/>
    <w:rsid w:val="007C2538"/>
    <w:rsid w:val="007C2742"/>
    <w:rsid w:val="007C2766"/>
    <w:rsid w:val="007C2B31"/>
    <w:rsid w:val="007C2C37"/>
    <w:rsid w:val="007C2EAE"/>
    <w:rsid w:val="007C301B"/>
    <w:rsid w:val="007C312B"/>
    <w:rsid w:val="007C31C3"/>
    <w:rsid w:val="007C3434"/>
    <w:rsid w:val="007C3576"/>
    <w:rsid w:val="007C3731"/>
    <w:rsid w:val="007C3A7A"/>
    <w:rsid w:val="007C3A83"/>
    <w:rsid w:val="007C3AED"/>
    <w:rsid w:val="007C3B76"/>
    <w:rsid w:val="007C3F79"/>
    <w:rsid w:val="007C3FB7"/>
    <w:rsid w:val="007C43DE"/>
    <w:rsid w:val="007C4444"/>
    <w:rsid w:val="007C49D4"/>
    <w:rsid w:val="007C4D48"/>
    <w:rsid w:val="007C50F3"/>
    <w:rsid w:val="007C5297"/>
    <w:rsid w:val="007C5514"/>
    <w:rsid w:val="007C5784"/>
    <w:rsid w:val="007C5862"/>
    <w:rsid w:val="007C58BC"/>
    <w:rsid w:val="007C58ED"/>
    <w:rsid w:val="007C5B8F"/>
    <w:rsid w:val="007C5B90"/>
    <w:rsid w:val="007C5CF7"/>
    <w:rsid w:val="007C5E98"/>
    <w:rsid w:val="007C5EB3"/>
    <w:rsid w:val="007C625F"/>
    <w:rsid w:val="007C6396"/>
    <w:rsid w:val="007C6449"/>
    <w:rsid w:val="007C675C"/>
    <w:rsid w:val="007C689A"/>
    <w:rsid w:val="007C6C69"/>
    <w:rsid w:val="007C6D74"/>
    <w:rsid w:val="007C6E42"/>
    <w:rsid w:val="007C7010"/>
    <w:rsid w:val="007C704F"/>
    <w:rsid w:val="007C73A3"/>
    <w:rsid w:val="007C73B5"/>
    <w:rsid w:val="007C7419"/>
    <w:rsid w:val="007C74E1"/>
    <w:rsid w:val="007C7559"/>
    <w:rsid w:val="007C76F4"/>
    <w:rsid w:val="007C7989"/>
    <w:rsid w:val="007C7A2F"/>
    <w:rsid w:val="007C7AE7"/>
    <w:rsid w:val="007C7C55"/>
    <w:rsid w:val="007C7E39"/>
    <w:rsid w:val="007D0539"/>
    <w:rsid w:val="007D0649"/>
    <w:rsid w:val="007D0777"/>
    <w:rsid w:val="007D0811"/>
    <w:rsid w:val="007D0A99"/>
    <w:rsid w:val="007D0B00"/>
    <w:rsid w:val="007D0CB8"/>
    <w:rsid w:val="007D0EF1"/>
    <w:rsid w:val="007D1182"/>
    <w:rsid w:val="007D128D"/>
    <w:rsid w:val="007D13B3"/>
    <w:rsid w:val="007D1535"/>
    <w:rsid w:val="007D159C"/>
    <w:rsid w:val="007D1BD2"/>
    <w:rsid w:val="007D1DB6"/>
    <w:rsid w:val="007D1ECD"/>
    <w:rsid w:val="007D1F5D"/>
    <w:rsid w:val="007D1F8A"/>
    <w:rsid w:val="007D209B"/>
    <w:rsid w:val="007D220E"/>
    <w:rsid w:val="007D23EB"/>
    <w:rsid w:val="007D2544"/>
    <w:rsid w:val="007D258A"/>
    <w:rsid w:val="007D26D1"/>
    <w:rsid w:val="007D277E"/>
    <w:rsid w:val="007D2781"/>
    <w:rsid w:val="007D278E"/>
    <w:rsid w:val="007D2807"/>
    <w:rsid w:val="007D28B0"/>
    <w:rsid w:val="007D28B4"/>
    <w:rsid w:val="007D2CF5"/>
    <w:rsid w:val="007D2D6A"/>
    <w:rsid w:val="007D2F04"/>
    <w:rsid w:val="007D3107"/>
    <w:rsid w:val="007D323D"/>
    <w:rsid w:val="007D3312"/>
    <w:rsid w:val="007D35A9"/>
    <w:rsid w:val="007D36A7"/>
    <w:rsid w:val="007D36C0"/>
    <w:rsid w:val="007D37E1"/>
    <w:rsid w:val="007D3837"/>
    <w:rsid w:val="007D38F9"/>
    <w:rsid w:val="007D3A8F"/>
    <w:rsid w:val="007D3ACF"/>
    <w:rsid w:val="007D3F8E"/>
    <w:rsid w:val="007D4509"/>
    <w:rsid w:val="007D4AC5"/>
    <w:rsid w:val="007D4C36"/>
    <w:rsid w:val="007D4D11"/>
    <w:rsid w:val="007D51B4"/>
    <w:rsid w:val="007D5344"/>
    <w:rsid w:val="007D53C4"/>
    <w:rsid w:val="007D53D0"/>
    <w:rsid w:val="007D53D6"/>
    <w:rsid w:val="007D5726"/>
    <w:rsid w:val="007D57C5"/>
    <w:rsid w:val="007D587E"/>
    <w:rsid w:val="007D59AF"/>
    <w:rsid w:val="007D5B6F"/>
    <w:rsid w:val="007D5C56"/>
    <w:rsid w:val="007D5D05"/>
    <w:rsid w:val="007D5DFD"/>
    <w:rsid w:val="007D5E50"/>
    <w:rsid w:val="007D5EBF"/>
    <w:rsid w:val="007D607F"/>
    <w:rsid w:val="007D6164"/>
    <w:rsid w:val="007D61D3"/>
    <w:rsid w:val="007D6381"/>
    <w:rsid w:val="007D63DD"/>
    <w:rsid w:val="007D641C"/>
    <w:rsid w:val="007D68E5"/>
    <w:rsid w:val="007D6946"/>
    <w:rsid w:val="007D6AB5"/>
    <w:rsid w:val="007D6B97"/>
    <w:rsid w:val="007D6BD2"/>
    <w:rsid w:val="007D6DC0"/>
    <w:rsid w:val="007D6FF1"/>
    <w:rsid w:val="007D708F"/>
    <w:rsid w:val="007D71A8"/>
    <w:rsid w:val="007D72F7"/>
    <w:rsid w:val="007D76B3"/>
    <w:rsid w:val="007D785F"/>
    <w:rsid w:val="007D7883"/>
    <w:rsid w:val="007D79D2"/>
    <w:rsid w:val="007D7AD9"/>
    <w:rsid w:val="007D7BA0"/>
    <w:rsid w:val="007E0358"/>
    <w:rsid w:val="007E046F"/>
    <w:rsid w:val="007E05A9"/>
    <w:rsid w:val="007E0602"/>
    <w:rsid w:val="007E0769"/>
    <w:rsid w:val="007E0A33"/>
    <w:rsid w:val="007E0DF6"/>
    <w:rsid w:val="007E0F55"/>
    <w:rsid w:val="007E1011"/>
    <w:rsid w:val="007E11AD"/>
    <w:rsid w:val="007E1405"/>
    <w:rsid w:val="007E15C3"/>
    <w:rsid w:val="007E188D"/>
    <w:rsid w:val="007E1924"/>
    <w:rsid w:val="007E1A2B"/>
    <w:rsid w:val="007E1A56"/>
    <w:rsid w:val="007E1B58"/>
    <w:rsid w:val="007E1CF6"/>
    <w:rsid w:val="007E1DD7"/>
    <w:rsid w:val="007E1E41"/>
    <w:rsid w:val="007E1EE6"/>
    <w:rsid w:val="007E2019"/>
    <w:rsid w:val="007E205E"/>
    <w:rsid w:val="007E2347"/>
    <w:rsid w:val="007E25E3"/>
    <w:rsid w:val="007E26D8"/>
    <w:rsid w:val="007E2950"/>
    <w:rsid w:val="007E29C1"/>
    <w:rsid w:val="007E29E7"/>
    <w:rsid w:val="007E2B83"/>
    <w:rsid w:val="007E2EBF"/>
    <w:rsid w:val="007E2EFD"/>
    <w:rsid w:val="007E2F21"/>
    <w:rsid w:val="007E3049"/>
    <w:rsid w:val="007E339E"/>
    <w:rsid w:val="007E33B0"/>
    <w:rsid w:val="007E33C4"/>
    <w:rsid w:val="007E34CD"/>
    <w:rsid w:val="007E34CE"/>
    <w:rsid w:val="007E3628"/>
    <w:rsid w:val="007E365F"/>
    <w:rsid w:val="007E3801"/>
    <w:rsid w:val="007E387D"/>
    <w:rsid w:val="007E39E2"/>
    <w:rsid w:val="007E3A4A"/>
    <w:rsid w:val="007E3BCF"/>
    <w:rsid w:val="007E3CE1"/>
    <w:rsid w:val="007E3D2A"/>
    <w:rsid w:val="007E3F11"/>
    <w:rsid w:val="007E40A6"/>
    <w:rsid w:val="007E40D3"/>
    <w:rsid w:val="007E4114"/>
    <w:rsid w:val="007E4629"/>
    <w:rsid w:val="007E46DF"/>
    <w:rsid w:val="007E495E"/>
    <w:rsid w:val="007E4A93"/>
    <w:rsid w:val="007E4CEB"/>
    <w:rsid w:val="007E4EB8"/>
    <w:rsid w:val="007E50BE"/>
    <w:rsid w:val="007E57E1"/>
    <w:rsid w:val="007E5869"/>
    <w:rsid w:val="007E5C91"/>
    <w:rsid w:val="007E5DD2"/>
    <w:rsid w:val="007E5E45"/>
    <w:rsid w:val="007E5E9E"/>
    <w:rsid w:val="007E5F82"/>
    <w:rsid w:val="007E5F9C"/>
    <w:rsid w:val="007E6127"/>
    <w:rsid w:val="007E6221"/>
    <w:rsid w:val="007E65BD"/>
    <w:rsid w:val="007E66F7"/>
    <w:rsid w:val="007E679A"/>
    <w:rsid w:val="007E67A8"/>
    <w:rsid w:val="007E68A2"/>
    <w:rsid w:val="007E69D1"/>
    <w:rsid w:val="007E6B3B"/>
    <w:rsid w:val="007E6CC4"/>
    <w:rsid w:val="007E6D29"/>
    <w:rsid w:val="007E6EB8"/>
    <w:rsid w:val="007E6F94"/>
    <w:rsid w:val="007E6FD8"/>
    <w:rsid w:val="007E707C"/>
    <w:rsid w:val="007E711C"/>
    <w:rsid w:val="007E71A6"/>
    <w:rsid w:val="007E72A1"/>
    <w:rsid w:val="007E7356"/>
    <w:rsid w:val="007E73C6"/>
    <w:rsid w:val="007E788C"/>
    <w:rsid w:val="007E7A39"/>
    <w:rsid w:val="007E7AAF"/>
    <w:rsid w:val="007E7AF3"/>
    <w:rsid w:val="007E7BFA"/>
    <w:rsid w:val="007E7D32"/>
    <w:rsid w:val="007E7D82"/>
    <w:rsid w:val="007E7E00"/>
    <w:rsid w:val="007E7E0A"/>
    <w:rsid w:val="007E7E2B"/>
    <w:rsid w:val="007F02BF"/>
    <w:rsid w:val="007F03EA"/>
    <w:rsid w:val="007F03F3"/>
    <w:rsid w:val="007F0A9C"/>
    <w:rsid w:val="007F0F7C"/>
    <w:rsid w:val="007F1143"/>
    <w:rsid w:val="007F134F"/>
    <w:rsid w:val="007F1738"/>
    <w:rsid w:val="007F1A0F"/>
    <w:rsid w:val="007F1CAE"/>
    <w:rsid w:val="007F1D1A"/>
    <w:rsid w:val="007F1F2F"/>
    <w:rsid w:val="007F2122"/>
    <w:rsid w:val="007F23EB"/>
    <w:rsid w:val="007F2444"/>
    <w:rsid w:val="007F2447"/>
    <w:rsid w:val="007F2469"/>
    <w:rsid w:val="007F2542"/>
    <w:rsid w:val="007F26F1"/>
    <w:rsid w:val="007F2892"/>
    <w:rsid w:val="007F28AC"/>
    <w:rsid w:val="007F2AA2"/>
    <w:rsid w:val="007F2C55"/>
    <w:rsid w:val="007F2EE8"/>
    <w:rsid w:val="007F3046"/>
    <w:rsid w:val="007F31DA"/>
    <w:rsid w:val="007F3238"/>
    <w:rsid w:val="007F32E8"/>
    <w:rsid w:val="007F3321"/>
    <w:rsid w:val="007F34CF"/>
    <w:rsid w:val="007F3628"/>
    <w:rsid w:val="007F374E"/>
    <w:rsid w:val="007F37CD"/>
    <w:rsid w:val="007F39C9"/>
    <w:rsid w:val="007F3BB3"/>
    <w:rsid w:val="007F3C19"/>
    <w:rsid w:val="007F3C92"/>
    <w:rsid w:val="007F3CD1"/>
    <w:rsid w:val="007F3DE6"/>
    <w:rsid w:val="007F422E"/>
    <w:rsid w:val="007F4536"/>
    <w:rsid w:val="007F4699"/>
    <w:rsid w:val="007F49A5"/>
    <w:rsid w:val="007F49DC"/>
    <w:rsid w:val="007F4AD2"/>
    <w:rsid w:val="007F4D62"/>
    <w:rsid w:val="007F4EC4"/>
    <w:rsid w:val="007F4ED8"/>
    <w:rsid w:val="007F4EF6"/>
    <w:rsid w:val="007F5360"/>
    <w:rsid w:val="007F558D"/>
    <w:rsid w:val="007F59DF"/>
    <w:rsid w:val="007F5BF8"/>
    <w:rsid w:val="007F5CDE"/>
    <w:rsid w:val="007F5D28"/>
    <w:rsid w:val="007F616C"/>
    <w:rsid w:val="007F61A3"/>
    <w:rsid w:val="007F62F1"/>
    <w:rsid w:val="007F6510"/>
    <w:rsid w:val="007F675A"/>
    <w:rsid w:val="007F6761"/>
    <w:rsid w:val="007F6920"/>
    <w:rsid w:val="007F6A21"/>
    <w:rsid w:val="007F6A77"/>
    <w:rsid w:val="007F6B35"/>
    <w:rsid w:val="007F6B8E"/>
    <w:rsid w:val="007F6D4D"/>
    <w:rsid w:val="007F6EB7"/>
    <w:rsid w:val="007F7010"/>
    <w:rsid w:val="007F7167"/>
    <w:rsid w:val="007F743A"/>
    <w:rsid w:val="007F7493"/>
    <w:rsid w:val="007F74AC"/>
    <w:rsid w:val="007F74B1"/>
    <w:rsid w:val="007F7628"/>
    <w:rsid w:val="007F7742"/>
    <w:rsid w:val="007F7D4C"/>
    <w:rsid w:val="007F7E75"/>
    <w:rsid w:val="007F7ED4"/>
    <w:rsid w:val="007F7F4D"/>
    <w:rsid w:val="00800082"/>
    <w:rsid w:val="0080029A"/>
    <w:rsid w:val="008002DF"/>
    <w:rsid w:val="0080035D"/>
    <w:rsid w:val="008003A1"/>
    <w:rsid w:val="008003FF"/>
    <w:rsid w:val="00800410"/>
    <w:rsid w:val="00800436"/>
    <w:rsid w:val="0080059C"/>
    <w:rsid w:val="00800787"/>
    <w:rsid w:val="008008A4"/>
    <w:rsid w:val="008008D9"/>
    <w:rsid w:val="008008DC"/>
    <w:rsid w:val="00800976"/>
    <w:rsid w:val="00800B37"/>
    <w:rsid w:val="00800BD4"/>
    <w:rsid w:val="00801159"/>
    <w:rsid w:val="008013D9"/>
    <w:rsid w:val="0080163A"/>
    <w:rsid w:val="00801856"/>
    <w:rsid w:val="008018EB"/>
    <w:rsid w:val="008018EE"/>
    <w:rsid w:val="00801ACE"/>
    <w:rsid w:val="00801B50"/>
    <w:rsid w:val="00801D2B"/>
    <w:rsid w:val="0080202A"/>
    <w:rsid w:val="008021C8"/>
    <w:rsid w:val="00802307"/>
    <w:rsid w:val="0080235C"/>
    <w:rsid w:val="00802411"/>
    <w:rsid w:val="00802485"/>
    <w:rsid w:val="00802579"/>
    <w:rsid w:val="00802599"/>
    <w:rsid w:val="008025CD"/>
    <w:rsid w:val="008026D6"/>
    <w:rsid w:val="00802891"/>
    <w:rsid w:val="00802B88"/>
    <w:rsid w:val="00802DB9"/>
    <w:rsid w:val="00802FAF"/>
    <w:rsid w:val="0080309C"/>
    <w:rsid w:val="00803E1A"/>
    <w:rsid w:val="00803F2E"/>
    <w:rsid w:val="00803FC3"/>
    <w:rsid w:val="00804022"/>
    <w:rsid w:val="008041DE"/>
    <w:rsid w:val="0080428C"/>
    <w:rsid w:val="008042BB"/>
    <w:rsid w:val="008042CF"/>
    <w:rsid w:val="00804319"/>
    <w:rsid w:val="008048CD"/>
    <w:rsid w:val="00804B1D"/>
    <w:rsid w:val="00804C79"/>
    <w:rsid w:val="00804E7F"/>
    <w:rsid w:val="00804EAC"/>
    <w:rsid w:val="0080503F"/>
    <w:rsid w:val="008051BD"/>
    <w:rsid w:val="0080530F"/>
    <w:rsid w:val="0080543F"/>
    <w:rsid w:val="0080551E"/>
    <w:rsid w:val="00805901"/>
    <w:rsid w:val="00805A7C"/>
    <w:rsid w:val="00805ABB"/>
    <w:rsid w:val="00805BB4"/>
    <w:rsid w:val="00805D19"/>
    <w:rsid w:val="00805E6C"/>
    <w:rsid w:val="00805E95"/>
    <w:rsid w:val="00806092"/>
    <w:rsid w:val="0080615C"/>
    <w:rsid w:val="008066A2"/>
    <w:rsid w:val="0080678F"/>
    <w:rsid w:val="008067CB"/>
    <w:rsid w:val="00806808"/>
    <w:rsid w:val="0080681F"/>
    <w:rsid w:val="00806917"/>
    <w:rsid w:val="00806D73"/>
    <w:rsid w:val="00806E0A"/>
    <w:rsid w:val="00806E62"/>
    <w:rsid w:val="00806E8B"/>
    <w:rsid w:val="00807230"/>
    <w:rsid w:val="008078D2"/>
    <w:rsid w:val="00807BCC"/>
    <w:rsid w:val="00807C28"/>
    <w:rsid w:val="00807C7E"/>
    <w:rsid w:val="00807D03"/>
    <w:rsid w:val="00807D4E"/>
    <w:rsid w:val="00807D71"/>
    <w:rsid w:val="00807DB8"/>
    <w:rsid w:val="00810078"/>
    <w:rsid w:val="0081010C"/>
    <w:rsid w:val="008101A4"/>
    <w:rsid w:val="008101D6"/>
    <w:rsid w:val="00810534"/>
    <w:rsid w:val="00810709"/>
    <w:rsid w:val="008107F8"/>
    <w:rsid w:val="00810846"/>
    <w:rsid w:val="00810919"/>
    <w:rsid w:val="008109BC"/>
    <w:rsid w:val="00810B42"/>
    <w:rsid w:val="00810CD9"/>
    <w:rsid w:val="00810EBC"/>
    <w:rsid w:val="00811183"/>
    <w:rsid w:val="008113BB"/>
    <w:rsid w:val="008113ED"/>
    <w:rsid w:val="008119B7"/>
    <w:rsid w:val="00811B7E"/>
    <w:rsid w:val="00811C44"/>
    <w:rsid w:val="00811E2C"/>
    <w:rsid w:val="00811F61"/>
    <w:rsid w:val="008121AB"/>
    <w:rsid w:val="0081221C"/>
    <w:rsid w:val="008122C4"/>
    <w:rsid w:val="00812678"/>
    <w:rsid w:val="008127BD"/>
    <w:rsid w:val="008129C6"/>
    <w:rsid w:val="00812BB6"/>
    <w:rsid w:val="00812E43"/>
    <w:rsid w:val="00812F95"/>
    <w:rsid w:val="0081300E"/>
    <w:rsid w:val="0081306E"/>
    <w:rsid w:val="008131CC"/>
    <w:rsid w:val="0081349F"/>
    <w:rsid w:val="008134D1"/>
    <w:rsid w:val="0081357A"/>
    <w:rsid w:val="0081366C"/>
    <w:rsid w:val="00813911"/>
    <w:rsid w:val="008139CA"/>
    <w:rsid w:val="00813A37"/>
    <w:rsid w:val="00813A41"/>
    <w:rsid w:val="00813A6D"/>
    <w:rsid w:val="00813B24"/>
    <w:rsid w:val="00813CD9"/>
    <w:rsid w:val="00813CF5"/>
    <w:rsid w:val="00814144"/>
    <w:rsid w:val="008142BE"/>
    <w:rsid w:val="00814373"/>
    <w:rsid w:val="008143DF"/>
    <w:rsid w:val="00814588"/>
    <w:rsid w:val="008146CF"/>
    <w:rsid w:val="0081492D"/>
    <w:rsid w:val="00814AC9"/>
    <w:rsid w:val="00814CD9"/>
    <w:rsid w:val="00814ED4"/>
    <w:rsid w:val="008151FD"/>
    <w:rsid w:val="008153C3"/>
    <w:rsid w:val="00815481"/>
    <w:rsid w:val="008154DB"/>
    <w:rsid w:val="0081577B"/>
    <w:rsid w:val="0081578E"/>
    <w:rsid w:val="00815803"/>
    <w:rsid w:val="00815862"/>
    <w:rsid w:val="0081589B"/>
    <w:rsid w:val="008158C9"/>
    <w:rsid w:val="00815AD3"/>
    <w:rsid w:val="00815C52"/>
    <w:rsid w:val="00815E7A"/>
    <w:rsid w:val="00815EDF"/>
    <w:rsid w:val="00816257"/>
    <w:rsid w:val="0081626C"/>
    <w:rsid w:val="0081654A"/>
    <w:rsid w:val="008165AF"/>
    <w:rsid w:val="00816847"/>
    <w:rsid w:val="00816C89"/>
    <w:rsid w:val="00816CD6"/>
    <w:rsid w:val="00816CE8"/>
    <w:rsid w:val="00816E5E"/>
    <w:rsid w:val="008171AE"/>
    <w:rsid w:val="00817226"/>
    <w:rsid w:val="0081739A"/>
    <w:rsid w:val="0081752C"/>
    <w:rsid w:val="008177A3"/>
    <w:rsid w:val="0081789B"/>
    <w:rsid w:val="0081791E"/>
    <w:rsid w:val="00817ADB"/>
    <w:rsid w:val="00817C27"/>
    <w:rsid w:val="00817D70"/>
    <w:rsid w:val="00817F7B"/>
    <w:rsid w:val="008200B2"/>
    <w:rsid w:val="008200DA"/>
    <w:rsid w:val="008201A1"/>
    <w:rsid w:val="00820203"/>
    <w:rsid w:val="0082030B"/>
    <w:rsid w:val="0082033B"/>
    <w:rsid w:val="008204A5"/>
    <w:rsid w:val="008207CB"/>
    <w:rsid w:val="00820ADD"/>
    <w:rsid w:val="00820C84"/>
    <w:rsid w:val="00820CB1"/>
    <w:rsid w:val="00820F70"/>
    <w:rsid w:val="00820F79"/>
    <w:rsid w:val="00820FD0"/>
    <w:rsid w:val="00820FE1"/>
    <w:rsid w:val="00821085"/>
    <w:rsid w:val="008210BC"/>
    <w:rsid w:val="00821191"/>
    <w:rsid w:val="0082147C"/>
    <w:rsid w:val="008214ED"/>
    <w:rsid w:val="00821855"/>
    <w:rsid w:val="008219E0"/>
    <w:rsid w:val="00821A7E"/>
    <w:rsid w:val="00821CFC"/>
    <w:rsid w:val="00821CFF"/>
    <w:rsid w:val="00821D73"/>
    <w:rsid w:val="00821FF4"/>
    <w:rsid w:val="008220F2"/>
    <w:rsid w:val="008222D3"/>
    <w:rsid w:val="00822374"/>
    <w:rsid w:val="00822388"/>
    <w:rsid w:val="00822459"/>
    <w:rsid w:val="0082250E"/>
    <w:rsid w:val="008227EB"/>
    <w:rsid w:val="00822B6F"/>
    <w:rsid w:val="00822EA8"/>
    <w:rsid w:val="00822F76"/>
    <w:rsid w:val="008230E6"/>
    <w:rsid w:val="0082314C"/>
    <w:rsid w:val="00823410"/>
    <w:rsid w:val="00823489"/>
    <w:rsid w:val="00823919"/>
    <w:rsid w:val="00823A29"/>
    <w:rsid w:val="00823B1C"/>
    <w:rsid w:val="00823E6F"/>
    <w:rsid w:val="00824095"/>
    <w:rsid w:val="008241A9"/>
    <w:rsid w:val="0082423D"/>
    <w:rsid w:val="008242BB"/>
    <w:rsid w:val="0082446F"/>
    <w:rsid w:val="00824734"/>
    <w:rsid w:val="00824953"/>
    <w:rsid w:val="00824E22"/>
    <w:rsid w:val="00824EEC"/>
    <w:rsid w:val="00824F1E"/>
    <w:rsid w:val="00825142"/>
    <w:rsid w:val="00825229"/>
    <w:rsid w:val="00825D50"/>
    <w:rsid w:val="00825E8B"/>
    <w:rsid w:val="00825EC3"/>
    <w:rsid w:val="0082608B"/>
    <w:rsid w:val="0082624B"/>
    <w:rsid w:val="00826663"/>
    <w:rsid w:val="00826812"/>
    <w:rsid w:val="00826846"/>
    <w:rsid w:val="008268AE"/>
    <w:rsid w:val="008268F1"/>
    <w:rsid w:val="00826921"/>
    <w:rsid w:val="008269D9"/>
    <w:rsid w:val="00826A5B"/>
    <w:rsid w:val="00826B46"/>
    <w:rsid w:val="00826DFA"/>
    <w:rsid w:val="00826FF2"/>
    <w:rsid w:val="00827358"/>
    <w:rsid w:val="008273B1"/>
    <w:rsid w:val="008278A4"/>
    <w:rsid w:val="00827932"/>
    <w:rsid w:val="00827E2D"/>
    <w:rsid w:val="00827F8D"/>
    <w:rsid w:val="008301F6"/>
    <w:rsid w:val="00830296"/>
    <w:rsid w:val="00830826"/>
    <w:rsid w:val="00830858"/>
    <w:rsid w:val="008308E6"/>
    <w:rsid w:val="0083105F"/>
    <w:rsid w:val="008311AC"/>
    <w:rsid w:val="008311F2"/>
    <w:rsid w:val="00831295"/>
    <w:rsid w:val="00831317"/>
    <w:rsid w:val="008313C0"/>
    <w:rsid w:val="008315CE"/>
    <w:rsid w:val="008317B9"/>
    <w:rsid w:val="008319D6"/>
    <w:rsid w:val="008319EE"/>
    <w:rsid w:val="00831A73"/>
    <w:rsid w:val="00831A90"/>
    <w:rsid w:val="00831C66"/>
    <w:rsid w:val="00831C94"/>
    <w:rsid w:val="00831EBA"/>
    <w:rsid w:val="00831ED0"/>
    <w:rsid w:val="00831FC0"/>
    <w:rsid w:val="0083202A"/>
    <w:rsid w:val="00832036"/>
    <w:rsid w:val="00832100"/>
    <w:rsid w:val="00832293"/>
    <w:rsid w:val="0083231E"/>
    <w:rsid w:val="0083241F"/>
    <w:rsid w:val="0083248C"/>
    <w:rsid w:val="008324F4"/>
    <w:rsid w:val="008326E7"/>
    <w:rsid w:val="00832C3B"/>
    <w:rsid w:val="00832E84"/>
    <w:rsid w:val="00833054"/>
    <w:rsid w:val="0083311F"/>
    <w:rsid w:val="00833439"/>
    <w:rsid w:val="00833457"/>
    <w:rsid w:val="008336C4"/>
    <w:rsid w:val="008336F2"/>
    <w:rsid w:val="00833774"/>
    <w:rsid w:val="00833880"/>
    <w:rsid w:val="00833964"/>
    <w:rsid w:val="00833B7A"/>
    <w:rsid w:val="00833E35"/>
    <w:rsid w:val="00834081"/>
    <w:rsid w:val="0083408A"/>
    <w:rsid w:val="0083412D"/>
    <w:rsid w:val="00834236"/>
    <w:rsid w:val="00834275"/>
    <w:rsid w:val="008347F2"/>
    <w:rsid w:val="0083484D"/>
    <w:rsid w:val="0083488D"/>
    <w:rsid w:val="00834E85"/>
    <w:rsid w:val="0083501A"/>
    <w:rsid w:val="008352F6"/>
    <w:rsid w:val="00835479"/>
    <w:rsid w:val="0083574C"/>
    <w:rsid w:val="0083590D"/>
    <w:rsid w:val="00835A7B"/>
    <w:rsid w:val="00835B2F"/>
    <w:rsid w:val="00835B9D"/>
    <w:rsid w:val="00835F67"/>
    <w:rsid w:val="00835FA6"/>
    <w:rsid w:val="0083625F"/>
    <w:rsid w:val="00836C8B"/>
    <w:rsid w:val="00836EA8"/>
    <w:rsid w:val="00836F90"/>
    <w:rsid w:val="00837240"/>
    <w:rsid w:val="00837259"/>
    <w:rsid w:val="00837305"/>
    <w:rsid w:val="00837495"/>
    <w:rsid w:val="00837610"/>
    <w:rsid w:val="00837CAD"/>
    <w:rsid w:val="00837D77"/>
    <w:rsid w:val="00837ED2"/>
    <w:rsid w:val="008400AF"/>
    <w:rsid w:val="00840413"/>
    <w:rsid w:val="0084079A"/>
    <w:rsid w:val="00840841"/>
    <w:rsid w:val="00840870"/>
    <w:rsid w:val="008408EF"/>
    <w:rsid w:val="008408FD"/>
    <w:rsid w:val="00840B66"/>
    <w:rsid w:val="00840C37"/>
    <w:rsid w:val="00840ED5"/>
    <w:rsid w:val="00840F70"/>
    <w:rsid w:val="008411DF"/>
    <w:rsid w:val="008413EA"/>
    <w:rsid w:val="0084168C"/>
    <w:rsid w:val="00841891"/>
    <w:rsid w:val="008418AF"/>
    <w:rsid w:val="00841B22"/>
    <w:rsid w:val="00841C37"/>
    <w:rsid w:val="00841E32"/>
    <w:rsid w:val="0084244C"/>
    <w:rsid w:val="008424A0"/>
    <w:rsid w:val="008424CE"/>
    <w:rsid w:val="00842502"/>
    <w:rsid w:val="00842ADE"/>
    <w:rsid w:val="00842E3F"/>
    <w:rsid w:val="00842F01"/>
    <w:rsid w:val="00842F6B"/>
    <w:rsid w:val="00842F7A"/>
    <w:rsid w:val="00843018"/>
    <w:rsid w:val="00843372"/>
    <w:rsid w:val="008433A4"/>
    <w:rsid w:val="008434D5"/>
    <w:rsid w:val="008434F7"/>
    <w:rsid w:val="0084354C"/>
    <w:rsid w:val="008437AF"/>
    <w:rsid w:val="00843861"/>
    <w:rsid w:val="008438C7"/>
    <w:rsid w:val="00843B27"/>
    <w:rsid w:val="00843D4A"/>
    <w:rsid w:val="00843FEB"/>
    <w:rsid w:val="00844025"/>
    <w:rsid w:val="0084440E"/>
    <w:rsid w:val="0084449C"/>
    <w:rsid w:val="008445A9"/>
    <w:rsid w:val="00844756"/>
    <w:rsid w:val="0084483C"/>
    <w:rsid w:val="00844890"/>
    <w:rsid w:val="00844AA0"/>
    <w:rsid w:val="00844D33"/>
    <w:rsid w:val="00844DA3"/>
    <w:rsid w:val="00844EB2"/>
    <w:rsid w:val="008451DC"/>
    <w:rsid w:val="0084521A"/>
    <w:rsid w:val="008452C4"/>
    <w:rsid w:val="00845389"/>
    <w:rsid w:val="0084544B"/>
    <w:rsid w:val="008454BF"/>
    <w:rsid w:val="0084551A"/>
    <w:rsid w:val="0084552C"/>
    <w:rsid w:val="008458A7"/>
    <w:rsid w:val="00845976"/>
    <w:rsid w:val="00845BD9"/>
    <w:rsid w:val="00845C3E"/>
    <w:rsid w:val="00845CC9"/>
    <w:rsid w:val="00845FE0"/>
    <w:rsid w:val="008460C7"/>
    <w:rsid w:val="008462BC"/>
    <w:rsid w:val="0084643B"/>
    <w:rsid w:val="00846488"/>
    <w:rsid w:val="0084651C"/>
    <w:rsid w:val="00846551"/>
    <w:rsid w:val="008465BF"/>
    <w:rsid w:val="00846679"/>
    <w:rsid w:val="008466DE"/>
    <w:rsid w:val="00846700"/>
    <w:rsid w:val="008468FB"/>
    <w:rsid w:val="008469C2"/>
    <w:rsid w:val="00846BB6"/>
    <w:rsid w:val="00846C12"/>
    <w:rsid w:val="00846C79"/>
    <w:rsid w:val="00846FA8"/>
    <w:rsid w:val="00847025"/>
    <w:rsid w:val="0084735B"/>
    <w:rsid w:val="0084742B"/>
    <w:rsid w:val="00847663"/>
    <w:rsid w:val="008477FD"/>
    <w:rsid w:val="008479D6"/>
    <w:rsid w:val="00847A37"/>
    <w:rsid w:val="00847CB8"/>
    <w:rsid w:val="00847CC1"/>
    <w:rsid w:val="00847E6A"/>
    <w:rsid w:val="00847FEB"/>
    <w:rsid w:val="008500A3"/>
    <w:rsid w:val="008502B3"/>
    <w:rsid w:val="00850432"/>
    <w:rsid w:val="00850711"/>
    <w:rsid w:val="00850738"/>
    <w:rsid w:val="008508A0"/>
    <w:rsid w:val="00850A54"/>
    <w:rsid w:val="00850C13"/>
    <w:rsid w:val="00850C92"/>
    <w:rsid w:val="00850D42"/>
    <w:rsid w:val="00850DB6"/>
    <w:rsid w:val="00851178"/>
    <w:rsid w:val="0085122A"/>
    <w:rsid w:val="0085133D"/>
    <w:rsid w:val="0085142F"/>
    <w:rsid w:val="00851431"/>
    <w:rsid w:val="0085145D"/>
    <w:rsid w:val="008514C0"/>
    <w:rsid w:val="008514C7"/>
    <w:rsid w:val="008516CC"/>
    <w:rsid w:val="008516E5"/>
    <w:rsid w:val="008517CD"/>
    <w:rsid w:val="008517E2"/>
    <w:rsid w:val="00851C38"/>
    <w:rsid w:val="00851CCE"/>
    <w:rsid w:val="00851DD4"/>
    <w:rsid w:val="0085222D"/>
    <w:rsid w:val="00852254"/>
    <w:rsid w:val="0085232B"/>
    <w:rsid w:val="008523D0"/>
    <w:rsid w:val="008524C4"/>
    <w:rsid w:val="008526B3"/>
    <w:rsid w:val="00852841"/>
    <w:rsid w:val="008528DD"/>
    <w:rsid w:val="00852994"/>
    <w:rsid w:val="00852AE2"/>
    <w:rsid w:val="00852CB4"/>
    <w:rsid w:val="00852D18"/>
    <w:rsid w:val="00852D64"/>
    <w:rsid w:val="00852D73"/>
    <w:rsid w:val="00852E83"/>
    <w:rsid w:val="00852E8B"/>
    <w:rsid w:val="00852F50"/>
    <w:rsid w:val="00853112"/>
    <w:rsid w:val="00853134"/>
    <w:rsid w:val="008532CA"/>
    <w:rsid w:val="008535BC"/>
    <w:rsid w:val="00853620"/>
    <w:rsid w:val="008537B9"/>
    <w:rsid w:val="00853BBF"/>
    <w:rsid w:val="00853C07"/>
    <w:rsid w:val="00853C99"/>
    <w:rsid w:val="00853D6E"/>
    <w:rsid w:val="008545ED"/>
    <w:rsid w:val="0085461F"/>
    <w:rsid w:val="008547AA"/>
    <w:rsid w:val="0085494F"/>
    <w:rsid w:val="00854B7D"/>
    <w:rsid w:val="00854EC9"/>
    <w:rsid w:val="008555AF"/>
    <w:rsid w:val="008557CC"/>
    <w:rsid w:val="008557F1"/>
    <w:rsid w:val="00855869"/>
    <w:rsid w:val="008559A0"/>
    <w:rsid w:val="00855B97"/>
    <w:rsid w:val="00855C12"/>
    <w:rsid w:val="00855C51"/>
    <w:rsid w:val="00855C8F"/>
    <w:rsid w:val="00855FAF"/>
    <w:rsid w:val="00856079"/>
    <w:rsid w:val="008562CD"/>
    <w:rsid w:val="008564DF"/>
    <w:rsid w:val="00856611"/>
    <w:rsid w:val="00856842"/>
    <w:rsid w:val="0085684F"/>
    <w:rsid w:val="00856A53"/>
    <w:rsid w:val="00856ADD"/>
    <w:rsid w:val="00856B97"/>
    <w:rsid w:val="00856C05"/>
    <w:rsid w:val="00856D8A"/>
    <w:rsid w:val="00856D9C"/>
    <w:rsid w:val="00856F8E"/>
    <w:rsid w:val="00857137"/>
    <w:rsid w:val="008572A1"/>
    <w:rsid w:val="00857496"/>
    <w:rsid w:val="008575CB"/>
    <w:rsid w:val="0085761D"/>
    <w:rsid w:val="0085770D"/>
    <w:rsid w:val="008577CB"/>
    <w:rsid w:val="0085782B"/>
    <w:rsid w:val="00857849"/>
    <w:rsid w:val="00857BA8"/>
    <w:rsid w:val="00857D32"/>
    <w:rsid w:val="00857DA8"/>
    <w:rsid w:val="00857E13"/>
    <w:rsid w:val="00860214"/>
    <w:rsid w:val="0086036F"/>
    <w:rsid w:val="008604EE"/>
    <w:rsid w:val="00860555"/>
    <w:rsid w:val="008605E4"/>
    <w:rsid w:val="00860673"/>
    <w:rsid w:val="008607F5"/>
    <w:rsid w:val="008608A2"/>
    <w:rsid w:val="00860995"/>
    <w:rsid w:val="00860C68"/>
    <w:rsid w:val="00860EE7"/>
    <w:rsid w:val="00860F2C"/>
    <w:rsid w:val="00861295"/>
    <w:rsid w:val="008612D9"/>
    <w:rsid w:val="00861311"/>
    <w:rsid w:val="00861314"/>
    <w:rsid w:val="0086131C"/>
    <w:rsid w:val="0086142D"/>
    <w:rsid w:val="00861490"/>
    <w:rsid w:val="0086154E"/>
    <w:rsid w:val="0086162C"/>
    <w:rsid w:val="008618C7"/>
    <w:rsid w:val="00861996"/>
    <w:rsid w:val="00861DBB"/>
    <w:rsid w:val="00861E0A"/>
    <w:rsid w:val="008620B5"/>
    <w:rsid w:val="008622E0"/>
    <w:rsid w:val="008623A5"/>
    <w:rsid w:val="0086243B"/>
    <w:rsid w:val="00862683"/>
    <w:rsid w:val="0086287B"/>
    <w:rsid w:val="008629E0"/>
    <w:rsid w:val="00862A60"/>
    <w:rsid w:val="00862D33"/>
    <w:rsid w:val="00862FF9"/>
    <w:rsid w:val="00863182"/>
    <w:rsid w:val="00863340"/>
    <w:rsid w:val="008633F3"/>
    <w:rsid w:val="0086340A"/>
    <w:rsid w:val="0086366E"/>
    <w:rsid w:val="008636B4"/>
    <w:rsid w:val="00863722"/>
    <w:rsid w:val="00863745"/>
    <w:rsid w:val="008637FE"/>
    <w:rsid w:val="008639D9"/>
    <w:rsid w:val="00863D04"/>
    <w:rsid w:val="00863DEF"/>
    <w:rsid w:val="00863F74"/>
    <w:rsid w:val="00864077"/>
    <w:rsid w:val="008643A4"/>
    <w:rsid w:val="00864466"/>
    <w:rsid w:val="00864535"/>
    <w:rsid w:val="00864607"/>
    <w:rsid w:val="00864645"/>
    <w:rsid w:val="0086471A"/>
    <w:rsid w:val="0086479B"/>
    <w:rsid w:val="00864858"/>
    <w:rsid w:val="00864B26"/>
    <w:rsid w:val="00864B2B"/>
    <w:rsid w:val="00864D48"/>
    <w:rsid w:val="00864DF6"/>
    <w:rsid w:val="00864E24"/>
    <w:rsid w:val="00864FDC"/>
    <w:rsid w:val="0086511F"/>
    <w:rsid w:val="008652F0"/>
    <w:rsid w:val="00865339"/>
    <w:rsid w:val="008655C3"/>
    <w:rsid w:val="00865619"/>
    <w:rsid w:val="00865A2B"/>
    <w:rsid w:val="00865B7B"/>
    <w:rsid w:val="00865D82"/>
    <w:rsid w:val="00865F1C"/>
    <w:rsid w:val="00865F35"/>
    <w:rsid w:val="008662BB"/>
    <w:rsid w:val="00866461"/>
    <w:rsid w:val="00866487"/>
    <w:rsid w:val="008666F4"/>
    <w:rsid w:val="008669ED"/>
    <w:rsid w:val="00866A14"/>
    <w:rsid w:val="00866ADD"/>
    <w:rsid w:val="00866CF8"/>
    <w:rsid w:val="00866DC7"/>
    <w:rsid w:val="00867278"/>
    <w:rsid w:val="008673D5"/>
    <w:rsid w:val="008675C1"/>
    <w:rsid w:val="00867711"/>
    <w:rsid w:val="008678E5"/>
    <w:rsid w:val="00867C05"/>
    <w:rsid w:val="00867C48"/>
    <w:rsid w:val="00867DE6"/>
    <w:rsid w:val="00870279"/>
    <w:rsid w:val="008702B7"/>
    <w:rsid w:val="008703F6"/>
    <w:rsid w:val="00870479"/>
    <w:rsid w:val="0087059F"/>
    <w:rsid w:val="008705A0"/>
    <w:rsid w:val="00870891"/>
    <w:rsid w:val="00870A63"/>
    <w:rsid w:val="00870A84"/>
    <w:rsid w:val="00870B96"/>
    <w:rsid w:val="00870BE6"/>
    <w:rsid w:val="00870C9A"/>
    <w:rsid w:val="00870CAB"/>
    <w:rsid w:val="00870DBE"/>
    <w:rsid w:val="00870F1E"/>
    <w:rsid w:val="00871253"/>
    <w:rsid w:val="00871277"/>
    <w:rsid w:val="008712B8"/>
    <w:rsid w:val="008713BD"/>
    <w:rsid w:val="008713F5"/>
    <w:rsid w:val="00871449"/>
    <w:rsid w:val="00871594"/>
    <w:rsid w:val="008715C9"/>
    <w:rsid w:val="00871747"/>
    <w:rsid w:val="008717EE"/>
    <w:rsid w:val="00871983"/>
    <w:rsid w:val="00871BCB"/>
    <w:rsid w:val="00871C48"/>
    <w:rsid w:val="00871D0A"/>
    <w:rsid w:val="00871DFE"/>
    <w:rsid w:val="00871EBB"/>
    <w:rsid w:val="00871F56"/>
    <w:rsid w:val="008720DC"/>
    <w:rsid w:val="00872227"/>
    <w:rsid w:val="0087245C"/>
    <w:rsid w:val="00872770"/>
    <w:rsid w:val="00872A38"/>
    <w:rsid w:val="00872A6C"/>
    <w:rsid w:val="00872B90"/>
    <w:rsid w:val="00872C37"/>
    <w:rsid w:val="00872C63"/>
    <w:rsid w:val="00872DAD"/>
    <w:rsid w:val="00872E5A"/>
    <w:rsid w:val="008730F6"/>
    <w:rsid w:val="00873351"/>
    <w:rsid w:val="0087349D"/>
    <w:rsid w:val="008734C1"/>
    <w:rsid w:val="008734E7"/>
    <w:rsid w:val="008734F8"/>
    <w:rsid w:val="00873656"/>
    <w:rsid w:val="008737FB"/>
    <w:rsid w:val="00873B1C"/>
    <w:rsid w:val="00873B5A"/>
    <w:rsid w:val="00873BD8"/>
    <w:rsid w:val="00873CFA"/>
    <w:rsid w:val="00873F89"/>
    <w:rsid w:val="00873FBF"/>
    <w:rsid w:val="00874305"/>
    <w:rsid w:val="00874324"/>
    <w:rsid w:val="008743DB"/>
    <w:rsid w:val="00874549"/>
    <w:rsid w:val="0087482F"/>
    <w:rsid w:val="00874834"/>
    <w:rsid w:val="008748AD"/>
    <w:rsid w:val="008748E3"/>
    <w:rsid w:val="00874995"/>
    <w:rsid w:val="00874CE6"/>
    <w:rsid w:val="00874E52"/>
    <w:rsid w:val="00874F98"/>
    <w:rsid w:val="008750A6"/>
    <w:rsid w:val="0087511E"/>
    <w:rsid w:val="008752F1"/>
    <w:rsid w:val="00875619"/>
    <w:rsid w:val="008757D6"/>
    <w:rsid w:val="008758C0"/>
    <w:rsid w:val="008759CA"/>
    <w:rsid w:val="00875C51"/>
    <w:rsid w:val="00875E19"/>
    <w:rsid w:val="00875E1D"/>
    <w:rsid w:val="00875F7D"/>
    <w:rsid w:val="008760AD"/>
    <w:rsid w:val="008763FE"/>
    <w:rsid w:val="00876465"/>
    <w:rsid w:val="00876470"/>
    <w:rsid w:val="008764D8"/>
    <w:rsid w:val="008765AF"/>
    <w:rsid w:val="008765B7"/>
    <w:rsid w:val="0087668B"/>
    <w:rsid w:val="008766CC"/>
    <w:rsid w:val="008767AE"/>
    <w:rsid w:val="008768E9"/>
    <w:rsid w:val="00876DD8"/>
    <w:rsid w:val="00876E42"/>
    <w:rsid w:val="00876EB7"/>
    <w:rsid w:val="00876F39"/>
    <w:rsid w:val="00876FF2"/>
    <w:rsid w:val="00877065"/>
    <w:rsid w:val="0087732C"/>
    <w:rsid w:val="00877365"/>
    <w:rsid w:val="0087744E"/>
    <w:rsid w:val="0087767B"/>
    <w:rsid w:val="00877BE7"/>
    <w:rsid w:val="00877D9D"/>
    <w:rsid w:val="00877EA4"/>
    <w:rsid w:val="00877EA8"/>
    <w:rsid w:val="00880054"/>
    <w:rsid w:val="008800CD"/>
    <w:rsid w:val="0088013C"/>
    <w:rsid w:val="0088035F"/>
    <w:rsid w:val="00880993"/>
    <w:rsid w:val="00880C9E"/>
    <w:rsid w:val="00880DF6"/>
    <w:rsid w:val="00880FB8"/>
    <w:rsid w:val="0088108C"/>
    <w:rsid w:val="008811F0"/>
    <w:rsid w:val="008812F4"/>
    <w:rsid w:val="00881375"/>
    <w:rsid w:val="00881588"/>
    <w:rsid w:val="008818CF"/>
    <w:rsid w:val="0088199F"/>
    <w:rsid w:val="00881B6D"/>
    <w:rsid w:val="00881EAB"/>
    <w:rsid w:val="00881F66"/>
    <w:rsid w:val="00881FFA"/>
    <w:rsid w:val="00882862"/>
    <w:rsid w:val="008829AE"/>
    <w:rsid w:val="00882AFC"/>
    <w:rsid w:val="00882B8E"/>
    <w:rsid w:val="00882D82"/>
    <w:rsid w:val="00882F2F"/>
    <w:rsid w:val="00882FAF"/>
    <w:rsid w:val="00883482"/>
    <w:rsid w:val="00883708"/>
    <w:rsid w:val="00883757"/>
    <w:rsid w:val="008838E1"/>
    <w:rsid w:val="00883966"/>
    <w:rsid w:val="008839A8"/>
    <w:rsid w:val="00883A6E"/>
    <w:rsid w:val="00883A89"/>
    <w:rsid w:val="00883CE8"/>
    <w:rsid w:val="00883E61"/>
    <w:rsid w:val="00884018"/>
    <w:rsid w:val="0088414F"/>
    <w:rsid w:val="00884153"/>
    <w:rsid w:val="0088418A"/>
    <w:rsid w:val="0088419F"/>
    <w:rsid w:val="00884290"/>
    <w:rsid w:val="008844A5"/>
    <w:rsid w:val="0088459C"/>
    <w:rsid w:val="008845B9"/>
    <w:rsid w:val="008846E0"/>
    <w:rsid w:val="008847B5"/>
    <w:rsid w:val="0088499D"/>
    <w:rsid w:val="00884A06"/>
    <w:rsid w:val="00884AAD"/>
    <w:rsid w:val="00884B8E"/>
    <w:rsid w:val="00884E77"/>
    <w:rsid w:val="00885024"/>
    <w:rsid w:val="0088515C"/>
    <w:rsid w:val="00885433"/>
    <w:rsid w:val="00885789"/>
    <w:rsid w:val="00885853"/>
    <w:rsid w:val="00885958"/>
    <w:rsid w:val="008859CE"/>
    <w:rsid w:val="008859DA"/>
    <w:rsid w:val="00885A7C"/>
    <w:rsid w:val="00885F1D"/>
    <w:rsid w:val="00885F6E"/>
    <w:rsid w:val="0088609C"/>
    <w:rsid w:val="008861B3"/>
    <w:rsid w:val="0088641C"/>
    <w:rsid w:val="0088678E"/>
    <w:rsid w:val="008868D8"/>
    <w:rsid w:val="008868DA"/>
    <w:rsid w:val="0088699F"/>
    <w:rsid w:val="008869EA"/>
    <w:rsid w:val="00886C8B"/>
    <w:rsid w:val="00886D05"/>
    <w:rsid w:val="00886D0C"/>
    <w:rsid w:val="00886D24"/>
    <w:rsid w:val="00886D8D"/>
    <w:rsid w:val="00886DD3"/>
    <w:rsid w:val="00887251"/>
    <w:rsid w:val="00887409"/>
    <w:rsid w:val="008875B5"/>
    <w:rsid w:val="00887692"/>
    <w:rsid w:val="00887956"/>
    <w:rsid w:val="008879C3"/>
    <w:rsid w:val="00887A20"/>
    <w:rsid w:val="00887A8C"/>
    <w:rsid w:val="00887C47"/>
    <w:rsid w:val="00887EE7"/>
    <w:rsid w:val="00890042"/>
    <w:rsid w:val="0089027E"/>
    <w:rsid w:val="00890304"/>
    <w:rsid w:val="00890402"/>
    <w:rsid w:val="008904C5"/>
    <w:rsid w:val="008907AE"/>
    <w:rsid w:val="0089086E"/>
    <w:rsid w:val="008909D7"/>
    <w:rsid w:val="00890A31"/>
    <w:rsid w:val="00890BEA"/>
    <w:rsid w:val="00890F28"/>
    <w:rsid w:val="00891321"/>
    <w:rsid w:val="0089132C"/>
    <w:rsid w:val="008913AE"/>
    <w:rsid w:val="00891509"/>
    <w:rsid w:val="00891511"/>
    <w:rsid w:val="00891751"/>
    <w:rsid w:val="00891842"/>
    <w:rsid w:val="00891908"/>
    <w:rsid w:val="00891A89"/>
    <w:rsid w:val="00891AD6"/>
    <w:rsid w:val="00891C95"/>
    <w:rsid w:val="00891E9E"/>
    <w:rsid w:val="00891F97"/>
    <w:rsid w:val="00892030"/>
    <w:rsid w:val="0089225A"/>
    <w:rsid w:val="00892379"/>
    <w:rsid w:val="00892417"/>
    <w:rsid w:val="008925A2"/>
    <w:rsid w:val="0089292D"/>
    <w:rsid w:val="00892AFE"/>
    <w:rsid w:val="00892BBA"/>
    <w:rsid w:val="00892C6F"/>
    <w:rsid w:val="00892D63"/>
    <w:rsid w:val="00893004"/>
    <w:rsid w:val="0089302E"/>
    <w:rsid w:val="00893045"/>
    <w:rsid w:val="0089323E"/>
    <w:rsid w:val="0089324D"/>
    <w:rsid w:val="008933F8"/>
    <w:rsid w:val="00893489"/>
    <w:rsid w:val="008936D5"/>
    <w:rsid w:val="008938EB"/>
    <w:rsid w:val="00893B84"/>
    <w:rsid w:val="00893FF2"/>
    <w:rsid w:val="008941A6"/>
    <w:rsid w:val="00894204"/>
    <w:rsid w:val="008943B8"/>
    <w:rsid w:val="0089456A"/>
    <w:rsid w:val="00894888"/>
    <w:rsid w:val="00894939"/>
    <w:rsid w:val="008949CE"/>
    <w:rsid w:val="00894C6E"/>
    <w:rsid w:val="00894E2D"/>
    <w:rsid w:val="00894E7B"/>
    <w:rsid w:val="00894F48"/>
    <w:rsid w:val="00894F9F"/>
    <w:rsid w:val="00895416"/>
    <w:rsid w:val="00895436"/>
    <w:rsid w:val="00895671"/>
    <w:rsid w:val="00895A8F"/>
    <w:rsid w:val="00895B2F"/>
    <w:rsid w:val="00895BDB"/>
    <w:rsid w:val="00895C3C"/>
    <w:rsid w:val="00895F8C"/>
    <w:rsid w:val="008962D1"/>
    <w:rsid w:val="00896390"/>
    <w:rsid w:val="00896759"/>
    <w:rsid w:val="00896783"/>
    <w:rsid w:val="00896914"/>
    <w:rsid w:val="008969C9"/>
    <w:rsid w:val="00896B7F"/>
    <w:rsid w:val="00896C59"/>
    <w:rsid w:val="00897285"/>
    <w:rsid w:val="0089731C"/>
    <w:rsid w:val="0089731D"/>
    <w:rsid w:val="008976C3"/>
    <w:rsid w:val="00897863"/>
    <w:rsid w:val="00897ABE"/>
    <w:rsid w:val="00897AFF"/>
    <w:rsid w:val="00897CFC"/>
    <w:rsid w:val="00897F03"/>
    <w:rsid w:val="00897F31"/>
    <w:rsid w:val="00897FB3"/>
    <w:rsid w:val="008A0013"/>
    <w:rsid w:val="008A017A"/>
    <w:rsid w:val="008A01A3"/>
    <w:rsid w:val="008A0228"/>
    <w:rsid w:val="008A02EA"/>
    <w:rsid w:val="008A04BC"/>
    <w:rsid w:val="008A069F"/>
    <w:rsid w:val="008A06AB"/>
    <w:rsid w:val="008A06D9"/>
    <w:rsid w:val="008A0C6F"/>
    <w:rsid w:val="008A0FF1"/>
    <w:rsid w:val="008A1082"/>
    <w:rsid w:val="008A1122"/>
    <w:rsid w:val="008A12F0"/>
    <w:rsid w:val="008A1354"/>
    <w:rsid w:val="008A15AA"/>
    <w:rsid w:val="008A15DD"/>
    <w:rsid w:val="008A1876"/>
    <w:rsid w:val="008A1B01"/>
    <w:rsid w:val="008A1CF1"/>
    <w:rsid w:val="008A1D0D"/>
    <w:rsid w:val="008A1DDD"/>
    <w:rsid w:val="008A1E1C"/>
    <w:rsid w:val="008A1E74"/>
    <w:rsid w:val="008A1FDE"/>
    <w:rsid w:val="008A2151"/>
    <w:rsid w:val="008A216D"/>
    <w:rsid w:val="008A2184"/>
    <w:rsid w:val="008A21F3"/>
    <w:rsid w:val="008A234B"/>
    <w:rsid w:val="008A24F1"/>
    <w:rsid w:val="008A259E"/>
    <w:rsid w:val="008A27B4"/>
    <w:rsid w:val="008A27DC"/>
    <w:rsid w:val="008A2978"/>
    <w:rsid w:val="008A2BD2"/>
    <w:rsid w:val="008A2BEF"/>
    <w:rsid w:val="008A2C78"/>
    <w:rsid w:val="008A2D65"/>
    <w:rsid w:val="008A2DC1"/>
    <w:rsid w:val="008A2E5A"/>
    <w:rsid w:val="008A2E6A"/>
    <w:rsid w:val="008A2FE9"/>
    <w:rsid w:val="008A35E7"/>
    <w:rsid w:val="008A3685"/>
    <w:rsid w:val="008A3872"/>
    <w:rsid w:val="008A38AD"/>
    <w:rsid w:val="008A38B6"/>
    <w:rsid w:val="008A3B74"/>
    <w:rsid w:val="008A3BDB"/>
    <w:rsid w:val="008A401F"/>
    <w:rsid w:val="008A4191"/>
    <w:rsid w:val="008A422E"/>
    <w:rsid w:val="008A42E5"/>
    <w:rsid w:val="008A43B1"/>
    <w:rsid w:val="008A4479"/>
    <w:rsid w:val="008A4545"/>
    <w:rsid w:val="008A45CC"/>
    <w:rsid w:val="008A4692"/>
    <w:rsid w:val="008A46AB"/>
    <w:rsid w:val="008A498A"/>
    <w:rsid w:val="008A4C72"/>
    <w:rsid w:val="008A5011"/>
    <w:rsid w:val="008A5020"/>
    <w:rsid w:val="008A5288"/>
    <w:rsid w:val="008A52E9"/>
    <w:rsid w:val="008A5399"/>
    <w:rsid w:val="008A54BB"/>
    <w:rsid w:val="008A5576"/>
    <w:rsid w:val="008A55AE"/>
    <w:rsid w:val="008A55CF"/>
    <w:rsid w:val="008A5BC8"/>
    <w:rsid w:val="008A5CD4"/>
    <w:rsid w:val="008A5D32"/>
    <w:rsid w:val="008A608F"/>
    <w:rsid w:val="008A6454"/>
    <w:rsid w:val="008A6457"/>
    <w:rsid w:val="008A6485"/>
    <w:rsid w:val="008A652B"/>
    <w:rsid w:val="008A652D"/>
    <w:rsid w:val="008A65A3"/>
    <w:rsid w:val="008A6671"/>
    <w:rsid w:val="008A67CB"/>
    <w:rsid w:val="008A692A"/>
    <w:rsid w:val="008A69A5"/>
    <w:rsid w:val="008A6B8E"/>
    <w:rsid w:val="008A6FDA"/>
    <w:rsid w:val="008A7008"/>
    <w:rsid w:val="008A711D"/>
    <w:rsid w:val="008A7138"/>
    <w:rsid w:val="008A726B"/>
    <w:rsid w:val="008A729A"/>
    <w:rsid w:val="008A735B"/>
    <w:rsid w:val="008A7517"/>
    <w:rsid w:val="008A75D9"/>
    <w:rsid w:val="008A761F"/>
    <w:rsid w:val="008A76AE"/>
    <w:rsid w:val="008A76D0"/>
    <w:rsid w:val="008A7794"/>
    <w:rsid w:val="008A7894"/>
    <w:rsid w:val="008A79B6"/>
    <w:rsid w:val="008A79D0"/>
    <w:rsid w:val="008A7A7E"/>
    <w:rsid w:val="008A7BA6"/>
    <w:rsid w:val="008A7BE6"/>
    <w:rsid w:val="008A7CD9"/>
    <w:rsid w:val="008B0234"/>
    <w:rsid w:val="008B0838"/>
    <w:rsid w:val="008B0943"/>
    <w:rsid w:val="008B0A0A"/>
    <w:rsid w:val="008B0C5F"/>
    <w:rsid w:val="008B0E32"/>
    <w:rsid w:val="008B0F19"/>
    <w:rsid w:val="008B1062"/>
    <w:rsid w:val="008B11BD"/>
    <w:rsid w:val="008B12CE"/>
    <w:rsid w:val="008B15E8"/>
    <w:rsid w:val="008B1B87"/>
    <w:rsid w:val="008B23B1"/>
    <w:rsid w:val="008B250B"/>
    <w:rsid w:val="008B2510"/>
    <w:rsid w:val="008B252F"/>
    <w:rsid w:val="008B2582"/>
    <w:rsid w:val="008B261D"/>
    <w:rsid w:val="008B2638"/>
    <w:rsid w:val="008B29A9"/>
    <w:rsid w:val="008B2ABF"/>
    <w:rsid w:val="008B2AFA"/>
    <w:rsid w:val="008B2D73"/>
    <w:rsid w:val="008B301B"/>
    <w:rsid w:val="008B3088"/>
    <w:rsid w:val="008B320C"/>
    <w:rsid w:val="008B33A8"/>
    <w:rsid w:val="008B3879"/>
    <w:rsid w:val="008B3C52"/>
    <w:rsid w:val="008B3D0B"/>
    <w:rsid w:val="008B3D69"/>
    <w:rsid w:val="008B3E8E"/>
    <w:rsid w:val="008B3F1E"/>
    <w:rsid w:val="008B3F50"/>
    <w:rsid w:val="008B3F6C"/>
    <w:rsid w:val="008B4004"/>
    <w:rsid w:val="008B4094"/>
    <w:rsid w:val="008B4257"/>
    <w:rsid w:val="008B4328"/>
    <w:rsid w:val="008B46FC"/>
    <w:rsid w:val="008B4767"/>
    <w:rsid w:val="008B48CA"/>
    <w:rsid w:val="008B4A73"/>
    <w:rsid w:val="008B4AD0"/>
    <w:rsid w:val="008B4D68"/>
    <w:rsid w:val="008B4E1B"/>
    <w:rsid w:val="008B4E68"/>
    <w:rsid w:val="008B4F15"/>
    <w:rsid w:val="008B4F41"/>
    <w:rsid w:val="008B4F75"/>
    <w:rsid w:val="008B50E6"/>
    <w:rsid w:val="008B521C"/>
    <w:rsid w:val="008B534E"/>
    <w:rsid w:val="008B54A5"/>
    <w:rsid w:val="008B5517"/>
    <w:rsid w:val="008B5738"/>
    <w:rsid w:val="008B587B"/>
    <w:rsid w:val="008B5A7C"/>
    <w:rsid w:val="008B5AF9"/>
    <w:rsid w:val="008B5B4D"/>
    <w:rsid w:val="008B5B58"/>
    <w:rsid w:val="008B5E7D"/>
    <w:rsid w:val="008B5F87"/>
    <w:rsid w:val="008B604D"/>
    <w:rsid w:val="008B6139"/>
    <w:rsid w:val="008B615A"/>
    <w:rsid w:val="008B63CA"/>
    <w:rsid w:val="008B64D1"/>
    <w:rsid w:val="008B64FB"/>
    <w:rsid w:val="008B65C2"/>
    <w:rsid w:val="008B662D"/>
    <w:rsid w:val="008B66D7"/>
    <w:rsid w:val="008B6810"/>
    <w:rsid w:val="008B6844"/>
    <w:rsid w:val="008B6B2A"/>
    <w:rsid w:val="008B6CD6"/>
    <w:rsid w:val="008B6E0C"/>
    <w:rsid w:val="008B6FA4"/>
    <w:rsid w:val="008B71D6"/>
    <w:rsid w:val="008B74B8"/>
    <w:rsid w:val="008B78D7"/>
    <w:rsid w:val="008B7941"/>
    <w:rsid w:val="008B794A"/>
    <w:rsid w:val="008B7CA2"/>
    <w:rsid w:val="008B7CEC"/>
    <w:rsid w:val="008B7DA9"/>
    <w:rsid w:val="008B7E52"/>
    <w:rsid w:val="008B7EDC"/>
    <w:rsid w:val="008B7F05"/>
    <w:rsid w:val="008B7F2F"/>
    <w:rsid w:val="008B7FD2"/>
    <w:rsid w:val="008C014F"/>
    <w:rsid w:val="008C017E"/>
    <w:rsid w:val="008C0188"/>
    <w:rsid w:val="008C0306"/>
    <w:rsid w:val="008C0327"/>
    <w:rsid w:val="008C0568"/>
    <w:rsid w:val="008C0A2A"/>
    <w:rsid w:val="008C0A9A"/>
    <w:rsid w:val="008C0CCE"/>
    <w:rsid w:val="008C0D00"/>
    <w:rsid w:val="008C0D36"/>
    <w:rsid w:val="008C0D48"/>
    <w:rsid w:val="008C1124"/>
    <w:rsid w:val="008C142E"/>
    <w:rsid w:val="008C1593"/>
    <w:rsid w:val="008C15B6"/>
    <w:rsid w:val="008C1705"/>
    <w:rsid w:val="008C1762"/>
    <w:rsid w:val="008C19B0"/>
    <w:rsid w:val="008C19CD"/>
    <w:rsid w:val="008C19E4"/>
    <w:rsid w:val="008C1B3D"/>
    <w:rsid w:val="008C1B48"/>
    <w:rsid w:val="008C1C62"/>
    <w:rsid w:val="008C1E8B"/>
    <w:rsid w:val="008C1F77"/>
    <w:rsid w:val="008C2121"/>
    <w:rsid w:val="008C2483"/>
    <w:rsid w:val="008C2576"/>
    <w:rsid w:val="008C25D4"/>
    <w:rsid w:val="008C26BE"/>
    <w:rsid w:val="008C26C8"/>
    <w:rsid w:val="008C2757"/>
    <w:rsid w:val="008C2884"/>
    <w:rsid w:val="008C2887"/>
    <w:rsid w:val="008C28EA"/>
    <w:rsid w:val="008C29AC"/>
    <w:rsid w:val="008C2CDD"/>
    <w:rsid w:val="008C2D59"/>
    <w:rsid w:val="008C2D7C"/>
    <w:rsid w:val="008C2DA1"/>
    <w:rsid w:val="008C2F77"/>
    <w:rsid w:val="008C3008"/>
    <w:rsid w:val="008C3162"/>
    <w:rsid w:val="008C31D8"/>
    <w:rsid w:val="008C3377"/>
    <w:rsid w:val="008C34E9"/>
    <w:rsid w:val="008C37BE"/>
    <w:rsid w:val="008C3813"/>
    <w:rsid w:val="008C39C1"/>
    <w:rsid w:val="008C3A2F"/>
    <w:rsid w:val="008C3AB5"/>
    <w:rsid w:val="008C3B25"/>
    <w:rsid w:val="008C3B35"/>
    <w:rsid w:val="008C3BEF"/>
    <w:rsid w:val="008C4053"/>
    <w:rsid w:val="008C42D2"/>
    <w:rsid w:val="008C43A4"/>
    <w:rsid w:val="008C43E5"/>
    <w:rsid w:val="008C4481"/>
    <w:rsid w:val="008C45C8"/>
    <w:rsid w:val="008C466C"/>
    <w:rsid w:val="008C4833"/>
    <w:rsid w:val="008C495C"/>
    <w:rsid w:val="008C4A19"/>
    <w:rsid w:val="008C4A26"/>
    <w:rsid w:val="008C4ABF"/>
    <w:rsid w:val="008C4B10"/>
    <w:rsid w:val="008C4D33"/>
    <w:rsid w:val="008C5008"/>
    <w:rsid w:val="008C54A2"/>
    <w:rsid w:val="008C5623"/>
    <w:rsid w:val="008C584D"/>
    <w:rsid w:val="008C5D56"/>
    <w:rsid w:val="008C6008"/>
    <w:rsid w:val="008C615E"/>
    <w:rsid w:val="008C6236"/>
    <w:rsid w:val="008C626F"/>
    <w:rsid w:val="008C6378"/>
    <w:rsid w:val="008C63C1"/>
    <w:rsid w:val="008C6479"/>
    <w:rsid w:val="008C64F5"/>
    <w:rsid w:val="008C65B0"/>
    <w:rsid w:val="008C6631"/>
    <w:rsid w:val="008C6804"/>
    <w:rsid w:val="008C69E5"/>
    <w:rsid w:val="008C6D0C"/>
    <w:rsid w:val="008C6D81"/>
    <w:rsid w:val="008C6DC3"/>
    <w:rsid w:val="008C6EC5"/>
    <w:rsid w:val="008C6F67"/>
    <w:rsid w:val="008C7006"/>
    <w:rsid w:val="008C734D"/>
    <w:rsid w:val="008C73CD"/>
    <w:rsid w:val="008C767A"/>
    <w:rsid w:val="008C7807"/>
    <w:rsid w:val="008C7A22"/>
    <w:rsid w:val="008C7A85"/>
    <w:rsid w:val="008C7AEF"/>
    <w:rsid w:val="008C7C48"/>
    <w:rsid w:val="008C7FEC"/>
    <w:rsid w:val="008D0150"/>
    <w:rsid w:val="008D03DE"/>
    <w:rsid w:val="008D042A"/>
    <w:rsid w:val="008D0517"/>
    <w:rsid w:val="008D052C"/>
    <w:rsid w:val="008D056C"/>
    <w:rsid w:val="008D0621"/>
    <w:rsid w:val="008D06A8"/>
    <w:rsid w:val="008D06C9"/>
    <w:rsid w:val="008D06D7"/>
    <w:rsid w:val="008D0716"/>
    <w:rsid w:val="008D08F7"/>
    <w:rsid w:val="008D099D"/>
    <w:rsid w:val="008D0AA5"/>
    <w:rsid w:val="008D0B22"/>
    <w:rsid w:val="008D0D2A"/>
    <w:rsid w:val="008D1084"/>
    <w:rsid w:val="008D109F"/>
    <w:rsid w:val="008D10B9"/>
    <w:rsid w:val="008D13E9"/>
    <w:rsid w:val="008D1409"/>
    <w:rsid w:val="008D1417"/>
    <w:rsid w:val="008D14DD"/>
    <w:rsid w:val="008D1843"/>
    <w:rsid w:val="008D1A73"/>
    <w:rsid w:val="008D1AD3"/>
    <w:rsid w:val="008D1AE6"/>
    <w:rsid w:val="008D1B0F"/>
    <w:rsid w:val="008D1B6F"/>
    <w:rsid w:val="008D1CD5"/>
    <w:rsid w:val="008D1D3C"/>
    <w:rsid w:val="008D206F"/>
    <w:rsid w:val="008D22CF"/>
    <w:rsid w:val="008D24D1"/>
    <w:rsid w:val="008D261A"/>
    <w:rsid w:val="008D2764"/>
    <w:rsid w:val="008D29AE"/>
    <w:rsid w:val="008D2AB5"/>
    <w:rsid w:val="008D2B78"/>
    <w:rsid w:val="008D2BFA"/>
    <w:rsid w:val="008D2C76"/>
    <w:rsid w:val="008D2CC0"/>
    <w:rsid w:val="008D2E46"/>
    <w:rsid w:val="008D3562"/>
    <w:rsid w:val="008D35ED"/>
    <w:rsid w:val="008D3845"/>
    <w:rsid w:val="008D3854"/>
    <w:rsid w:val="008D3B67"/>
    <w:rsid w:val="008D3B6C"/>
    <w:rsid w:val="008D3CD3"/>
    <w:rsid w:val="008D3F55"/>
    <w:rsid w:val="008D3F78"/>
    <w:rsid w:val="008D4062"/>
    <w:rsid w:val="008D40E7"/>
    <w:rsid w:val="008D46CC"/>
    <w:rsid w:val="008D471F"/>
    <w:rsid w:val="008D4839"/>
    <w:rsid w:val="008D48F3"/>
    <w:rsid w:val="008D49DC"/>
    <w:rsid w:val="008D4A7D"/>
    <w:rsid w:val="008D4CA8"/>
    <w:rsid w:val="008D4D7A"/>
    <w:rsid w:val="008D4E93"/>
    <w:rsid w:val="008D5157"/>
    <w:rsid w:val="008D5252"/>
    <w:rsid w:val="008D5321"/>
    <w:rsid w:val="008D55C9"/>
    <w:rsid w:val="008D56CB"/>
    <w:rsid w:val="008D5780"/>
    <w:rsid w:val="008D5787"/>
    <w:rsid w:val="008D5986"/>
    <w:rsid w:val="008D5F56"/>
    <w:rsid w:val="008D60F0"/>
    <w:rsid w:val="008D6167"/>
    <w:rsid w:val="008D6258"/>
    <w:rsid w:val="008D63CD"/>
    <w:rsid w:val="008D63E9"/>
    <w:rsid w:val="008D6441"/>
    <w:rsid w:val="008D65BD"/>
    <w:rsid w:val="008D696F"/>
    <w:rsid w:val="008D6AC2"/>
    <w:rsid w:val="008D6D11"/>
    <w:rsid w:val="008D6D21"/>
    <w:rsid w:val="008D6E1E"/>
    <w:rsid w:val="008D6F2C"/>
    <w:rsid w:val="008D71B3"/>
    <w:rsid w:val="008D72AD"/>
    <w:rsid w:val="008D738C"/>
    <w:rsid w:val="008D73B9"/>
    <w:rsid w:val="008D74EB"/>
    <w:rsid w:val="008D761F"/>
    <w:rsid w:val="008D7718"/>
    <w:rsid w:val="008D77C0"/>
    <w:rsid w:val="008D7BA2"/>
    <w:rsid w:val="008D7C55"/>
    <w:rsid w:val="008D7E39"/>
    <w:rsid w:val="008D7E90"/>
    <w:rsid w:val="008D7FD6"/>
    <w:rsid w:val="008E0098"/>
    <w:rsid w:val="008E00F4"/>
    <w:rsid w:val="008E0185"/>
    <w:rsid w:val="008E037B"/>
    <w:rsid w:val="008E04BE"/>
    <w:rsid w:val="008E0627"/>
    <w:rsid w:val="008E0671"/>
    <w:rsid w:val="008E06F8"/>
    <w:rsid w:val="008E07BD"/>
    <w:rsid w:val="008E07F5"/>
    <w:rsid w:val="008E0806"/>
    <w:rsid w:val="008E083F"/>
    <w:rsid w:val="008E0D58"/>
    <w:rsid w:val="008E0F04"/>
    <w:rsid w:val="008E1068"/>
    <w:rsid w:val="008E1231"/>
    <w:rsid w:val="008E1281"/>
    <w:rsid w:val="008E14C0"/>
    <w:rsid w:val="008E15FB"/>
    <w:rsid w:val="008E19A0"/>
    <w:rsid w:val="008E1D59"/>
    <w:rsid w:val="008E1F27"/>
    <w:rsid w:val="008E1F2D"/>
    <w:rsid w:val="008E1F52"/>
    <w:rsid w:val="008E200C"/>
    <w:rsid w:val="008E247D"/>
    <w:rsid w:val="008E2588"/>
    <w:rsid w:val="008E261C"/>
    <w:rsid w:val="008E26AE"/>
    <w:rsid w:val="008E2794"/>
    <w:rsid w:val="008E2C1C"/>
    <w:rsid w:val="008E3139"/>
    <w:rsid w:val="008E31DB"/>
    <w:rsid w:val="008E3211"/>
    <w:rsid w:val="008E3345"/>
    <w:rsid w:val="008E365B"/>
    <w:rsid w:val="008E3821"/>
    <w:rsid w:val="008E384D"/>
    <w:rsid w:val="008E3A29"/>
    <w:rsid w:val="008E3B44"/>
    <w:rsid w:val="008E3D01"/>
    <w:rsid w:val="008E3D92"/>
    <w:rsid w:val="008E3E2C"/>
    <w:rsid w:val="008E3E67"/>
    <w:rsid w:val="008E3F18"/>
    <w:rsid w:val="008E40E6"/>
    <w:rsid w:val="008E412A"/>
    <w:rsid w:val="008E4148"/>
    <w:rsid w:val="008E4467"/>
    <w:rsid w:val="008E4508"/>
    <w:rsid w:val="008E48BB"/>
    <w:rsid w:val="008E4BAB"/>
    <w:rsid w:val="008E51CD"/>
    <w:rsid w:val="008E51EB"/>
    <w:rsid w:val="008E5200"/>
    <w:rsid w:val="008E522B"/>
    <w:rsid w:val="008E5294"/>
    <w:rsid w:val="008E549A"/>
    <w:rsid w:val="008E5610"/>
    <w:rsid w:val="008E59CA"/>
    <w:rsid w:val="008E5B3E"/>
    <w:rsid w:val="008E5E60"/>
    <w:rsid w:val="008E5FAB"/>
    <w:rsid w:val="008E60B6"/>
    <w:rsid w:val="008E64F1"/>
    <w:rsid w:val="008E67B6"/>
    <w:rsid w:val="008E687E"/>
    <w:rsid w:val="008E68A1"/>
    <w:rsid w:val="008E68CF"/>
    <w:rsid w:val="008E69C1"/>
    <w:rsid w:val="008E6A45"/>
    <w:rsid w:val="008E6BC4"/>
    <w:rsid w:val="008E6CE6"/>
    <w:rsid w:val="008E7065"/>
    <w:rsid w:val="008E7220"/>
    <w:rsid w:val="008E7377"/>
    <w:rsid w:val="008E785B"/>
    <w:rsid w:val="008E7AE3"/>
    <w:rsid w:val="008E7BB6"/>
    <w:rsid w:val="008E7C0C"/>
    <w:rsid w:val="008E7C76"/>
    <w:rsid w:val="008E7CAA"/>
    <w:rsid w:val="008E7D6B"/>
    <w:rsid w:val="008E7FA5"/>
    <w:rsid w:val="008F0207"/>
    <w:rsid w:val="008F028D"/>
    <w:rsid w:val="008F029B"/>
    <w:rsid w:val="008F02E5"/>
    <w:rsid w:val="008F035F"/>
    <w:rsid w:val="008F0796"/>
    <w:rsid w:val="008F0DDF"/>
    <w:rsid w:val="008F0F60"/>
    <w:rsid w:val="008F10B1"/>
    <w:rsid w:val="008F1197"/>
    <w:rsid w:val="008F11FC"/>
    <w:rsid w:val="008F141C"/>
    <w:rsid w:val="008F146C"/>
    <w:rsid w:val="008F1589"/>
    <w:rsid w:val="008F1967"/>
    <w:rsid w:val="008F1A09"/>
    <w:rsid w:val="008F1AC2"/>
    <w:rsid w:val="008F1BD5"/>
    <w:rsid w:val="008F1BF8"/>
    <w:rsid w:val="008F1C23"/>
    <w:rsid w:val="008F1DDB"/>
    <w:rsid w:val="008F20D4"/>
    <w:rsid w:val="008F22AE"/>
    <w:rsid w:val="008F22C5"/>
    <w:rsid w:val="008F2333"/>
    <w:rsid w:val="008F23C4"/>
    <w:rsid w:val="008F2459"/>
    <w:rsid w:val="008F268C"/>
    <w:rsid w:val="008F2696"/>
    <w:rsid w:val="008F28B3"/>
    <w:rsid w:val="008F28F0"/>
    <w:rsid w:val="008F29CB"/>
    <w:rsid w:val="008F2BC8"/>
    <w:rsid w:val="008F2BFF"/>
    <w:rsid w:val="008F2C51"/>
    <w:rsid w:val="008F2E7A"/>
    <w:rsid w:val="008F2F04"/>
    <w:rsid w:val="008F3008"/>
    <w:rsid w:val="008F3224"/>
    <w:rsid w:val="008F33C6"/>
    <w:rsid w:val="008F398D"/>
    <w:rsid w:val="008F3A80"/>
    <w:rsid w:val="008F3DAD"/>
    <w:rsid w:val="008F3DD6"/>
    <w:rsid w:val="008F3E8E"/>
    <w:rsid w:val="008F3FA2"/>
    <w:rsid w:val="008F40F3"/>
    <w:rsid w:val="008F41E5"/>
    <w:rsid w:val="008F4242"/>
    <w:rsid w:val="008F455B"/>
    <w:rsid w:val="008F4986"/>
    <w:rsid w:val="008F499D"/>
    <w:rsid w:val="008F4AF7"/>
    <w:rsid w:val="008F4CC5"/>
    <w:rsid w:val="008F4DA9"/>
    <w:rsid w:val="008F5074"/>
    <w:rsid w:val="008F516A"/>
    <w:rsid w:val="008F531D"/>
    <w:rsid w:val="008F549D"/>
    <w:rsid w:val="008F56B8"/>
    <w:rsid w:val="008F56E8"/>
    <w:rsid w:val="008F596C"/>
    <w:rsid w:val="008F5C84"/>
    <w:rsid w:val="008F5EA2"/>
    <w:rsid w:val="008F5EAC"/>
    <w:rsid w:val="008F625F"/>
    <w:rsid w:val="008F62D8"/>
    <w:rsid w:val="008F6306"/>
    <w:rsid w:val="008F6314"/>
    <w:rsid w:val="008F63F6"/>
    <w:rsid w:val="008F64D3"/>
    <w:rsid w:val="008F65F2"/>
    <w:rsid w:val="008F667A"/>
    <w:rsid w:val="008F674C"/>
    <w:rsid w:val="008F67D6"/>
    <w:rsid w:val="008F681A"/>
    <w:rsid w:val="008F6891"/>
    <w:rsid w:val="008F69A7"/>
    <w:rsid w:val="008F69FD"/>
    <w:rsid w:val="008F6C7D"/>
    <w:rsid w:val="008F6E07"/>
    <w:rsid w:val="008F6EB8"/>
    <w:rsid w:val="008F6F4C"/>
    <w:rsid w:val="008F709A"/>
    <w:rsid w:val="008F711A"/>
    <w:rsid w:val="008F7135"/>
    <w:rsid w:val="008F71EE"/>
    <w:rsid w:val="008F7378"/>
    <w:rsid w:val="008F75D3"/>
    <w:rsid w:val="008F7856"/>
    <w:rsid w:val="008F79D8"/>
    <w:rsid w:val="008F7E13"/>
    <w:rsid w:val="008F7E24"/>
    <w:rsid w:val="008F7F0C"/>
    <w:rsid w:val="00900071"/>
    <w:rsid w:val="00900157"/>
    <w:rsid w:val="009002E0"/>
    <w:rsid w:val="009004F3"/>
    <w:rsid w:val="0090060C"/>
    <w:rsid w:val="00900696"/>
    <w:rsid w:val="00900700"/>
    <w:rsid w:val="0090083E"/>
    <w:rsid w:val="009008F2"/>
    <w:rsid w:val="00900B7E"/>
    <w:rsid w:val="00900BFC"/>
    <w:rsid w:val="00900CC9"/>
    <w:rsid w:val="00900D0A"/>
    <w:rsid w:val="00900F2D"/>
    <w:rsid w:val="00900FC8"/>
    <w:rsid w:val="00901168"/>
    <w:rsid w:val="009016C0"/>
    <w:rsid w:val="0090184A"/>
    <w:rsid w:val="00901881"/>
    <w:rsid w:val="00901A11"/>
    <w:rsid w:val="00901D9A"/>
    <w:rsid w:val="00901FC3"/>
    <w:rsid w:val="00902234"/>
    <w:rsid w:val="009022D4"/>
    <w:rsid w:val="009024B5"/>
    <w:rsid w:val="009025A8"/>
    <w:rsid w:val="0090275E"/>
    <w:rsid w:val="009027FB"/>
    <w:rsid w:val="00902859"/>
    <w:rsid w:val="00902956"/>
    <w:rsid w:val="00902B4E"/>
    <w:rsid w:val="00902C71"/>
    <w:rsid w:val="00902ECF"/>
    <w:rsid w:val="009030DF"/>
    <w:rsid w:val="0090311E"/>
    <w:rsid w:val="00903502"/>
    <w:rsid w:val="00903556"/>
    <w:rsid w:val="00903915"/>
    <w:rsid w:val="00903A76"/>
    <w:rsid w:val="00903B08"/>
    <w:rsid w:val="00903C52"/>
    <w:rsid w:val="00903E63"/>
    <w:rsid w:val="00903EA1"/>
    <w:rsid w:val="00903F6F"/>
    <w:rsid w:val="0090406E"/>
    <w:rsid w:val="00904074"/>
    <w:rsid w:val="0090409B"/>
    <w:rsid w:val="00904259"/>
    <w:rsid w:val="00904271"/>
    <w:rsid w:val="0090427C"/>
    <w:rsid w:val="009042AD"/>
    <w:rsid w:val="009045C0"/>
    <w:rsid w:val="009045DB"/>
    <w:rsid w:val="009047FD"/>
    <w:rsid w:val="0090485A"/>
    <w:rsid w:val="00904B81"/>
    <w:rsid w:val="00904BA2"/>
    <w:rsid w:val="00904E3A"/>
    <w:rsid w:val="00904E7C"/>
    <w:rsid w:val="009052EB"/>
    <w:rsid w:val="00905608"/>
    <w:rsid w:val="0090569C"/>
    <w:rsid w:val="0090572A"/>
    <w:rsid w:val="00905774"/>
    <w:rsid w:val="00905966"/>
    <w:rsid w:val="00905AB6"/>
    <w:rsid w:val="00905AF2"/>
    <w:rsid w:val="00905BE5"/>
    <w:rsid w:val="00905BF5"/>
    <w:rsid w:val="00905E3F"/>
    <w:rsid w:val="00905F43"/>
    <w:rsid w:val="009060C1"/>
    <w:rsid w:val="0090614E"/>
    <w:rsid w:val="0090616F"/>
    <w:rsid w:val="00906202"/>
    <w:rsid w:val="009064DA"/>
    <w:rsid w:val="00906598"/>
    <w:rsid w:val="00906911"/>
    <w:rsid w:val="009069B2"/>
    <w:rsid w:val="009070E4"/>
    <w:rsid w:val="0090727E"/>
    <w:rsid w:val="00907405"/>
    <w:rsid w:val="009075B8"/>
    <w:rsid w:val="00907630"/>
    <w:rsid w:val="009076D4"/>
    <w:rsid w:val="00907858"/>
    <w:rsid w:val="00907979"/>
    <w:rsid w:val="009079EF"/>
    <w:rsid w:val="00907BD6"/>
    <w:rsid w:val="00907C3D"/>
    <w:rsid w:val="00907CDE"/>
    <w:rsid w:val="00907D0B"/>
    <w:rsid w:val="00907D89"/>
    <w:rsid w:val="00910085"/>
    <w:rsid w:val="00910C66"/>
    <w:rsid w:val="00910D97"/>
    <w:rsid w:val="00911109"/>
    <w:rsid w:val="0091119C"/>
    <w:rsid w:val="009111C7"/>
    <w:rsid w:val="0091120D"/>
    <w:rsid w:val="0091126A"/>
    <w:rsid w:val="0091129F"/>
    <w:rsid w:val="009113BD"/>
    <w:rsid w:val="00911598"/>
    <w:rsid w:val="00911986"/>
    <w:rsid w:val="00911AEE"/>
    <w:rsid w:val="00911B37"/>
    <w:rsid w:val="00911EA1"/>
    <w:rsid w:val="00912156"/>
    <w:rsid w:val="0091261A"/>
    <w:rsid w:val="009129AA"/>
    <w:rsid w:val="009129EC"/>
    <w:rsid w:val="009129F2"/>
    <w:rsid w:val="00912AD2"/>
    <w:rsid w:val="00912C90"/>
    <w:rsid w:val="00912DC3"/>
    <w:rsid w:val="00912FF6"/>
    <w:rsid w:val="00913239"/>
    <w:rsid w:val="009133D9"/>
    <w:rsid w:val="0091356D"/>
    <w:rsid w:val="00913594"/>
    <w:rsid w:val="00913602"/>
    <w:rsid w:val="0091362F"/>
    <w:rsid w:val="0091398F"/>
    <w:rsid w:val="009139A4"/>
    <w:rsid w:val="00913BCE"/>
    <w:rsid w:val="00913D2C"/>
    <w:rsid w:val="009140A0"/>
    <w:rsid w:val="009141C4"/>
    <w:rsid w:val="0091427D"/>
    <w:rsid w:val="009143F3"/>
    <w:rsid w:val="00914569"/>
    <w:rsid w:val="00914595"/>
    <w:rsid w:val="00914716"/>
    <w:rsid w:val="009149EF"/>
    <w:rsid w:val="00914D3C"/>
    <w:rsid w:val="00914DC2"/>
    <w:rsid w:val="009151A6"/>
    <w:rsid w:val="009152C1"/>
    <w:rsid w:val="0091546B"/>
    <w:rsid w:val="009159BE"/>
    <w:rsid w:val="00915A9A"/>
    <w:rsid w:val="00915BAA"/>
    <w:rsid w:val="00915CFC"/>
    <w:rsid w:val="00915F57"/>
    <w:rsid w:val="0091618B"/>
    <w:rsid w:val="0091628A"/>
    <w:rsid w:val="009162B2"/>
    <w:rsid w:val="00916300"/>
    <w:rsid w:val="0091644D"/>
    <w:rsid w:val="0091649D"/>
    <w:rsid w:val="0091655B"/>
    <w:rsid w:val="0091657D"/>
    <w:rsid w:val="00916A9B"/>
    <w:rsid w:val="00916B76"/>
    <w:rsid w:val="00916FB0"/>
    <w:rsid w:val="00917153"/>
    <w:rsid w:val="00917178"/>
    <w:rsid w:val="009171A8"/>
    <w:rsid w:val="00917210"/>
    <w:rsid w:val="009172B7"/>
    <w:rsid w:val="00917310"/>
    <w:rsid w:val="0091737C"/>
    <w:rsid w:val="00917730"/>
    <w:rsid w:val="00917753"/>
    <w:rsid w:val="009177FA"/>
    <w:rsid w:val="00917B8B"/>
    <w:rsid w:val="00917BAB"/>
    <w:rsid w:val="00917C36"/>
    <w:rsid w:val="00917CD2"/>
    <w:rsid w:val="00917DC4"/>
    <w:rsid w:val="00917F01"/>
    <w:rsid w:val="00920146"/>
    <w:rsid w:val="009201B4"/>
    <w:rsid w:val="00920342"/>
    <w:rsid w:val="009206A0"/>
    <w:rsid w:val="00920867"/>
    <w:rsid w:val="00920A68"/>
    <w:rsid w:val="00920C98"/>
    <w:rsid w:val="00920CFE"/>
    <w:rsid w:val="00921E81"/>
    <w:rsid w:val="00921FBF"/>
    <w:rsid w:val="00922253"/>
    <w:rsid w:val="00922507"/>
    <w:rsid w:val="00922556"/>
    <w:rsid w:val="0092276F"/>
    <w:rsid w:val="00922893"/>
    <w:rsid w:val="00922B84"/>
    <w:rsid w:val="00922BC1"/>
    <w:rsid w:val="00922C34"/>
    <w:rsid w:val="00922C42"/>
    <w:rsid w:val="00922D73"/>
    <w:rsid w:val="00922EF0"/>
    <w:rsid w:val="00922F0C"/>
    <w:rsid w:val="00923004"/>
    <w:rsid w:val="00923136"/>
    <w:rsid w:val="009233CB"/>
    <w:rsid w:val="009233F6"/>
    <w:rsid w:val="009236A0"/>
    <w:rsid w:val="009236FF"/>
    <w:rsid w:val="009238A4"/>
    <w:rsid w:val="00923A92"/>
    <w:rsid w:val="00923C9E"/>
    <w:rsid w:val="00923D31"/>
    <w:rsid w:val="00923DB7"/>
    <w:rsid w:val="00923F98"/>
    <w:rsid w:val="00924442"/>
    <w:rsid w:val="0092444B"/>
    <w:rsid w:val="009244B3"/>
    <w:rsid w:val="009245AA"/>
    <w:rsid w:val="009245E7"/>
    <w:rsid w:val="009247AE"/>
    <w:rsid w:val="0092480B"/>
    <w:rsid w:val="00924D36"/>
    <w:rsid w:val="00924EBC"/>
    <w:rsid w:val="00925429"/>
    <w:rsid w:val="00925550"/>
    <w:rsid w:val="00925595"/>
    <w:rsid w:val="00925787"/>
    <w:rsid w:val="009259CB"/>
    <w:rsid w:val="00925A6E"/>
    <w:rsid w:val="00925D4C"/>
    <w:rsid w:val="00925EA1"/>
    <w:rsid w:val="0092632A"/>
    <w:rsid w:val="00926541"/>
    <w:rsid w:val="009265C5"/>
    <w:rsid w:val="0092696C"/>
    <w:rsid w:val="00926A8D"/>
    <w:rsid w:val="00926AF4"/>
    <w:rsid w:val="00926B75"/>
    <w:rsid w:val="00926D4E"/>
    <w:rsid w:val="00926EFA"/>
    <w:rsid w:val="00926F7A"/>
    <w:rsid w:val="00926F86"/>
    <w:rsid w:val="00927016"/>
    <w:rsid w:val="009273AE"/>
    <w:rsid w:val="009274B5"/>
    <w:rsid w:val="009274E7"/>
    <w:rsid w:val="009276DA"/>
    <w:rsid w:val="00927754"/>
    <w:rsid w:val="00927870"/>
    <w:rsid w:val="009279E9"/>
    <w:rsid w:val="00927A31"/>
    <w:rsid w:val="00927A44"/>
    <w:rsid w:val="00927A83"/>
    <w:rsid w:val="00927B72"/>
    <w:rsid w:val="00927B98"/>
    <w:rsid w:val="00927BBE"/>
    <w:rsid w:val="00927BCE"/>
    <w:rsid w:val="00927BF8"/>
    <w:rsid w:val="00927C3A"/>
    <w:rsid w:val="00927D27"/>
    <w:rsid w:val="00927D67"/>
    <w:rsid w:val="00927DE0"/>
    <w:rsid w:val="00927EDF"/>
    <w:rsid w:val="009300DE"/>
    <w:rsid w:val="009300E0"/>
    <w:rsid w:val="00930489"/>
    <w:rsid w:val="0093055A"/>
    <w:rsid w:val="00930709"/>
    <w:rsid w:val="00930926"/>
    <w:rsid w:val="00930C08"/>
    <w:rsid w:val="00931217"/>
    <w:rsid w:val="00931446"/>
    <w:rsid w:val="0093156F"/>
    <w:rsid w:val="0093168D"/>
    <w:rsid w:val="00931725"/>
    <w:rsid w:val="009317AE"/>
    <w:rsid w:val="009317BB"/>
    <w:rsid w:val="0093182D"/>
    <w:rsid w:val="00931AF8"/>
    <w:rsid w:val="00931C12"/>
    <w:rsid w:val="00931C19"/>
    <w:rsid w:val="00931C8F"/>
    <w:rsid w:val="00931D1F"/>
    <w:rsid w:val="00931E83"/>
    <w:rsid w:val="00931F1C"/>
    <w:rsid w:val="0093216B"/>
    <w:rsid w:val="00932315"/>
    <w:rsid w:val="00932583"/>
    <w:rsid w:val="00932648"/>
    <w:rsid w:val="00932908"/>
    <w:rsid w:val="00932BF0"/>
    <w:rsid w:val="00932E07"/>
    <w:rsid w:val="00932EE5"/>
    <w:rsid w:val="00933100"/>
    <w:rsid w:val="009331DE"/>
    <w:rsid w:val="00933502"/>
    <w:rsid w:val="0093353E"/>
    <w:rsid w:val="00933588"/>
    <w:rsid w:val="00933609"/>
    <w:rsid w:val="0093368C"/>
    <w:rsid w:val="00933831"/>
    <w:rsid w:val="009338D4"/>
    <w:rsid w:val="00933969"/>
    <w:rsid w:val="00933A22"/>
    <w:rsid w:val="009341AE"/>
    <w:rsid w:val="00934493"/>
    <w:rsid w:val="0093459C"/>
    <w:rsid w:val="0093478D"/>
    <w:rsid w:val="00934799"/>
    <w:rsid w:val="0093489B"/>
    <w:rsid w:val="0093496C"/>
    <w:rsid w:val="009349D5"/>
    <w:rsid w:val="00934A41"/>
    <w:rsid w:val="00934B17"/>
    <w:rsid w:val="00934B97"/>
    <w:rsid w:val="00934BF5"/>
    <w:rsid w:val="00934C3E"/>
    <w:rsid w:val="00934D28"/>
    <w:rsid w:val="00934DD7"/>
    <w:rsid w:val="00934EF7"/>
    <w:rsid w:val="00934F77"/>
    <w:rsid w:val="00934F97"/>
    <w:rsid w:val="00935242"/>
    <w:rsid w:val="009352F6"/>
    <w:rsid w:val="009353CF"/>
    <w:rsid w:val="00935401"/>
    <w:rsid w:val="009354A6"/>
    <w:rsid w:val="00935570"/>
    <w:rsid w:val="0093564C"/>
    <w:rsid w:val="009356B2"/>
    <w:rsid w:val="0093574E"/>
    <w:rsid w:val="00935A0E"/>
    <w:rsid w:val="00935B5A"/>
    <w:rsid w:val="00935C48"/>
    <w:rsid w:val="009360C8"/>
    <w:rsid w:val="009360FA"/>
    <w:rsid w:val="00936580"/>
    <w:rsid w:val="0093658B"/>
    <w:rsid w:val="009368E6"/>
    <w:rsid w:val="009369A1"/>
    <w:rsid w:val="009369FF"/>
    <w:rsid w:val="00936E33"/>
    <w:rsid w:val="00937330"/>
    <w:rsid w:val="009373FE"/>
    <w:rsid w:val="00937599"/>
    <w:rsid w:val="0093777C"/>
    <w:rsid w:val="009378BC"/>
    <w:rsid w:val="009379A2"/>
    <w:rsid w:val="00937C72"/>
    <w:rsid w:val="00937C95"/>
    <w:rsid w:val="00937FE4"/>
    <w:rsid w:val="00940132"/>
    <w:rsid w:val="009403BE"/>
    <w:rsid w:val="00940418"/>
    <w:rsid w:val="009404B0"/>
    <w:rsid w:val="009405C2"/>
    <w:rsid w:val="009409F4"/>
    <w:rsid w:val="00940CA7"/>
    <w:rsid w:val="00940EA9"/>
    <w:rsid w:val="00941003"/>
    <w:rsid w:val="0094114E"/>
    <w:rsid w:val="009411CF"/>
    <w:rsid w:val="00941282"/>
    <w:rsid w:val="009412C4"/>
    <w:rsid w:val="00941491"/>
    <w:rsid w:val="00941517"/>
    <w:rsid w:val="0094165A"/>
    <w:rsid w:val="00941743"/>
    <w:rsid w:val="009417C3"/>
    <w:rsid w:val="0094198F"/>
    <w:rsid w:val="00941DF4"/>
    <w:rsid w:val="00941F3B"/>
    <w:rsid w:val="00942110"/>
    <w:rsid w:val="009421DF"/>
    <w:rsid w:val="00942261"/>
    <w:rsid w:val="00942449"/>
    <w:rsid w:val="00942520"/>
    <w:rsid w:val="00942538"/>
    <w:rsid w:val="0094263B"/>
    <w:rsid w:val="00942766"/>
    <w:rsid w:val="009428C7"/>
    <w:rsid w:val="009428E9"/>
    <w:rsid w:val="009429E1"/>
    <w:rsid w:val="00942C83"/>
    <w:rsid w:val="00942C92"/>
    <w:rsid w:val="00942DC9"/>
    <w:rsid w:val="00942E25"/>
    <w:rsid w:val="00942F86"/>
    <w:rsid w:val="00943002"/>
    <w:rsid w:val="0094307F"/>
    <w:rsid w:val="009430FD"/>
    <w:rsid w:val="009431F4"/>
    <w:rsid w:val="00943471"/>
    <w:rsid w:val="0094363F"/>
    <w:rsid w:val="0094383B"/>
    <w:rsid w:val="00943B89"/>
    <w:rsid w:val="00943D2A"/>
    <w:rsid w:val="00943D3C"/>
    <w:rsid w:val="00943EA2"/>
    <w:rsid w:val="00943F20"/>
    <w:rsid w:val="0094459A"/>
    <w:rsid w:val="009446C9"/>
    <w:rsid w:val="009446FC"/>
    <w:rsid w:val="00944760"/>
    <w:rsid w:val="00944A9C"/>
    <w:rsid w:val="00944ABF"/>
    <w:rsid w:val="00944B14"/>
    <w:rsid w:val="00944B85"/>
    <w:rsid w:val="00944C97"/>
    <w:rsid w:val="00944E23"/>
    <w:rsid w:val="00945135"/>
    <w:rsid w:val="0094527A"/>
    <w:rsid w:val="0094559A"/>
    <w:rsid w:val="0094571F"/>
    <w:rsid w:val="00945721"/>
    <w:rsid w:val="009459C7"/>
    <w:rsid w:val="009459CE"/>
    <w:rsid w:val="00945BA0"/>
    <w:rsid w:val="00945D16"/>
    <w:rsid w:val="00945D83"/>
    <w:rsid w:val="0094631A"/>
    <w:rsid w:val="009463B4"/>
    <w:rsid w:val="00946480"/>
    <w:rsid w:val="00946499"/>
    <w:rsid w:val="00946521"/>
    <w:rsid w:val="00946566"/>
    <w:rsid w:val="00946623"/>
    <w:rsid w:val="00946B70"/>
    <w:rsid w:val="00946CC9"/>
    <w:rsid w:val="00946E10"/>
    <w:rsid w:val="00946F2D"/>
    <w:rsid w:val="00946F72"/>
    <w:rsid w:val="00946FAB"/>
    <w:rsid w:val="00947065"/>
    <w:rsid w:val="0094706D"/>
    <w:rsid w:val="00947424"/>
    <w:rsid w:val="00947BC1"/>
    <w:rsid w:val="00947E56"/>
    <w:rsid w:val="009501D4"/>
    <w:rsid w:val="009501FB"/>
    <w:rsid w:val="00950252"/>
    <w:rsid w:val="009502AF"/>
    <w:rsid w:val="009503D6"/>
    <w:rsid w:val="00950754"/>
    <w:rsid w:val="0095077F"/>
    <w:rsid w:val="0095087B"/>
    <w:rsid w:val="0095097E"/>
    <w:rsid w:val="00950C3B"/>
    <w:rsid w:val="00950CBA"/>
    <w:rsid w:val="00950CD4"/>
    <w:rsid w:val="00950DCF"/>
    <w:rsid w:val="00951272"/>
    <w:rsid w:val="009512B1"/>
    <w:rsid w:val="00951B78"/>
    <w:rsid w:val="00951E7F"/>
    <w:rsid w:val="00951F52"/>
    <w:rsid w:val="00951FC9"/>
    <w:rsid w:val="0095204F"/>
    <w:rsid w:val="00952081"/>
    <w:rsid w:val="0095217F"/>
    <w:rsid w:val="00952213"/>
    <w:rsid w:val="00952293"/>
    <w:rsid w:val="00952437"/>
    <w:rsid w:val="00952510"/>
    <w:rsid w:val="00952671"/>
    <w:rsid w:val="009526EC"/>
    <w:rsid w:val="00952867"/>
    <w:rsid w:val="0095296E"/>
    <w:rsid w:val="009529E3"/>
    <w:rsid w:val="00952AC3"/>
    <w:rsid w:val="00952C33"/>
    <w:rsid w:val="00952CBA"/>
    <w:rsid w:val="00952D63"/>
    <w:rsid w:val="00952EFA"/>
    <w:rsid w:val="0095308C"/>
    <w:rsid w:val="00953574"/>
    <w:rsid w:val="009537B2"/>
    <w:rsid w:val="00953B3D"/>
    <w:rsid w:val="00953F20"/>
    <w:rsid w:val="00954203"/>
    <w:rsid w:val="009548C8"/>
    <w:rsid w:val="00954E28"/>
    <w:rsid w:val="00955164"/>
    <w:rsid w:val="009553DE"/>
    <w:rsid w:val="00955447"/>
    <w:rsid w:val="009554DE"/>
    <w:rsid w:val="00955907"/>
    <w:rsid w:val="00955A53"/>
    <w:rsid w:val="00955AB8"/>
    <w:rsid w:val="00955B1B"/>
    <w:rsid w:val="00955BB0"/>
    <w:rsid w:val="00955BC5"/>
    <w:rsid w:val="0095607D"/>
    <w:rsid w:val="00956227"/>
    <w:rsid w:val="00956395"/>
    <w:rsid w:val="009569CD"/>
    <w:rsid w:val="00956A38"/>
    <w:rsid w:val="00956B2C"/>
    <w:rsid w:val="00956C4E"/>
    <w:rsid w:val="00956C71"/>
    <w:rsid w:val="00956D00"/>
    <w:rsid w:val="00956E0E"/>
    <w:rsid w:val="0095702F"/>
    <w:rsid w:val="0095714F"/>
    <w:rsid w:val="0095726C"/>
    <w:rsid w:val="0095735F"/>
    <w:rsid w:val="0095749B"/>
    <w:rsid w:val="00957594"/>
    <w:rsid w:val="0095799D"/>
    <w:rsid w:val="0096011E"/>
    <w:rsid w:val="0096019A"/>
    <w:rsid w:val="009602D4"/>
    <w:rsid w:val="009603A3"/>
    <w:rsid w:val="00960670"/>
    <w:rsid w:val="0096080C"/>
    <w:rsid w:val="00960829"/>
    <w:rsid w:val="009608CD"/>
    <w:rsid w:val="00960BC5"/>
    <w:rsid w:val="00960D3B"/>
    <w:rsid w:val="00960DF3"/>
    <w:rsid w:val="00960DF8"/>
    <w:rsid w:val="00960E03"/>
    <w:rsid w:val="00960FB2"/>
    <w:rsid w:val="0096122B"/>
    <w:rsid w:val="009613C8"/>
    <w:rsid w:val="00961436"/>
    <w:rsid w:val="0096158F"/>
    <w:rsid w:val="009616BF"/>
    <w:rsid w:val="00961910"/>
    <w:rsid w:val="00961992"/>
    <w:rsid w:val="00961EDD"/>
    <w:rsid w:val="009620E4"/>
    <w:rsid w:val="009620F1"/>
    <w:rsid w:val="0096221A"/>
    <w:rsid w:val="00962365"/>
    <w:rsid w:val="0096293B"/>
    <w:rsid w:val="009629E5"/>
    <w:rsid w:val="00962B52"/>
    <w:rsid w:val="00962DDF"/>
    <w:rsid w:val="00962F12"/>
    <w:rsid w:val="00962FFB"/>
    <w:rsid w:val="009630F0"/>
    <w:rsid w:val="0096319B"/>
    <w:rsid w:val="009633D7"/>
    <w:rsid w:val="009633DF"/>
    <w:rsid w:val="009633FA"/>
    <w:rsid w:val="00963403"/>
    <w:rsid w:val="00963516"/>
    <w:rsid w:val="00963581"/>
    <w:rsid w:val="009635B4"/>
    <w:rsid w:val="0096365F"/>
    <w:rsid w:val="00963878"/>
    <w:rsid w:val="009638CE"/>
    <w:rsid w:val="0096399F"/>
    <w:rsid w:val="00963D63"/>
    <w:rsid w:val="00963E32"/>
    <w:rsid w:val="00964013"/>
    <w:rsid w:val="009640E7"/>
    <w:rsid w:val="009641C0"/>
    <w:rsid w:val="0096444B"/>
    <w:rsid w:val="009644B2"/>
    <w:rsid w:val="00964596"/>
    <w:rsid w:val="0096460A"/>
    <w:rsid w:val="00964786"/>
    <w:rsid w:val="009648EF"/>
    <w:rsid w:val="00964D28"/>
    <w:rsid w:val="00964D69"/>
    <w:rsid w:val="00964E16"/>
    <w:rsid w:val="00964F3A"/>
    <w:rsid w:val="00964F6F"/>
    <w:rsid w:val="0096515A"/>
    <w:rsid w:val="009651BA"/>
    <w:rsid w:val="00965252"/>
    <w:rsid w:val="009655AB"/>
    <w:rsid w:val="00965728"/>
    <w:rsid w:val="00965862"/>
    <w:rsid w:val="009658D3"/>
    <w:rsid w:val="00965B2E"/>
    <w:rsid w:val="00965CAF"/>
    <w:rsid w:val="00965D33"/>
    <w:rsid w:val="00965DC1"/>
    <w:rsid w:val="009660BA"/>
    <w:rsid w:val="0096614E"/>
    <w:rsid w:val="0096617D"/>
    <w:rsid w:val="00966185"/>
    <w:rsid w:val="00966407"/>
    <w:rsid w:val="00966563"/>
    <w:rsid w:val="009665D2"/>
    <w:rsid w:val="0096667A"/>
    <w:rsid w:val="009667B2"/>
    <w:rsid w:val="0096699A"/>
    <w:rsid w:val="00966AE1"/>
    <w:rsid w:val="00966E27"/>
    <w:rsid w:val="00966E91"/>
    <w:rsid w:val="00966EB6"/>
    <w:rsid w:val="00967069"/>
    <w:rsid w:val="00967087"/>
    <w:rsid w:val="009672BB"/>
    <w:rsid w:val="009672E8"/>
    <w:rsid w:val="009676B9"/>
    <w:rsid w:val="009678AB"/>
    <w:rsid w:val="0096796C"/>
    <w:rsid w:val="00967AB6"/>
    <w:rsid w:val="00967AFC"/>
    <w:rsid w:val="00967CE5"/>
    <w:rsid w:val="00967CFE"/>
    <w:rsid w:val="00967D59"/>
    <w:rsid w:val="00967F46"/>
    <w:rsid w:val="00970037"/>
    <w:rsid w:val="0097007A"/>
    <w:rsid w:val="009701B0"/>
    <w:rsid w:val="0097059E"/>
    <w:rsid w:val="00970655"/>
    <w:rsid w:val="0097069C"/>
    <w:rsid w:val="009706D6"/>
    <w:rsid w:val="00970936"/>
    <w:rsid w:val="0097094C"/>
    <w:rsid w:val="00970990"/>
    <w:rsid w:val="00970F95"/>
    <w:rsid w:val="00971258"/>
    <w:rsid w:val="00971497"/>
    <w:rsid w:val="0097156D"/>
    <w:rsid w:val="009715AE"/>
    <w:rsid w:val="00971785"/>
    <w:rsid w:val="0097185D"/>
    <w:rsid w:val="00971899"/>
    <w:rsid w:val="00971984"/>
    <w:rsid w:val="00971C2E"/>
    <w:rsid w:val="00971DDB"/>
    <w:rsid w:val="00971E8A"/>
    <w:rsid w:val="009720E1"/>
    <w:rsid w:val="00972199"/>
    <w:rsid w:val="009726A0"/>
    <w:rsid w:val="009726D1"/>
    <w:rsid w:val="009728D3"/>
    <w:rsid w:val="0097299A"/>
    <w:rsid w:val="00972A57"/>
    <w:rsid w:val="00972B26"/>
    <w:rsid w:val="00972BAB"/>
    <w:rsid w:val="00972BBD"/>
    <w:rsid w:val="00972F63"/>
    <w:rsid w:val="00972F77"/>
    <w:rsid w:val="0097307A"/>
    <w:rsid w:val="00973317"/>
    <w:rsid w:val="00973454"/>
    <w:rsid w:val="00973B4B"/>
    <w:rsid w:val="00973CE5"/>
    <w:rsid w:val="00973ECF"/>
    <w:rsid w:val="00973FC2"/>
    <w:rsid w:val="009741A2"/>
    <w:rsid w:val="009742A2"/>
    <w:rsid w:val="00974380"/>
    <w:rsid w:val="00974460"/>
    <w:rsid w:val="0097466F"/>
    <w:rsid w:val="0097472D"/>
    <w:rsid w:val="00974812"/>
    <w:rsid w:val="00974A6A"/>
    <w:rsid w:val="0097507C"/>
    <w:rsid w:val="00975239"/>
    <w:rsid w:val="00975295"/>
    <w:rsid w:val="00975335"/>
    <w:rsid w:val="009753F2"/>
    <w:rsid w:val="00975587"/>
    <w:rsid w:val="009757F2"/>
    <w:rsid w:val="009757F4"/>
    <w:rsid w:val="00975881"/>
    <w:rsid w:val="009758E9"/>
    <w:rsid w:val="009759D2"/>
    <w:rsid w:val="00975A7C"/>
    <w:rsid w:val="00975A95"/>
    <w:rsid w:val="00975B94"/>
    <w:rsid w:val="00975CC9"/>
    <w:rsid w:val="00975CD6"/>
    <w:rsid w:val="00975DD4"/>
    <w:rsid w:val="00976000"/>
    <w:rsid w:val="00976097"/>
    <w:rsid w:val="009761F5"/>
    <w:rsid w:val="00976271"/>
    <w:rsid w:val="009762AA"/>
    <w:rsid w:val="0097636E"/>
    <w:rsid w:val="00976425"/>
    <w:rsid w:val="0097653B"/>
    <w:rsid w:val="00976832"/>
    <w:rsid w:val="00976862"/>
    <w:rsid w:val="009769E4"/>
    <w:rsid w:val="00976B22"/>
    <w:rsid w:val="00976B5D"/>
    <w:rsid w:val="00976C4A"/>
    <w:rsid w:val="00976CCE"/>
    <w:rsid w:val="00976D61"/>
    <w:rsid w:val="00976D64"/>
    <w:rsid w:val="00976E29"/>
    <w:rsid w:val="00976F91"/>
    <w:rsid w:val="009771ED"/>
    <w:rsid w:val="0097734C"/>
    <w:rsid w:val="009773BC"/>
    <w:rsid w:val="00977428"/>
    <w:rsid w:val="00977792"/>
    <w:rsid w:val="009779CC"/>
    <w:rsid w:val="00977A60"/>
    <w:rsid w:val="00977AA9"/>
    <w:rsid w:val="00977B92"/>
    <w:rsid w:val="00977C18"/>
    <w:rsid w:val="00977C60"/>
    <w:rsid w:val="00977CD6"/>
    <w:rsid w:val="00977FA4"/>
    <w:rsid w:val="009800AC"/>
    <w:rsid w:val="009801FF"/>
    <w:rsid w:val="00980210"/>
    <w:rsid w:val="009805A2"/>
    <w:rsid w:val="009806C2"/>
    <w:rsid w:val="009808B0"/>
    <w:rsid w:val="00980A0A"/>
    <w:rsid w:val="00980B94"/>
    <w:rsid w:val="00980DB9"/>
    <w:rsid w:val="00981037"/>
    <w:rsid w:val="00981082"/>
    <w:rsid w:val="0098111C"/>
    <w:rsid w:val="00981201"/>
    <w:rsid w:val="00981436"/>
    <w:rsid w:val="00981733"/>
    <w:rsid w:val="0098179E"/>
    <w:rsid w:val="00981846"/>
    <w:rsid w:val="009819DB"/>
    <w:rsid w:val="00981A7E"/>
    <w:rsid w:val="00981AB6"/>
    <w:rsid w:val="00981BEA"/>
    <w:rsid w:val="009821BE"/>
    <w:rsid w:val="009822D1"/>
    <w:rsid w:val="00982693"/>
    <w:rsid w:val="009828B1"/>
    <w:rsid w:val="00982A22"/>
    <w:rsid w:val="00982AE8"/>
    <w:rsid w:val="00982B8C"/>
    <w:rsid w:val="00982B9F"/>
    <w:rsid w:val="00982E96"/>
    <w:rsid w:val="009838B7"/>
    <w:rsid w:val="00983AFA"/>
    <w:rsid w:val="00983B7F"/>
    <w:rsid w:val="00983DA7"/>
    <w:rsid w:val="00983E7D"/>
    <w:rsid w:val="0098415D"/>
    <w:rsid w:val="009843D3"/>
    <w:rsid w:val="00984468"/>
    <w:rsid w:val="009844C8"/>
    <w:rsid w:val="0098462F"/>
    <w:rsid w:val="009846B5"/>
    <w:rsid w:val="0098496D"/>
    <w:rsid w:val="00984A19"/>
    <w:rsid w:val="00984C50"/>
    <w:rsid w:val="0098542B"/>
    <w:rsid w:val="00985579"/>
    <w:rsid w:val="0098561C"/>
    <w:rsid w:val="00985770"/>
    <w:rsid w:val="00985A0D"/>
    <w:rsid w:val="00985B0F"/>
    <w:rsid w:val="00985B79"/>
    <w:rsid w:val="00985BA8"/>
    <w:rsid w:val="00985FE0"/>
    <w:rsid w:val="009860C6"/>
    <w:rsid w:val="00986190"/>
    <w:rsid w:val="0098624A"/>
    <w:rsid w:val="009862A2"/>
    <w:rsid w:val="00986572"/>
    <w:rsid w:val="009867AA"/>
    <w:rsid w:val="009867B3"/>
    <w:rsid w:val="009867C7"/>
    <w:rsid w:val="00986B2E"/>
    <w:rsid w:val="00986BD6"/>
    <w:rsid w:val="00986D96"/>
    <w:rsid w:val="00986DF6"/>
    <w:rsid w:val="00986E27"/>
    <w:rsid w:val="00986FBC"/>
    <w:rsid w:val="00986FDD"/>
    <w:rsid w:val="00987098"/>
    <w:rsid w:val="0098714E"/>
    <w:rsid w:val="00987180"/>
    <w:rsid w:val="009872FB"/>
    <w:rsid w:val="0098746F"/>
    <w:rsid w:val="00987502"/>
    <w:rsid w:val="009875B8"/>
    <w:rsid w:val="009876AC"/>
    <w:rsid w:val="0098772C"/>
    <w:rsid w:val="009879B6"/>
    <w:rsid w:val="009879F4"/>
    <w:rsid w:val="00987CF3"/>
    <w:rsid w:val="00987EB3"/>
    <w:rsid w:val="00987F8D"/>
    <w:rsid w:val="0099016B"/>
    <w:rsid w:val="009901AB"/>
    <w:rsid w:val="009901C1"/>
    <w:rsid w:val="009901CC"/>
    <w:rsid w:val="00990396"/>
    <w:rsid w:val="009907C2"/>
    <w:rsid w:val="00990B82"/>
    <w:rsid w:val="00990BC8"/>
    <w:rsid w:val="00990D13"/>
    <w:rsid w:val="00990D22"/>
    <w:rsid w:val="00990D92"/>
    <w:rsid w:val="009912C6"/>
    <w:rsid w:val="00991623"/>
    <w:rsid w:val="00991811"/>
    <w:rsid w:val="0099181B"/>
    <w:rsid w:val="00991875"/>
    <w:rsid w:val="009918C3"/>
    <w:rsid w:val="00991A39"/>
    <w:rsid w:val="00991DCA"/>
    <w:rsid w:val="00992087"/>
    <w:rsid w:val="00992096"/>
    <w:rsid w:val="009921B6"/>
    <w:rsid w:val="00992251"/>
    <w:rsid w:val="009923A6"/>
    <w:rsid w:val="00992463"/>
    <w:rsid w:val="00992469"/>
    <w:rsid w:val="009924CE"/>
    <w:rsid w:val="0099289F"/>
    <w:rsid w:val="00992B44"/>
    <w:rsid w:val="00992C76"/>
    <w:rsid w:val="00992DA6"/>
    <w:rsid w:val="00992DB0"/>
    <w:rsid w:val="00992F2E"/>
    <w:rsid w:val="00993105"/>
    <w:rsid w:val="009931F4"/>
    <w:rsid w:val="009932D8"/>
    <w:rsid w:val="009934D2"/>
    <w:rsid w:val="00993595"/>
    <w:rsid w:val="0099383C"/>
    <w:rsid w:val="00993B65"/>
    <w:rsid w:val="00993B67"/>
    <w:rsid w:val="00993C56"/>
    <w:rsid w:val="00993EEB"/>
    <w:rsid w:val="00994044"/>
    <w:rsid w:val="0099407F"/>
    <w:rsid w:val="009940F4"/>
    <w:rsid w:val="009941C8"/>
    <w:rsid w:val="009941F6"/>
    <w:rsid w:val="009942B5"/>
    <w:rsid w:val="0099467B"/>
    <w:rsid w:val="009946D5"/>
    <w:rsid w:val="00994792"/>
    <w:rsid w:val="00994833"/>
    <w:rsid w:val="00994976"/>
    <w:rsid w:val="00994A16"/>
    <w:rsid w:val="00994A53"/>
    <w:rsid w:val="00994BEE"/>
    <w:rsid w:val="00994CDC"/>
    <w:rsid w:val="00994D3C"/>
    <w:rsid w:val="00994D44"/>
    <w:rsid w:val="00994F75"/>
    <w:rsid w:val="0099510B"/>
    <w:rsid w:val="009953BC"/>
    <w:rsid w:val="0099562D"/>
    <w:rsid w:val="009956B6"/>
    <w:rsid w:val="009956EC"/>
    <w:rsid w:val="009957D7"/>
    <w:rsid w:val="0099581E"/>
    <w:rsid w:val="00995A05"/>
    <w:rsid w:val="00995B58"/>
    <w:rsid w:val="00995BEB"/>
    <w:rsid w:val="00995C6F"/>
    <w:rsid w:val="00995C97"/>
    <w:rsid w:val="00995C9A"/>
    <w:rsid w:val="00995C9E"/>
    <w:rsid w:val="00995E35"/>
    <w:rsid w:val="00995EF1"/>
    <w:rsid w:val="009960EC"/>
    <w:rsid w:val="0099617F"/>
    <w:rsid w:val="00996218"/>
    <w:rsid w:val="009962AC"/>
    <w:rsid w:val="009963ED"/>
    <w:rsid w:val="009964BD"/>
    <w:rsid w:val="009965D4"/>
    <w:rsid w:val="0099680E"/>
    <w:rsid w:val="00996A0E"/>
    <w:rsid w:val="00996CF0"/>
    <w:rsid w:val="00996D34"/>
    <w:rsid w:val="00996D82"/>
    <w:rsid w:val="009971FF"/>
    <w:rsid w:val="00997493"/>
    <w:rsid w:val="0099753D"/>
    <w:rsid w:val="00997573"/>
    <w:rsid w:val="009975D2"/>
    <w:rsid w:val="0099774F"/>
    <w:rsid w:val="00997BF5"/>
    <w:rsid w:val="00997E7F"/>
    <w:rsid w:val="009A0570"/>
    <w:rsid w:val="009A068B"/>
    <w:rsid w:val="009A0720"/>
    <w:rsid w:val="009A0B25"/>
    <w:rsid w:val="009A0C57"/>
    <w:rsid w:val="009A0E4E"/>
    <w:rsid w:val="009A104C"/>
    <w:rsid w:val="009A139E"/>
    <w:rsid w:val="009A146A"/>
    <w:rsid w:val="009A14A9"/>
    <w:rsid w:val="009A14D5"/>
    <w:rsid w:val="009A163A"/>
    <w:rsid w:val="009A16B1"/>
    <w:rsid w:val="009A16CA"/>
    <w:rsid w:val="009A1795"/>
    <w:rsid w:val="009A1894"/>
    <w:rsid w:val="009A197F"/>
    <w:rsid w:val="009A1B1D"/>
    <w:rsid w:val="009A1B56"/>
    <w:rsid w:val="009A1CD6"/>
    <w:rsid w:val="009A20C3"/>
    <w:rsid w:val="009A228A"/>
    <w:rsid w:val="009A23F2"/>
    <w:rsid w:val="009A247A"/>
    <w:rsid w:val="009A24A6"/>
    <w:rsid w:val="009A252B"/>
    <w:rsid w:val="009A268B"/>
    <w:rsid w:val="009A26B2"/>
    <w:rsid w:val="009A27C0"/>
    <w:rsid w:val="009A27EF"/>
    <w:rsid w:val="009A28D2"/>
    <w:rsid w:val="009A2FCB"/>
    <w:rsid w:val="009A3209"/>
    <w:rsid w:val="009A32AA"/>
    <w:rsid w:val="009A3333"/>
    <w:rsid w:val="009A348E"/>
    <w:rsid w:val="009A34F8"/>
    <w:rsid w:val="009A370E"/>
    <w:rsid w:val="009A37AC"/>
    <w:rsid w:val="009A391C"/>
    <w:rsid w:val="009A3942"/>
    <w:rsid w:val="009A39F5"/>
    <w:rsid w:val="009A3B3E"/>
    <w:rsid w:val="009A3B4F"/>
    <w:rsid w:val="009A3C74"/>
    <w:rsid w:val="009A3DBC"/>
    <w:rsid w:val="009A3E51"/>
    <w:rsid w:val="009A4402"/>
    <w:rsid w:val="009A4453"/>
    <w:rsid w:val="009A4675"/>
    <w:rsid w:val="009A472F"/>
    <w:rsid w:val="009A48D8"/>
    <w:rsid w:val="009A4A1C"/>
    <w:rsid w:val="009A4ACD"/>
    <w:rsid w:val="009A4AE1"/>
    <w:rsid w:val="009A4BFA"/>
    <w:rsid w:val="009A4CE0"/>
    <w:rsid w:val="009A4EC0"/>
    <w:rsid w:val="009A4EFF"/>
    <w:rsid w:val="009A5204"/>
    <w:rsid w:val="009A528D"/>
    <w:rsid w:val="009A5297"/>
    <w:rsid w:val="009A5734"/>
    <w:rsid w:val="009A5781"/>
    <w:rsid w:val="009A5D59"/>
    <w:rsid w:val="009A5EC2"/>
    <w:rsid w:val="009A5F67"/>
    <w:rsid w:val="009A5FB1"/>
    <w:rsid w:val="009A60E8"/>
    <w:rsid w:val="009A6201"/>
    <w:rsid w:val="009A64E1"/>
    <w:rsid w:val="009A6615"/>
    <w:rsid w:val="009A6713"/>
    <w:rsid w:val="009A68C0"/>
    <w:rsid w:val="009A6BFD"/>
    <w:rsid w:val="009A6D12"/>
    <w:rsid w:val="009A6F08"/>
    <w:rsid w:val="009A744D"/>
    <w:rsid w:val="009A7547"/>
    <w:rsid w:val="009A767C"/>
    <w:rsid w:val="009A77D8"/>
    <w:rsid w:val="009A7A4F"/>
    <w:rsid w:val="009A7B19"/>
    <w:rsid w:val="009A7B6B"/>
    <w:rsid w:val="009A7BF0"/>
    <w:rsid w:val="009A7C29"/>
    <w:rsid w:val="009A7D00"/>
    <w:rsid w:val="009A7E8A"/>
    <w:rsid w:val="009A7F06"/>
    <w:rsid w:val="009A7F29"/>
    <w:rsid w:val="009B0076"/>
    <w:rsid w:val="009B0414"/>
    <w:rsid w:val="009B04A3"/>
    <w:rsid w:val="009B04D9"/>
    <w:rsid w:val="009B056D"/>
    <w:rsid w:val="009B06AC"/>
    <w:rsid w:val="009B06AF"/>
    <w:rsid w:val="009B0815"/>
    <w:rsid w:val="009B09E6"/>
    <w:rsid w:val="009B0B13"/>
    <w:rsid w:val="009B0C71"/>
    <w:rsid w:val="009B0EE4"/>
    <w:rsid w:val="009B0F36"/>
    <w:rsid w:val="009B0F47"/>
    <w:rsid w:val="009B1153"/>
    <w:rsid w:val="009B13B9"/>
    <w:rsid w:val="009B13C2"/>
    <w:rsid w:val="009B1573"/>
    <w:rsid w:val="009B15C7"/>
    <w:rsid w:val="009B169E"/>
    <w:rsid w:val="009B1816"/>
    <w:rsid w:val="009B192C"/>
    <w:rsid w:val="009B1967"/>
    <w:rsid w:val="009B19D1"/>
    <w:rsid w:val="009B19E4"/>
    <w:rsid w:val="009B1B9A"/>
    <w:rsid w:val="009B1D72"/>
    <w:rsid w:val="009B1E1E"/>
    <w:rsid w:val="009B1EC7"/>
    <w:rsid w:val="009B1F74"/>
    <w:rsid w:val="009B2035"/>
    <w:rsid w:val="009B2280"/>
    <w:rsid w:val="009B230B"/>
    <w:rsid w:val="009B2342"/>
    <w:rsid w:val="009B2378"/>
    <w:rsid w:val="009B2751"/>
    <w:rsid w:val="009B27AE"/>
    <w:rsid w:val="009B28B9"/>
    <w:rsid w:val="009B29E1"/>
    <w:rsid w:val="009B2A4F"/>
    <w:rsid w:val="009B2BBC"/>
    <w:rsid w:val="009B2BE7"/>
    <w:rsid w:val="009B2D96"/>
    <w:rsid w:val="009B2D99"/>
    <w:rsid w:val="009B2E23"/>
    <w:rsid w:val="009B2FE6"/>
    <w:rsid w:val="009B332E"/>
    <w:rsid w:val="009B3415"/>
    <w:rsid w:val="009B3449"/>
    <w:rsid w:val="009B35E9"/>
    <w:rsid w:val="009B3868"/>
    <w:rsid w:val="009B3B1B"/>
    <w:rsid w:val="009B3BBB"/>
    <w:rsid w:val="009B3C8B"/>
    <w:rsid w:val="009B3CE9"/>
    <w:rsid w:val="009B3FB0"/>
    <w:rsid w:val="009B40BC"/>
    <w:rsid w:val="009B4147"/>
    <w:rsid w:val="009B4168"/>
    <w:rsid w:val="009B43EE"/>
    <w:rsid w:val="009B4567"/>
    <w:rsid w:val="009B45E9"/>
    <w:rsid w:val="009B46D0"/>
    <w:rsid w:val="009B485D"/>
    <w:rsid w:val="009B4D0E"/>
    <w:rsid w:val="009B5028"/>
    <w:rsid w:val="009B503C"/>
    <w:rsid w:val="009B5330"/>
    <w:rsid w:val="009B5355"/>
    <w:rsid w:val="009B5377"/>
    <w:rsid w:val="009B53C3"/>
    <w:rsid w:val="009B552B"/>
    <w:rsid w:val="009B554C"/>
    <w:rsid w:val="009B556F"/>
    <w:rsid w:val="009B558A"/>
    <w:rsid w:val="009B5DAB"/>
    <w:rsid w:val="009B5E92"/>
    <w:rsid w:val="009B615A"/>
    <w:rsid w:val="009B616D"/>
    <w:rsid w:val="009B6254"/>
    <w:rsid w:val="009B6359"/>
    <w:rsid w:val="009B65B0"/>
    <w:rsid w:val="009B65CE"/>
    <w:rsid w:val="009B66A4"/>
    <w:rsid w:val="009B6746"/>
    <w:rsid w:val="009B67BB"/>
    <w:rsid w:val="009B67E2"/>
    <w:rsid w:val="009B69AF"/>
    <w:rsid w:val="009B6C77"/>
    <w:rsid w:val="009B702C"/>
    <w:rsid w:val="009B71B1"/>
    <w:rsid w:val="009B7473"/>
    <w:rsid w:val="009B762E"/>
    <w:rsid w:val="009B76B0"/>
    <w:rsid w:val="009B7701"/>
    <w:rsid w:val="009B79F2"/>
    <w:rsid w:val="009B7B3F"/>
    <w:rsid w:val="009B7C23"/>
    <w:rsid w:val="009C0311"/>
    <w:rsid w:val="009C0379"/>
    <w:rsid w:val="009C050B"/>
    <w:rsid w:val="009C0662"/>
    <w:rsid w:val="009C07AD"/>
    <w:rsid w:val="009C07C6"/>
    <w:rsid w:val="009C083E"/>
    <w:rsid w:val="009C0A44"/>
    <w:rsid w:val="009C0B88"/>
    <w:rsid w:val="009C0BCE"/>
    <w:rsid w:val="009C0EC4"/>
    <w:rsid w:val="009C0F66"/>
    <w:rsid w:val="009C0F9D"/>
    <w:rsid w:val="009C1203"/>
    <w:rsid w:val="009C142A"/>
    <w:rsid w:val="009C1727"/>
    <w:rsid w:val="009C19C3"/>
    <w:rsid w:val="009C1C9A"/>
    <w:rsid w:val="009C1DC4"/>
    <w:rsid w:val="009C1E93"/>
    <w:rsid w:val="009C2093"/>
    <w:rsid w:val="009C263D"/>
    <w:rsid w:val="009C2652"/>
    <w:rsid w:val="009C2679"/>
    <w:rsid w:val="009C2737"/>
    <w:rsid w:val="009C2762"/>
    <w:rsid w:val="009C28A2"/>
    <w:rsid w:val="009C2911"/>
    <w:rsid w:val="009C295F"/>
    <w:rsid w:val="009C2C35"/>
    <w:rsid w:val="009C2D74"/>
    <w:rsid w:val="009C2E66"/>
    <w:rsid w:val="009C2F06"/>
    <w:rsid w:val="009C3029"/>
    <w:rsid w:val="009C306B"/>
    <w:rsid w:val="009C30BB"/>
    <w:rsid w:val="009C333E"/>
    <w:rsid w:val="009C33EF"/>
    <w:rsid w:val="009C3436"/>
    <w:rsid w:val="009C3827"/>
    <w:rsid w:val="009C38AF"/>
    <w:rsid w:val="009C3D1F"/>
    <w:rsid w:val="009C3E80"/>
    <w:rsid w:val="009C3F0F"/>
    <w:rsid w:val="009C4212"/>
    <w:rsid w:val="009C4314"/>
    <w:rsid w:val="009C44B3"/>
    <w:rsid w:val="009C4523"/>
    <w:rsid w:val="009C4694"/>
    <w:rsid w:val="009C46CC"/>
    <w:rsid w:val="009C4B63"/>
    <w:rsid w:val="009C4C0D"/>
    <w:rsid w:val="009C4CD8"/>
    <w:rsid w:val="009C4DCA"/>
    <w:rsid w:val="009C4DD5"/>
    <w:rsid w:val="009C4E41"/>
    <w:rsid w:val="009C4FDB"/>
    <w:rsid w:val="009C502F"/>
    <w:rsid w:val="009C51EC"/>
    <w:rsid w:val="009C522C"/>
    <w:rsid w:val="009C52BE"/>
    <w:rsid w:val="009C52DC"/>
    <w:rsid w:val="009C531E"/>
    <w:rsid w:val="009C55B5"/>
    <w:rsid w:val="009C5693"/>
    <w:rsid w:val="009C57AB"/>
    <w:rsid w:val="009C5B48"/>
    <w:rsid w:val="009C6110"/>
    <w:rsid w:val="009C65A5"/>
    <w:rsid w:val="009C66C0"/>
    <w:rsid w:val="009C6758"/>
    <w:rsid w:val="009C683C"/>
    <w:rsid w:val="009C683D"/>
    <w:rsid w:val="009C686A"/>
    <w:rsid w:val="009C688F"/>
    <w:rsid w:val="009C68A9"/>
    <w:rsid w:val="009C68D3"/>
    <w:rsid w:val="009C6AD9"/>
    <w:rsid w:val="009C6B17"/>
    <w:rsid w:val="009C6BF6"/>
    <w:rsid w:val="009C6D7A"/>
    <w:rsid w:val="009C70FA"/>
    <w:rsid w:val="009C7193"/>
    <w:rsid w:val="009C72E9"/>
    <w:rsid w:val="009C7368"/>
    <w:rsid w:val="009C73C8"/>
    <w:rsid w:val="009C7527"/>
    <w:rsid w:val="009C756F"/>
    <w:rsid w:val="009C7968"/>
    <w:rsid w:val="009C7ADF"/>
    <w:rsid w:val="009C7BF9"/>
    <w:rsid w:val="009C7C59"/>
    <w:rsid w:val="009C7D6D"/>
    <w:rsid w:val="009C7F62"/>
    <w:rsid w:val="009C7F9C"/>
    <w:rsid w:val="009D03F6"/>
    <w:rsid w:val="009D0523"/>
    <w:rsid w:val="009D0B1A"/>
    <w:rsid w:val="009D0B6E"/>
    <w:rsid w:val="009D0C1D"/>
    <w:rsid w:val="009D0D21"/>
    <w:rsid w:val="009D0D6D"/>
    <w:rsid w:val="009D1047"/>
    <w:rsid w:val="009D113D"/>
    <w:rsid w:val="009D1268"/>
    <w:rsid w:val="009D127E"/>
    <w:rsid w:val="009D12BE"/>
    <w:rsid w:val="009D13E3"/>
    <w:rsid w:val="009D13E6"/>
    <w:rsid w:val="009D14D3"/>
    <w:rsid w:val="009D1517"/>
    <w:rsid w:val="009D152E"/>
    <w:rsid w:val="009D1640"/>
    <w:rsid w:val="009D1761"/>
    <w:rsid w:val="009D18EF"/>
    <w:rsid w:val="009D1D7B"/>
    <w:rsid w:val="009D1E60"/>
    <w:rsid w:val="009D1F49"/>
    <w:rsid w:val="009D2027"/>
    <w:rsid w:val="009D2045"/>
    <w:rsid w:val="009D2286"/>
    <w:rsid w:val="009D238C"/>
    <w:rsid w:val="009D2548"/>
    <w:rsid w:val="009D26DE"/>
    <w:rsid w:val="009D2B64"/>
    <w:rsid w:val="009D2C75"/>
    <w:rsid w:val="009D2E81"/>
    <w:rsid w:val="009D2FF4"/>
    <w:rsid w:val="009D30C8"/>
    <w:rsid w:val="009D3285"/>
    <w:rsid w:val="009D3409"/>
    <w:rsid w:val="009D3456"/>
    <w:rsid w:val="009D34C6"/>
    <w:rsid w:val="009D36A4"/>
    <w:rsid w:val="009D38A8"/>
    <w:rsid w:val="009D399E"/>
    <w:rsid w:val="009D39ED"/>
    <w:rsid w:val="009D39F0"/>
    <w:rsid w:val="009D39F2"/>
    <w:rsid w:val="009D3A10"/>
    <w:rsid w:val="009D3B32"/>
    <w:rsid w:val="009D3B8F"/>
    <w:rsid w:val="009D3BDC"/>
    <w:rsid w:val="009D3C2A"/>
    <w:rsid w:val="009D3D82"/>
    <w:rsid w:val="009D4427"/>
    <w:rsid w:val="009D44AD"/>
    <w:rsid w:val="009D4694"/>
    <w:rsid w:val="009D47C2"/>
    <w:rsid w:val="009D48AF"/>
    <w:rsid w:val="009D49B5"/>
    <w:rsid w:val="009D49ED"/>
    <w:rsid w:val="009D4D8E"/>
    <w:rsid w:val="009D4DA2"/>
    <w:rsid w:val="009D4E39"/>
    <w:rsid w:val="009D4E7B"/>
    <w:rsid w:val="009D4E81"/>
    <w:rsid w:val="009D4F9A"/>
    <w:rsid w:val="009D50B3"/>
    <w:rsid w:val="009D5194"/>
    <w:rsid w:val="009D521C"/>
    <w:rsid w:val="009D5264"/>
    <w:rsid w:val="009D577C"/>
    <w:rsid w:val="009D57E1"/>
    <w:rsid w:val="009D5931"/>
    <w:rsid w:val="009D5CBF"/>
    <w:rsid w:val="009D5ECE"/>
    <w:rsid w:val="009D609F"/>
    <w:rsid w:val="009D61EA"/>
    <w:rsid w:val="009D62CB"/>
    <w:rsid w:val="009D6422"/>
    <w:rsid w:val="009D657E"/>
    <w:rsid w:val="009D66DF"/>
    <w:rsid w:val="009D674B"/>
    <w:rsid w:val="009D694D"/>
    <w:rsid w:val="009D6ABF"/>
    <w:rsid w:val="009D6B43"/>
    <w:rsid w:val="009D7075"/>
    <w:rsid w:val="009D70DC"/>
    <w:rsid w:val="009D73E0"/>
    <w:rsid w:val="009D77C1"/>
    <w:rsid w:val="009D79B6"/>
    <w:rsid w:val="009D79C0"/>
    <w:rsid w:val="009D7A5B"/>
    <w:rsid w:val="009D7B56"/>
    <w:rsid w:val="009D7B64"/>
    <w:rsid w:val="009D7BBA"/>
    <w:rsid w:val="009D7D52"/>
    <w:rsid w:val="009E017A"/>
    <w:rsid w:val="009E0255"/>
    <w:rsid w:val="009E0293"/>
    <w:rsid w:val="009E05C6"/>
    <w:rsid w:val="009E06B8"/>
    <w:rsid w:val="009E0913"/>
    <w:rsid w:val="009E0939"/>
    <w:rsid w:val="009E0AB9"/>
    <w:rsid w:val="009E0B7D"/>
    <w:rsid w:val="009E0BAA"/>
    <w:rsid w:val="009E0BB9"/>
    <w:rsid w:val="009E0ED9"/>
    <w:rsid w:val="009E0EDA"/>
    <w:rsid w:val="009E0F51"/>
    <w:rsid w:val="009E10F9"/>
    <w:rsid w:val="009E1255"/>
    <w:rsid w:val="009E12AB"/>
    <w:rsid w:val="009E158B"/>
    <w:rsid w:val="009E1641"/>
    <w:rsid w:val="009E19B7"/>
    <w:rsid w:val="009E1A65"/>
    <w:rsid w:val="009E1DAF"/>
    <w:rsid w:val="009E1E9E"/>
    <w:rsid w:val="009E1F08"/>
    <w:rsid w:val="009E20BB"/>
    <w:rsid w:val="009E2167"/>
    <w:rsid w:val="009E2240"/>
    <w:rsid w:val="009E23B3"/>
    <w:rsid w:val="009E241D"/>
    <w:rsid w:val="009E24DA"/>
    <w:rsid w:val="009E2C5D"/>
    <w:rsid w:val="009E2FCE"/>
    <w:rsid w:val="009E3152"/>
    <w:rsid w:val="009E337A"/>
    <w:rsid w:val="009E3551"/>
    <w:rsid w:val="009E35DF"/>
    <w:rsid w:val="009E364D"/>
    <w:rsid w:val="009E3ACE"/>
    <w:rsid w:val="009E3BFF"/>
    <w:rsid w:val="009E3CAB"/>
    <w:rsid w:val="009E3D3D"/>
    <w:rsid w:val="009E438B"/>
    <w:rsid w:val="009E4588"/>
    <w:rsid w:val="009E4759"/>
    <w:rsid w:val="009E481F"/>
    <w:rsid w:val="009E4854"/>
    <w:rsid w:val="009E4A1B"/>
    <w:rsid w:val="009E4A9E"/>
    <w:rsid w:val="009E4AAD"/>
    <w:rsid w:val="009E4BC9"/>
    <w:rsid w:val="009E4E31"/>
    <w:rsid w:val="009E4F7D"/>
    <w:rsid w:val="009E4FFC"/>
    <w:rsid w:val="009E50CE"/>
    <w:rsid w:val="009E53D7"/>
    <w:rsid w:val="009E54BC"/>
    <w:rsid w:val="009E568B"/>
    <w:rsid w:val="009E56AF"/>
    <w:rsid w:val="009E5720"/>
    <w:rsid w:val="009E5841"/>
    <w:rsid w:val="009E5881"/>
    <w:rsid w:val="009E59B3"/>
    <w:rsid w:val="009E59C1"/>
    <w:rsid w:val="009E5FB0"/>
    <w:rsid w:val="009E5FC0"/>
    <w:rsid w:val="009E5FDF"/>
    <w:rsid w:val="009E61C0"/>
    <w:rsid w:val="009E6317"/>
    <w:rsid w:val="009E6546"/>
    <w:rsid w:val="009E6601"/>
    <w:rsid w:val="009E68EA"/>
    <w:rsid w:val="009E69E4"/>
    <w:rsid w:val="009E6BB9"/>
    <w:rsid w:val="009E7231"/>
    <w:rsid w:val="009E7387"/>
    <w:rsid w:val="009E73AB"/>
    <w:rsid w:val="009E73EA"/>
    <w:rsid w:val="009E7495"/>
    <w:rsid w:val="009E7621"/>
    <w:rsid w:val="009E7879"/>
    <w:rsid w:val="009E789C"/>
    <w:rsid w:val="009E799A"/>
    <w:rsid w:val="009E7D69"/>
    <w:rsid w:val="009E7DCF"/>
    <w:rsid w:val="009E7E45"/>
    <w:rsid w:val="009F00E0"/>
    <w:rsid w:val="009F0510"/>
    <w:rsid w:val="009F0941"/>
    <w:rsid w:val="009F0976"/>
    <w:rsid w:val="009F0AFA"/>
    <w:rsid w:val="009F0C24"/>
    <w:rsid w:val="009F0DBE"/>
    <w:rsid w:val="009F0ED3"/>
    <w:rsid w:val="009F0FE2"/>
    <w:rsid w:val="009F1087"/>
    <w:rsid w:val="009F1317"/>
    <w:rsid w:val="009F1511"/>
    <w:rsid w:val="009F1754"/>
    <w:rsid w:val="009F1780"/>
    <w:rsid w:val="009F1785"/>
    <w:rsid w:val="009F17DC"/>
    <w:rsid w:val="009F1977"/>
    <w:rsid w:val="009F1991"/>
    <w:rsid w:val="009F1A78"/>
    <w:rsid w:val="009F1A84"/>
    <w:rsid w:val="009F1D0D"/>
    <w:rsid w:val="009F1D8E"/>
    <w:rsid w:val="009F21A9"/>
    <w:rsid w:val="009F22E3"/>
    <w:rsid w:val="009F23E1"/>
    <w:rsid w:val="009F2632"/>
    <w:rsid w:val="009F269B"/>
    <w:rsid w:val="009F2811"/>
    <w:rsid w:val="009F2837"/>
    <w:rsid w:val="009F2852"/>
    <w:rsid w:val="009F28EE"/>
    <w:rsid w:val="009F2916"/>
    <w:rsid w:val="009F2BCE"/>
    <w:rsid w:val="009F2BDA"/>
    <w:rsid w:val="009F2C7C"/>
    <w:rsid w:val="009F2E32"/>
    <w:rsid w:val="009F2F2C"/>
    <w:rsid w:val="009F3167"/>
    <w:rsid w:val="009F328D"/>
    <w:rsid w:val="009F363A"/>
    <w:rsid w:val="009F3644"/>
    <w:rsid w:val="009F3671"/>
    <w:rsid w:val="009F3837"/>
    <w:rsid w:val="009F3897"/>
    <w:rsid w:val="009F38BC"/>
    <w:rsid w:val="009F3A45"/>
    <w:rsid w:val="009F3B0F"/>
    <w:rsid w:val="009F3BBE"/>
    <w:rsid w:val="009F3C88"/>
    <w:rsid w:val="009F3D9C"/>
    <w:rsid w:val="009F41F9"/>
    <w:rsid w:val="009F4233"/>
    <w:rsid w:val="009F42E7"/>
    <w:rsid w:val="009F42EB"/>
    <w:rsid w:val="009F448E"/>
    <w:rsid w:val="009F46C0"/>
    <w:rsid w:val="009F46D9"/>
    <w:rsid w:val="009F4854"/>
    <w:rsid w:val="009F4AE0"/>
    <w:rsid w:val="009F4B7A"/>
    <w:rsid w:val="009F4BDB"/>
    <w:rsid w:val="009F4C0E"/>
    <w:rsid w:val="009F4C32"/>
    <w:rsid w:val="009F4C7C"/>
    <w:rsid w:val="009F4CF7"/>
    <w:rsid w:val="009F4DC6"/>
    <w:rsid w:val="009F4E06"/>
    <w:rsid w:val="009F4F4A"/>
    <w:rsid w:val="009F5228"/>
    <w:rsid w:val="009F551F"/>
    <w:rsid w:val="009F568C"/>
    <w:rsid w:val="009F5842"/>
    <w:rsid w:val="009F5A07"/>
    <w:rsid w:val="009F5B0D"/>
    <w:rsid w:val="009F5BA3"/>
    <w:rsid w:val="009F5D7A"/>
    <w:rsid w:val="009F5D9B"/>
    <w:rsid w:val="009F5FE8"/>
    <w:rsid w:val="009F67A0"/>
    <w:rsid w:val="009F6872"/>
    <w:rsid w:val="009F6873"/>
    <w:rsid w:val="009F6B4B"/>
    <w:rsid w:val="009F71A5"/>
    <w:rsid w:val="009F7229"/>
    <w:rsid w:val="009F751E"/>
    <w:rsid w:val="009F78AE"/>
    <w:rsid w:val="009F79AC"/>
    <w:rsid w:val="009F79B1"/>
    <w:rsid w:val="009F7A2E"/>
    <w:rsid w:val="009F7B82"/>
    <w:rsid w:val="009F7C51"/>
    <w:rsid w:val="009F7D85"/>
    <w:rsid w:val="009F7DA1"/>
    <w:rsid w:val="009F7E1D"/>
    <w:rsid w:val="009F7E24"/>
    <w:rsid w:val="009F7E82"/>
    <w:rsid w:val="00A000B4"/>
    <w:rsid w:val="00A002BD"/>
    <w:rsid w:val="00A0054D"/>
    <w:rsid w:val="00A007BA"/>
    <w:rsid w:val="00A00849"/>
    <w:rsid w:val="00A008EF"/>
    <w:rsid w:val="00A00A16"/>
    <w:rsid w:val="00A00A78"/>
    <w:rsid w:val="00A00CAF"/>
    <w:rsid w:val="00A00CCC"/>
    <w:rsid w:val="00A00FA5"/>
    <w:rsid w:val="00A00FB6"/>
    <w:rsid w:val="00A0122E"/>
    <w:rsid w:val="00A012BD"/>
    <w:rsid w:val="00A013EF"/>
    <w:rsid w:val="00A0150C"/>
    <w:rsid w:val="00A01644"/>
    <w:rsid w:val="00A0170F"/>
    <w:rsid w:val="00A0175B"/>
    <w:rsid w:val="00A01992"/>
    <w:rsid w:val="00A01C49"/>
    <w:rsid w:val="00A01D40"/>
    <w:rsid w:val="00A01E60"/>
    <w:rsid w:val="00A02059"/>
    <w:rsid w:val="00A021E4"/>
    <w:rsid w:val="00A0225E"/>
    <w:rsid w:val="00A026A7"/>
    <w:rsid w:val="00A026C1"/>
    <w:rsid w:val="00A02C28"/>
    <w:rsid w:val="00A02C8C"/>
    <w:rsid w:val="00A02CE1"/>
    <w:rsid w:val="00A02EDD"/>
    <w:rsid w:val="00A02EE8"/>
    <w:rsid w:val="00A030BD"/>
    <w:rsid w:val="00A032CD"/>
    <w:rsid w:val="00A03319"/>
    <w:rsid w:val="00A03614"/>
    <w:rsid w:val="00A03631"/>
    <w:rsid w:val="00A0369F"/>
    <w:rsid w:val="00A0371E"/>
    <w:rsid w:val="00A03C60"/>
    <w:rsid w:val="00A03E67"/>
    <w:rsid w:val="00A03EB3"/>
    <w:rsid w:val="00A03EDF"/>
    <w:rsid w:val="00A03F41"/>
    <w:rsid w:val="00A03F65"/>
    <w:rsid w:val="00A03F83"/>
    <w:rsid w:val="00A03FBA"/>
    <w:rsid w:val="00A043C5"/>
    <w:rsid w:val="00A04531"/>
    <w:rsid w:val="00A045E1"/>
    <w:rsid w:val="00A04685"/>
    <w:rsid w:val="00A04695"/>
    <w:rsid w:val="00A0481C"/>
    <w:rsid w:val="00A0482E"/>
    <w:rsid w:val="00A0483D"/>
    <w:rsid w:val="00A04871"/>
    <w:rsid w:val="00A0493D"/>
    <w:rsid w:val="00A04B5F"/>
    <w:rsid w:val="00A04ECE"/>
    <w:rsid w:val="00A05002"/>
    <w:rsid w:val="00A05193"/>
    <w:rsid w:val="00A05255"/>
    <w:rsid w:val="00A05296"/>
    <w:rsid w:val="00A05318"/>
    <w:rsid w:val="00A053DE"/>
    <w:rsid w:val="00A05836"/>
    <w:rsid w:val="00A05879"/>
    <w:rsid w:val="00A05A01"/>
    <w:rsid w:val="00A05A5A"/>
    <w:rsid w:val="00A05AA7"/>
    <w:rsid w:val="00A05B31"/>
    <w:rsid w:val="00A05CEB"/>
    <w:rsid w:val="00A05F44"/>
    <w:rsid w:val="00A061D9"/>
    <w:rsid w:val="00A06250"/>
    <w:rsid w:val="00A065E9"/>
    <w:rsid w:val="00A06F5C"/>
    <w:rsid w:val="00A07501"/>
    <w:rsid w:val="00A0763C"/>
    <w:rsid w:val="00A079B9"/>
    <w:rsid w:val="00A07A84"/>
    <w:rsid w:val="00A07AA1"/>
    <w:rsid w:val="00A07AAC"/>
    <w:rsid w:val="00A07E42"/>
    <w:rsid w:val="00A07ED6"/>
    <w:rsid w:val="00A10294"/>
    <w:rsid w:val="00A106AE"/>
    <w:rsid w:val="00A10878"/>
    <w:rsid w:val="00A10978"/>
    <w:rsid w:val="00A10999"/>
    <w:rsid w:val="00A10CA1"/>
    <w:rsid w:val="00A10D8A"/>
    <w:rsid w:val="00A10D94"/>
    <w:rsid w:val="00A1104D"/>
    <w:rsid w:val="00A113A0"/>
    <w:rsid w:val="00A1161D"/>
    <w:rsid w:val="00A116A6"/>
    <w:rsid w:val="00A1170D"/>
    <w:rsid w:val="00A1173F"/>
    <w:rsid w:val="00A11830"/>
    <w:rsid w:val="00A11927"/>
    <w:rsid w:val="00A1192E"/>
    <w:rsid w:val="00A11A2F"/>
    <w:rsid w:val="00A11A8D"/>
    <w:rsid w:val="00A11AAC"/>
    <w:rsid w:val="00A11AD9"/>
    <w:rsid w:val="00A11B52"/>
    <w:rsid w:val="00A11B5C"/>
    <w:rsid w:val="00A11BDC"/>
    <w:rsid w:val="00A11C2C"/>
    <w:rsid w:val="00A11C8D"/>
    <w:rsid w:val="00A11D57"/>
    <w:rsid w:val="00A11EE2"/>
    <w:rsid w:val="00A11FD0"/>
    <w:rsid w:val="00A12032"/>
    <w:rsid w:val="00A1212D"/>
    <w:rsid w:val="00A121B8"/>
    <w:rsid w:val="00A124A3"/>
    <w:rsid w:val="00A12582"/>
    <w:rsid w:val="00A12640"/>
    <w:rsid w:val="00A1269F"/>
    <w:rsid w:val="00A12701"/>
    <w:rsid w:val="00A128AC"/>
    <w:rsid w:val="00A12910"/>
    <w:rsid w:val="00A1291C"/>
    <w:rsid w:val="00A12A96"/>
    <w:rsid w:val="00A12CCD"/>
    <w:rsid w:val="00A12E02"/>
    <w:rsid w:val="00A12EA1"/>
    <w:rsid w:val="00A12EDA"/>
    <w:rsid w:val="00A12F36"/>
    <w:rsid w:val="00A1301B"/>
    <w:rsid w:val="00A13049"/>
    <w:rsid w:val="00A1311E"/>
    <w:rsid w:val="00A132A1"/>
    <w:rsid w:val="00A13528"/>
    <w:rsid w:val="00A13589"/>
    <w:rsid w:val="00A136B0"/>
    <w:rsid w:val="00A1372E"/>
    <w:rsid w:val="00A13883"/>
    <w:rsid w:val="00A138A7"/>
    <w:rsid w:val="00A13B6D"/>
    <w:rsid w:val="00A13E29"/>
    <w:rsid w:val="00A13EE1"/>
    <w:rsid w:val="00A141AC"/>
    <w:rsid w:val="00A14215"/>
    <w:rsid w:val="00A14493"/>
    <w:rsid w:val="00A144DD"/>
    <w:rsid w:val="00A1450A"/>
    <w:rsid w:val="00A147AA"/>
    <w:rsid w:val="00A148C9"/>
    <w:rsid w:val="00A149C6"/>
    <w:rsid w:val="00A14A05"/>
    <w:rsid w:val="00A14C88"/>
    <w:rsid w:val="00A14CE1"/>
    <w:rsid w:val="00A14D59"/>
    <w:rsid w:val="00A14E66"/>
    <w:rsid w:val="00A14EE0"/>
    <w:rsid w:val="00A1506D"/>
    <w:rsid w:val="00A15175"/>
    <w:rsid w:val="00A154AB"/>
    <w:rsid w:val="00A1554D"/>
    <w:rsid w:val="00A15752"/>
    <w:rsid w:val="00A15993"/>
    <w:rsid w:val="00A15C29"/>
    <w:rsid w:val="00A15C9C"/>
    <w:rsid w:val="00A15D65"/>
    <w:rsid w:val="00A15D95"/>
    <w:rsid w:val="00A160B3"/>
    <w:rsid w:val="00A160D7"/>
    <w:rsid w:val="00A16102"/>
    <w:rsid w:val="00A1625E"/>
    <w:rsid w:val="00A16288"/>
    <w:rsid w:val="00A16662"/>
    <w:rsid w:val="00A16ACF"/>
    <w:rsid w:val="00A16C18"/>
    <w:rsid w:val="00A16EEF"/>
    <w:rsid w:val="00A1767F"/>
    <w:rsid w:val="00A1771F"/>
    <w:rsid w:val="00A177EE"/>
    <w:rsid w:val="00A1789B"/>
    <w:rsid w:val="00A17B12"/>
    <w:rsid w:val="00A17B1B"/>
    <w:rsid w:val="00A17B26"/>
    <w:rsid w:val="00A17BF5"/>
    <w:rsid w:val="00A17CAF"/>
    <w:rsid w:val="00A17E51"/>
    <w:rsid w:val="00A17FE9"/>
    <w:rsid w:val="00A20254"/>
    <w:rsid w:val="00A20266"/>
    <w:rsid w:val="00A205C8"/>
    <w:rsid w:val="00A207E0"/>
    <w:rsid w:val="00A2088D"/>
    <w:rsid w:val="00A20A1C"/>
    <w:rsid w:val="00A20BB2"/>
    <w:rsid w:val="00A20E83"/>
    <w:rsid w:val="00A21389"/>
    <w:rsid w:val="00A216A9"/>
    <w:rsid w:val="00A216B2"/>
    <w:rsid w:val="00A218A8"/>
    <w:rsid w:val="00A2190F"/>
    <w:rsid w:val="00A21948"/>
    <w:rsid w:val="00A21B70"/>
    <w:rsid w:val="00A21BDC"/>
    <w:rsid w:val="00A21C4C"/>
    <w:rsid w:val="00A21D27"/>
    <w:rsid w:val="00A21D48"/>
    <w:rsid w:val="00A21E19"/>
    <w:rsid w:val="00A21EC5"/>
    <w:rsid w:val="00A21F5F"/>
    <w:rsid w:val="00A22537"/>
    <w:rsid w:val="00A22727"/>
    <w:rsid w:val="00A22ABA"/>
    <w:rsid w:val="00A22CEE"/>
    <w:rsid w:val="00A22DCF"/>
    <w:rsid w:val="00A22DFE"/>
    <w:rsid w:val="00A23001"/>
    <w:rsid w:val="00A23113"/>
    <w:rsid w:val="00A231F0"/>
    <w:rsid w:val="00A2329F"/>
    <w:rsid w:val="00A233C5"/>
    <w:rsid w:val="00A23455"/>
    <w:rsid w:val="00A23583"/>
    <w:rsid w:val="00A23603"/>
    <w:rsid w:val="00A236E2"/>
    <w:rsid w:val="00A23749"/>
    <w:rsid w:val="00A2390D"/>
    <w:rsid w:val="00A2390E"/>
    <w:rsid w:val="00A23A99"/>
    <w:rsid w:val="00A23C0D"/>
    <w:rsid w:val="00A23D4F"/>
    <w:rsid w:val="00A23E36"/>
    <w:rsid w:val="00A23F1C"/>
    <w:rsid w:val="00A23F48"/>
    <w:rsid w:val="00A240D4"/>
    <w:rsid w:val="00A240D5"/>
    <w:rsid w:val="00A242C1"/>
    <w:rsid w:val="00A247D9"/>
    <w:rsid w:val="00A247E1"/>
    <w:rsid w:val="00A2483F"/>
    <w:rsid w:val="00A24916"/>
    <w:rsid w:val="00A24B22"/>
    <w:rsid w:val="00A24CA9"/>
    <w:rsid w:val="00A24E2E"/>
    <w:rsid w:val="00A24F05"/>
    <w:rsid w:val="00A250E5"/>
    <w:rsid w:val="00A253D4"/>
    <w:rsid w:val="00A253E5"/>
    <w:rsid w:val="00A2552F"/>
    <w:rsid w:val="00A2556D"/>
    <w:rsid w:val="00A258E6"/>
    <w:rsid w:val="00A25AEC"/>
    <w:rsid w:val="00A25B7C"/>
    <w:rsid w:val="00A25F1D"/>
    <w:rsid w:val="00A25F33"/>
    <w:rsid w:val="00A26017"/>
    <w:rsid w:val="00A26443"/>
    <w:rsid w:val="00A266F0"/>
    <w:rsid w:val="00A268F5"/>
    <w:rsid w:val="00A269B2"/>
    <w:rsid w:val="00A26D6E"/>
    <w:rsid w:val="00A273E5"/>
    <w:rsid w:val="00A27501"/>
    <w:rsid w:val="00A2794E"/>
    <w:rsid w:val="00A27983"/>
    <w:rsid w:val="00A27C22"/>
    <w:rsid w:val="00A27F08"/>
    <w:rsid w:val="00A27F3A"/>
    <w:rsid w:val="00A30138"/>
    <w:rsid w:val="00A30201"/>
    <w:rsid w:val="00A302CC"/>
    <w:rsid w:val="00A304EC"/>
    <w:rsid w:val="00A30749"/>
    <w:rsid w:val="00A308B5"/>
    <w:rsid w:val="00A309BC"/>
    <w:rsid w:val="00A30A64"/>
    <w:rsid w:val="00A30D4D"/>
    <w:rsid w:val="00A30DC6"/>
    <w:rsid w:val="00A30DF5"/>
    <w:rsid w:val="00A30E02"/>
    <w:rsid w:val="00A30F19"/>
    <w:rsid w:val="00A30F61"/>
    <w:rsid w:val="00A31094"/>
    <w:rsid w:val="00A310E6"/>
    <w:rsid w:val="00A311AF"/>
    <w:rsid w:val="00A313F9"/>
    <w:rsid w:val="00A3167A"/>
    <w:rsid w:val="00A31936"/>
    <w:rsid w:val="00A3207F"/>
    <w:rsid w:val="00A32155"/>
    <w:rsid w:val="00A322B3"/>
    <w:rsid w:val="00A32399"/>
    <w:rsid w:val="00A32535"/>
    <w:rsid w:val="00A32614"/>
    <w:rsid w:val="00A32E1A"/>
    <w:rsid w:val="00A33223"/>
    <w:rsid w:val="00A332CA"/>
    <w:rsid w:val="00A3330F"/>
    <w:rsid w:val="00A33330"/>
    <w:rsid w:val="00A33381"/>
    <w:rsid w:val="00A33C3E"/>
    <w:rsid w:val="00A33E53"/>
    <w:rsid w:val="00A34069"/>
    <w:rsid w:val="00A34283"/>
    <w:rsid w:val="00A34338"/>
    <w:rsid w:val="00A346BE"/>
    <w:rsid w:val="00A349CD"/>
    <w:rsid w:val="00A34A88"/>
    <w:rsid w:val="00A34C25"/>
    <w:rsid w:val="00A34C68"/>
    <w:rsid w:val="00A34F8D"/>
    <w:rsid w:val="00A35295"/>
    <w:rsid w:val="00A353F7"/>
    <w:rsid w:val="00A35480"/>
    <w:rsid w:val="00A354B4"/>
    <w:rsid w:val="00A354DC"/>
    <w:rsid w:val="00A354DE"/>
    <w:rsid w:val="00A35564"/>
    <w:rsid w:val="00A355D5"/>
    <w:rsid w:val="00A35841"/>
    <w:rsid w:val="00A35B0A"/>
    <w:rsid w:val="00A35B2D"/>
    <w:rsid w:val="00A35B6C"/>
    <w:rsid w:val="00A35B6D"/>
    <w:rsid w:val="00A35BC8"/>
    <w:rsid w:val="00A35C48"/>
    <w:rsid w:val="00A35D37"/>
    <w:rsid w:val="00A35DE1"/>
    <w:rsid w:val="00A36038"/>
    <w:rsid w:val="00A360DF"/>
    <w:rsid w:val="00A3621B"/>
    <w:rsid w:val="00A363EF"/>
    <w:rsid w:val="00A3648B"/>
    <w:rsid w:val="00A364D8"/>
    <w:rsid w:val="00A36662"/>
    <w:rsid w:val="00A367C3"/>
    <w:rsid w:val="00A369F1"/>
    <w:rsid w:val="00A36B6E"/>
    <w:rsid w:val="00A36B80"/>
    <w:rsid w:val="00A36BE1"/>
    <w:rsid w:val="00A36D77"/>
    <w:rsid w:val="00A36EF5"/>
    <w:rsid w:val="00A371E0"/>
    <w:rsid w:val="00A371FF"/>
    <w:rsid w:val="00A3726B"/>
    <w:rsid w:val="00A37699"/>
    <w:rsid w:val="00A3774B"/>
    <w:rsid w:val="00A3788F"/>
    <w:rsid w:val="00A3799E"/>
    <w:rsid w:val="00A37B05"/>
    <w:rsid w:val="00A37BDB"/>
    <w:rsid w:val="00A37D3F"/>
    <w:rsid w:val="00A37DC3"/>
    <w:rsid w:val="00A37DC7"/>
    <w:rsid w:val="00A400C6"/>
    <w:rsid w:val="00A4019D"/>
    <w:rsid w:val="00A40384"/>
    <w:rsid w:val="00A406A3"/>
    <w:rsid w:val="00A40BDF"/>
    <w:rsid w:val="00A40D73"/>
    <w:rsid w:val="00A40FBF"/>
    <w:rsid w:val="00A41267"/>
    <w:rsid w:val="00A4159B"/>
    <w:rsid w:val="00A416B5"/>
    <w:rsid w:val="00A417C0"/>
    <w:rsid w:val="00A417DB"/>
    <w:rsid w:val="00A41BCC"/>
    <w:rsid w:val="00A41C58"/>
    <w:rsid w:val="00A41D97"/>
    <w:rsid w:val="00A41E20"/>
    <w:rsid w:val="00A422CC"/>
    <w:rsid w:val="00A42542"/>
    <w:rsid w:val="00A425F6"/>
    <w:rsid w:val="00A425F8"/>
    <w:rsid w:val="00A427E4"/>
    <w:rsid w:val="00A42827"/>
    <w:rsid w:val="00A429C8"/>
    <w:rsid w:val="00A42EEC"/>
    <w:rsid w:val="00A42F20"/>
    <w:rsid w:val="00A42F8A"/>
    <w:rsid w:val="00A430E1"/>
    <w:rsid w:val="00A4336B"/>
    <w:rsid w:val="00A43469"/>
    <w:rsid w:val="00A434E7"/>
    <w:rsid w:val="00A43572"/>
    <w:rsid w:val="00A436EC"/>
    <w:rsid w:val="00A438BE"/>
    <w:rsid w:val="00A43ED8"/>
    <w:rsid w:val="00A4412C"/>
    <w:rsid w:val="00A44162"/>
    <w:rsid w:val="00A442AB"/>
    <w:rsid w:val="00A442AF"/>
    <w:rsid w:val="00A443DA"/>
    <w:rsid w:val="00A443F3"/>
    <w:rsid w:val="00A445C9"/>
    <w:rsid w:val="00A446D9"/>
    <w:rsid w:val="00A44BE5"/>
    <w:rsid w:val="00A44BEF"/>
    <w:rsid w:val="00A44C2A"/>
    <w:rsid w:val="00A44C57"/>
    <w:rsid w:val="00A44CEC"/>
    <w:rsid w:val="00A4531E"/>
    <w:rsid w:val="00A45454"/>
    <w:rsid w:val="00A4582F"/>
    <w:rsid w:val="00A459E8"/>
    <w:rsid w:val="00A45A0A"/>
    <w:rsid w:val="00A45A38"/>
    <w:rsid w:val="00A45C6C"/>
    <w:rsid w:val="00A45DBD"/>
    <w:rsid w:val="00A45EF3"/>
    <w:rsid w:val="00A45F88"/>
    <w:rsid w:val="00A462D2"/>
    <w:rsid w:val="00A463D2"/>
    <w:rsid w:val="00A4647B"/>
    <w:rsid w:val="00A4648E"/>
    <w:rsid w:val="00A4648F"/>
    <w:rsid w:val="00A465BC"/>
    <w:rsid w:val="00A46707"/>
    <w:rsid w:val="00A46A43"/>
    <w:rsid w:val="00A46AC4"/>
    <w:rsid w:val="00A46D51"/>
    <w:rsid w:val="00A4711B"/>
    <w:rsid w:val="00A47158"/>
    <w:rsid w:val="00A47203"/>
    <w:rsid w:val="00A472C2"/>
    <w:rsid w:val="00A47432"/>
    <w:rsid w:val="00A47483"/>
    <w:rsid w:val="00A4775E"/>
    <w:rsid w:val="00A477BF"/>
    <w:rsid w:val="00A4786F"/>
    <w:rsid w:val="00A47A25"/>
    <w:rsid w:val="00A47C0B"/>
    <w:rsid w:val="00A47F32"/>
    <w:rsid w:val="00A50000"/>
    <w:rsid w:val="00A5024D"/>
    <w:rsid w:val="00A504CD"/>
    <w:rsid w:val="00A504D6"/>
    <w:rsid w:val="00A50793"/>
    <w:rsid w:val="00A508E0"/>
    <w:rsid w:val="00A509ED"/>
    <w:rsid w:val="00A50AA5"/>
    <w:rsid w:val="00A50D73"/>
    <w:rsid w:val="00A511A9"/>
    <w:rsid w:val="00A511C7"/>
    <w:rsid w:val="00A5132C"/>
    <w:rsid w:val="00A51428"/>
    <w:rsid w:val="00A51452"/>
    <w:rsid w:val="00A51EDD"/>
    <w:rsid w:val="00A51F83"/>
    <w:rsid w:val="00A5232A"/>
    <w:rsid w:val="00A523A8"/>
    <w:rsid w:val="00A52635"/>
    <w:rsid w:val="00A52662"/>
    <w:rsid w:val="00A52874"/>
    <w:rsid w:val="00A52B8C"/>
    <w:rsid w:val="00A52C0A"/>
    <w:rsid w:val="00A52C1D"/>
    <w:rsid w:val="00A52CA6"/>
    <w:rsid w:val="00A52CEE"/>
    <w:rsid w:val="00A52D81"/>
    <w:rsid w:val="00A52DB6"/>
    <w:rsid w:val="00A52E3F"/>
    <w:rsid w:val="00A52E8E"/>
    <w:rsid w:val="00A52E9A"/>
    <w:rsid w:val="00A52EAA"/>
    <w:rsid w:val="00A52F5F"/>
    <w:rsid w:val="00A530CF"/>
    <w:rsid w:val="00A5339D"/>
    <w:rsid w:val="00A533CD"/>
    <w:rsid w:val="00A5366F"/>
    <w:rsid w:val="00A538ED"/>
    <w:rsid w:val="00A539A0"/>
    <w:rsid w:val="00A53A49"/>
    <w:rsid w:val="00A53A74"/>
    <w:rsid w:val="00A53B38"/>
    <w:rsid w:val="00A53C50"/>
    <w:rsid w:val="00A53C7D"/>
    <w:rsid w:val="00A53C7F"/>
    <w:rsid w:val="00A53E74"/>
    <w:rsid w:val="00A53F1C"/>
    <w:rsid w:val="00A53FB1"/>
    <w:rsid w:val="00A5427F"/>
    <w:rsid w:val="00A542C4"/>
    <w:rsid w:val="00A54919"/>
    <w:rsid w:val="00A54A33"/>
    <w:rsid w:val="00A54AD0"/>
    <w:rsid w:val="00A54CE5"/>
    <w:rsid w:val="00A54F29"/>
    <w:rsid w:val="00A54F2A"/>
    <w:rsid w:val="00A550A3"/>
    <w:rsid w:val="00A551BF"/>
    <w:rsid w:val="00A557E8"/>
    <w:rsid w:val="00A55DB9"/>
    <w:rsid w:val="00A55E60"/>
    <w:rsid w:val="00A55EA5"/>
    <w:rsid w:val="00A562EA"/>
    <w:rsid w:val="00A56589"/>
    <w:rsid w:val="00A566AD"/>
    <w:rsid w:val="00A5675C"/>
    <w:rsid w:val="00A567A9"/>
    <w:rsid w:val="00A56914"/>
    <w:rsid w:val="00A5696C"/>
    <w:rsid w:val="00A569A8"/>
    <w:rsid w:val="00A56AC3"/>
    <w:rsid w:val="00A56ACA"/>
    <w:rsid w:val="00A56B94"/>
    <w:rsid w:val="00A56DBD"/>
    <w:rsid w:val="00A571F7"/>
    <w:rsid w:val="00A57302"/>
    <w:rsid w:val="00A57351"/>
    <w:rsid w:val="00A57600"/>
    <w:rsid w:val="00A576D3"/>
    <w:rsid w:val="00A5793F"/>
    <w:rsid w:val="00A5796A"/>
    <w:rsid w:val="00A57A50"/>
    <w:rsid w:val="00A57CA7"/>
    <w:rsid w:val="00A57D11"/>
    <w:rsid w:val="00A57E7F"/>
    <w:rsid w:val="00A57E9C"/>
    <w:rsid w:val="00A602E3"/>
    <w:rsid w:val="00A603AB"/>
    <w:rsid w:val="00A60410"/>
    <w:rsid w:val="00A6049C"/>
    <w:rsid w:val="00A604BE"/>
    <w:rsid w:val="00A60B7B"/>
    <w:rsid w:val="00A60C3F"/>
    <w:rsid w:val="00A60E2B"/>
    <w:rsid w:val="00A60F8A"/>
    <w:rsid w:val="00A61114"/>
    <w:rsid w:val="00A6116A"/>
    <w:rsid w:val="00A611C4"/>
    <w:rsid w:val="00A6135E"/>
    <w:rsid w:val="00A613CA"/>
    <w:rsid w:val="00A61546"/>
    <w:rsid w:val="00A61571"/>
    <w:rsid w:val="00A619BD"/>
    <w:rsid w:val="00A61A18"/>
    <w:rsid w:val="00A61A66"/>
    <w:rsid w:val="00A61BDA"/>
    <w:rsid w:val="00A61C41"/>
    <w:rsid w:val="00A61D4A"/>
    <w:rsid w:val="00A61DC3"/>
    <w:rsid w:val="00A62273"/>
    <w:rsid w:val="00A62588"/>
    <w:rsid w:val="00A62777"/>
    <w:rsid w:val="00A62947"/>
    <w:rsid w:val="00A62B3C"/>
    <w:rsid w:val="00A62CD5"/>
    <w:rsid w:val="00A62CE0"/>
    <w:rsid w:val="00A62D2E"/>
    <w:rsid w:val="00A62D4A"/>
    <w:rsid w:val="00A62DCB"/>
    <w:rsid w:val="00A62F35"/>
    <w:rsid w:val="00A62FB6"/>
    <w:rsid w:val="00A63167"/>
    <w:rsid w:val="00A63192"/>
    <w:rsid w:val="00A63323"/>
    <w:rsid w:val="00A634D6"/>
    <w:rsid w:val="00A63819"/>
    <w:rsid w:val="00A6398E"/>
    <w:rsid w:val="00A63A38"/>
    <w:rsid w:val="00A63B94"/>
    <w:rsid w:val="00A63C22"/>
    <w:rsid w:val="00A63D1B"/>
    <w:rsid w:val="00A63E21"/>
    <w:rsid w:val="00A63F36"/>
    <w:rsid w:val="00A6420A"/>
    <w:rsid w:val="00A64260"/>
    <w:rsid w:val="00A64279"/>
    <w:rsid w:val="00A64567"/>
    <w:rsid w:val="00A64629"/>
    <w:rsid w:val="00A64638"/>
    <w:rsid w:val="00A64871"/>
    <w:rsid w:val="00A64872"/>
    <w:rsid w:val="00A64B74"/>
    <w:rsid w:val="00A64BC0"/>
    <w:rsid w:val="00A64EC1"/>
    <w:rsid w:val="00A65088"/>
    <w:rsid w:val="00A65347"/>
    <w:rsid w:val="00A653D8"/>
    <w:rsid w:val="00A655E3"/>
    <w:rsid w:val="00A6568B"/>
    <w:rsid w:val="00A65ADE"/>
    <w:rsid w:val="00A65B02"/>
    <w:rsid w:val="00A65B8F"/>
    <w:rsid w:val="00A65CA2"/>
    <w:rsid w:val="00A65CDC"/>
    <w:rsid w:val="00A65E24"/>
    <w:rsid w:val="00A65E60"/>
    <w:rsid w:val="00A65E9A"/>
    <w:rsid w:val="00A65F98"/>
    <w:rsid w:val="00A66087"/>
    <w:rsid w:val="00A660F5"/>
    <w:rsid w:val="00A661A1"/>
    <w:rsid w:val="00A662A6"/>
    <w:rsid w:val="00A663CE"/>
    <w:rsid w:val="00A665A9"/>
    <w:rsid w:val="00A665AE"/>
    <w:rsid w:val="00A6674A"/>
    <w:rsid w:val="00A6688F"/>
    <w:rsid w:val="00A66987"/>
    <w:rsid w:val="00A66A21"/>
    <w:rsid w:val="00A66DD9"/>
    <w:rsid w:val="00A66E02"/>
    <w:rsid w:val="00A66E0C"/>
    <w:rsid w:val="00A66F3B"/>
    <w:rsid w:val="00A66F3F"/>
    <w:rsid w:val="00A67027"/>
    <w:rsid w:val="00A67443"/>
    <w:rsid w:val="00A67488"/>
    <w:rsid w:val="00A6753C"/>
    <w:rsid w:val="00A6781D"/>
    <w:rsid w:val="00A6792E"/>
    <w:rsid w:val="00A6796D"/>
    <w:rsid w:val="00A67A31"/>
    <w:rsid w:val="00A67BDA"/>
    <w:rsid w:val="00A67C49"/>
    <w:rsid w:val="00A67DBF"/>
    <w:rsid w:val="00A67F17"/>
    <w:rsid w:val="00A701BF"/>
    <w:rsid w:val="00A70265"/>
    <w:rsid w:val="00A702C8"/>
    <w:rsid w:val="00A70313"/>
    <w:rsid w:val="00A70448"/>
    <w:rsid w:val="00A70738"/>
    <w:rsid w:val="00A70A69"/>
    <w:rsid w:val="00A70AEE"/>
    <w:rsid w:val="00A70CAD"/>
    <w:rsid w:val="00A70CF9"/>
    <w:rsid w:val="00A70E27"/>
    <w:rsid w:val="00A70F4A"/>
    <w:rsid w:val="00A710AD"/>
    <w:rsid w:val="00A715C8"/>
    <w:rsid w:val="00A717D9"/>
    <w:rsid w:val="00A71869"/>
    <w:rsid w:val="00A71ADF"/>
    <w:rsid w:val="00A71D06"/>
    <w:rsid w:val="00A71DD1"/>
    <w:rsid w:val="00A71EA4"/>
    <w:rsid w:val="00A71F20"/>
    <w:rsid w:val="00A71FC6"/>
    <w:rsid w:val="00A7257B"/>
    <w:rsid w:val="00A725B9"/>
    <w:rsid w:val="00A726B2"/>
    <w:rsid w:val="00A728E1"/>
    <w:rsid w:val="00A72A1E"/>
    <w:rsid w:val="00A72ACC"/>
    <w:rsid w:val="00A72C38"/>
    <w:rsid w:val="00A72D6E"/>
    <w:rsid w:val="00A72EA0"/>
    <w:rsid w:val="00A732A2"/>
    <w:rsid w:val="00A73383"/>
    <w:rsid w:val="00A733E9"/>
    <w:rsid w:val="00A73570"/>
    <w:rsid w:val="00A735A5"/>
    <w:rsid w:val="00A735E9"/>
    <w:rsid w:val="00A735EB"/>
    <w:rsid w:val="00A73660"/>
    <w:rsid w:val="00A73A90"/>
    <w:rsid w:val="00A73D20"/>
    <w:rsid w:val="00A73E82"/>
    <w:rsid w:val="00A73F59"/>
    <w:rsid w:val="00A740B5"/>
    <w:rsid w:val="00A74187"/>
    <w:rsid w:val="00A74334"/>
    <w:rsid w:val="00A74379"/>
    <w:rsid w:val="00A744B7"/>
    <w:rsid w:val="00A746A7"/>
    <w:rsid w:val="00A747D2"/>
    <w:rsid w:val="00A74984"/>
    <w:rsid w:val="00A74A23"/>
    <w:rsid w:val="00A74C14"/>
    <w:rsid w:val="00A74D18"/>
    <w:rsid w:val="00A74D33"/>
    <w:rsid w:val="00A74E36"/>
    <w:rsid w:val="00A74E62"/>
    <w:rsid w:val="00A74E97"/>
    <w:rsid w:val="00A7527E"/>
    <w:rsid w:val="00A753FF"/>
    <w:rsid w:val="00A75709"/>
    <w:rsid w:val="00A75831"/>
    <w:rsid w:val="00A7585B"/>
    <w:rsid w:val="00A7586A"/>
    <w:rsid w:val="00A75990"/>
    <w:rsid w:val="00A75A41"/>
    <w:rsid w:val="00A75AF8"/>
    <w:rsid w:val="00A75B3B"/>
    <w:rsid w:val="00A75F56"/>
    <w:rsid w:val="00A75FFA"/>
    <w:rsid w:val="00A76945"/>
    <w:rsid w:val="00A769DF"/>
    <w:rsid w:val="00A76C8F"/>
    <w:rsid w:val="00A76DD1"/>
    <w:rsid w:val="00A770D3"/>
    <w:rsid w:val="00A771AF"/>
    <w:rsid w:val="00A773A9"/>
    <w:rsid w:val="00A77401"/>
    <w:rsid w:val="00A775BA"/>
    <w:rsid w:val="00A776C6"/>
    <w:rsid w:val="00A7779E"/>
    <w:rsid w:val="00A778B0"/>
    <w:rsid w:val="00A77FB0"/>
    <w:rsid w:val="00A80145"/>
    <w:rsid w:val="00A80181"/>
    <w:rsid w:val="00A80282"/>
    <w:rsid w:val="00A802A3"/>
    <w:rsid w:val="00A80474"/>
    <w:rsid w:val="00A8050B"/>
    <w:rsid w:val="00A8059F"/>
    <w:rsid w:val="00A8076B"/>
    <w:rsid w:val="00A8090A"/>
    <w:rsid w:val="00A80B30"/>
    <w:rsid w:val="00A80B41"/>
    <w:rsid w:val="00A80E81"/>
    <w:rsid w:val="00A811A7"/>
    <w:rsid w:val="00A81346"/>
    <w:rsid w:val="00A813CC"/>
    <w:rsid w:val="00A81452"/>
    <w:rsid w:val="00A814FD"/>
    <w:rsid w:val="00A8154D"/>
    <w:rsid w:val="00A815D9"/>
    <w:rsid w:val="00A81760"/>
    <w:rsid w:val="00A8179E"/>
    <w:rsid w:val="00A81872"/>
    <w:rsid w:val="00A81B56"/>
    <w:rsid w:val="00A81BE7"/>
    <w:rsid w:val="00A81BF1"/>
    <w:rsid w:val="00A81CD7"/>
    <w:rsid w:val="00A81D0D"/>
    <w:rsid w:val="00A81F84"/>
    <w:rsid w:val="00A82011"/>
    <w:rsid w:val="00A82131"/>
    <w:rsid w:val="00A821B6"/>
    <w:rsid w:val="00A8257D"/>
    <w:rsid w:val="00A8261F"/>
    <w:rsid w:val="00A826A7"/>
    <w:rsid w:val="00A82712"/>
    <w:rsid w:val="00A82841"/>
    <w:rsid w:val="00A82847"/>
    <w:rsid w:val="00A82A13"/>
    <w:rsid w:val="00A82A5F"/>
    <w:rsid w:val="00A82BE0"/>
    <w:rsid w:val="00A82C52"/>
    <w:rsid w:val="00A82FB9"/>
    <w:rsid w:val="00A83154"/>
    <w:rsid w:val="00A834D1"/>
    <w:rsid w:val="00A83528"/>
    <w:rsid w:val="00A835F7"/>
    <w:rsid w:val="00A83601"/>
    <w:rsid w:val="00A83634"/>
    <w:rsid w:val="00A83719"/>
    <w:rsid w:val="00A83AED"/>
    <w:rsid w:val="00A83AEF"/>
    <w:rsid w:val="00A83B42"/>
    <w:rsid w:val="00A83B97"/>
    <w:rsid w:val="00A83D7A"/>
    <w:rsid w:val="00A83ED2"/>
    <w:rsid w:val="00A83FA4"/>
    <w:rsid w:val="00A8442F"/>
    <w:rsid w:val="00A84449"/>
    <w:rsid w:val="00A84686"/>
    <w:rsid w:val="00A847E2"/>
    <w:rsid w:val="00A8483B"/>
    <w:rsid w:val="00A84AA5"/>
    <w:rsid w:val="00A84AF8"/>
    <w:rsid w:val="00A84B10"/>
    <w:rsid w:val="00A84B35"/>
    <w:rsid w:val="00A84B68"/>
    <w:rsid w:val="00A84DC3"/>
    <w:rsid w:val="00A851DE"/>
    <w:rsid w:val="00A85362"/>
    <w:rsid w:val="00A8542C"/>
    <w:rsid w:val="00A854BE"/>
    <w:rsid w:val="00A85901"/>
    <w:rsid w:val="00A85CFD"/>
    <w:rsid w:val="00A85E8C"/>
    <w:rsid w:val="00A85FB5"/>
    <w:rsid w:val="00A8622A"/>
    <w:rsid w:val="00A86297"/>
    <w:rsid w:val="00A863DB"/>
    <w:rsid w:val="00A863DC"/>
    <w:rsid w:val="00A8670B"/>
    <w:rsid w:val="00A867A6"/>
    <w:rsid w:val="00A868B6"/>
    <w:rsid w:val="00A869F7"/>
    <w:rsid w:val="00A86A6A"/>
    <w:rsid w:val="00A86A99"/>
    <w:rsid w:val="00A86BCF"/>
    <w:rsid w:val="00A870B0"/>
    <w:rsid w:val="00A872AC"/>
    <w:rsid w:val="00A87308"/>
    <w:rsid w:val="00A8750F"/>
    <w:rsid w:val="00A876F4"/>
    <w:rsid w:val="00A87BD7"/>
    <w:rsid w:val="00A87C93"/>
    <w:rsid w:val="00A9017D"/>
    <w:rsid w:val="00A901A7"/>
    <w:rsid w:val="00A90284"/>
    <w:rsid w:val="00A9044A"/>
    <w:rsid w:val="00A904CD"/>
    <w:rsid w:val="00A90647"/>
    <w:rsid w:val="00A90A85"/>
    <w:rsid w:val="00A90B0D"/>
    <w:rsid w:val="00A90BD7"/>
    <w:rsid w:val="00A90D0A"/>
    <w:rsid w:val="00A90DD1"/>
    <w:rsid w:val="00A90F0F"/>
    <w:rsid w:val="00A90F1E"/>
    <w:rsid w:val="00A91117"/>
    <w:rsid w:val="00A9117B"/>
    <w:rsid w:val="00A914E7"/>
    <w:rsid w:val="00A919CD"/>
    <w:rsid w:val="00A91C26"/>
    <w:rsid w:val="00A91CB3"/>
    <w:rsid w:val="00A922ED"/>
    <w:rsid w:val="00A9235B"/>
    <w:rsid w:val="00A9248E"/>
    <w:rsid w:val="00A924F7"/>
    <w:rsid w:val="00A9250B"/>
    <w:rsid w:val="00A925D0"/>
    <w:rsid w:val="00A9271D"/>
    <w:rsid w:val="00A927F2"/>
    <w:rsid w:val="00A92A20"/>
    <w:rsid w:val="00A92A47"/>
    <w:rsid w:val="00A92FEA"/>
    <w:rsid w:val="00A933F8"/>
    <w:rsid w:val="00A93840"/>
    <w:rsid w:val="00A9396D"/>
    <w:rsid w:val="00A939AE"/>
    <w:rsid w:val="00A93A70"/>
    <w:rsid w:val="00A93AF8"/>
    <w:rsid w:val="00A9435D"/>
    <w:rsid w:val="00A94627"/>
    <w:rsid w:val="00A9470F"/>
    <w:rsid w:val="00A94D65"/>
    <w:rsid w:val="00A94FCC"/>
    <w:rsid w:val="00A950AA"/>
    <w:rsid w:val="00A950E2"/>
    <w:rsid w:val="00A95160"/>
    <w:rsid w:val="00A95518"/>
    <w:rsid w:val="00A956B3"/>
    <w:rsid w:val="00A959A1"/>
    <w:rsid w:val="00A95A04"/>
    <w:rsid w:val="00A95A5D"/>
    <w:rsid w:val="00A95A69"/>
    <w:rsid w:val="00A95D45"/>
    <w:rsid w:val="00A95D9D"/>
    <w:rsid w:val="00A95DD2"/>
    <w:rsid w:val="00A95E7F"/>
    <w:rsid w:val="00A96172"/>
    <w:rsid w:val="00A9617A"/>
    <w:rsid w:val="00A96191"/>
    <w:rsid w:val="00A961B7"/>
    <w:rsid w:val="00A962D5"/>
    <w:rsid w:val="00A965F1"/>
    <w:rsid w:val="00A967BB"/>
    <w:rsid w:val="00A967ED"/>
    <w:rsid w:val="00A96824"/>
    <w:rsid w:val="00A969ED"/>
    <w:rsid w:val="00A96A4F"/>
    <w:rsid w:val="00A96D7C"/>
    <w:rsid w:val="00A96E78"/>
    <w:rsid w:val="00A96E7B"/>
    <w:rsid w:val="00A96EF6"/>
    <w:rsid w:val="00A96F07"/>
    <w:rsid w:val="00A96FC1"/>
    <w:rsid w:val="00A9772B"/>
    <w:rsid w:val="00A977F7"/>
    <w:rsid w:val="00A97956"/>
    <w:rsid w:val="00A97A8F"/>
    <w:rsid w:val="00A97AA2"/>
    <w:rsid w:val="00A97B4B"/>
    <w:rsid w:val="00A97DC8"/>
    <w:rsid w:val="00A97F59"/>
    <w:rsid w:val="00A97FC5"/>
    <w:rsid w:val="00AA005A"/>
    <w:rsid w:val="00AA0129"/>
    <w:rsid w:val="00AA02D5"/>
    <w:rsid w:val="00AA0371"/>
    <w:rsid w:val="00AA0526"/>
    <w:rsid w:val="00AA078F"/>
    <w:rsid w:val="00AA0831"/>
    <w:rsid w:val="00AA08EF"/>
    <w:rsid w:val="00AA0A58"/>
    <w:rsid w:val="00AA0BB7"/>
    <w:rsid w:val="00AA0C29"/>
    <w:rsid w:val="00AA0D89"/>
    <w:rsid w:val="00AA0E63"/>
    <w:rsid w:val="00AA0F0E"/>
    <w:rsid w:val="00AA1035"/>
    <w:rsid w:val="00AA16AE"/>
    <w:rsid w:val="00AA16C2"/>
    <w:rsid w:val="00AA1721"/>
    <w:rsid w:val="00AA1815"/>
    <w:rsid w:val="00AA1869"/>
    <w:rsid w:val="00AA1945"/>
    <w:rsid w:val="00AA19A9"/>
    <w:rsid w:val="00AA1C13"/>
    <w:rsid w:val="00AA1D84"/>
    <w:rsid w:val="00AA1FBC"/>
    <w:rsid w:val="00AA2176"/>
    <w:rsid w:val="00AA2399"/>
    <w:rsid w:val="00AA23BE"/>
    <w:rsid w:val="00AA23F8"/>
    <w:rsid w:val="00AA241E"/>
    <w:rsid w:val="00AA2774"/>
    <w:rsid w:val="00AA2804"/>
    <w:rsid w:val="00AA284F"/>
    <w:rsid w:val="00AA2912"/>
    <w:rsid w:val="00AA2A55"/>
    <w:rsid w:val="00AA2B1B"/>
    <w:rsid w:val="00AA2B7A"/>
    <w:rsid w:val="00AA2C99"/>
    <w:rsid w:val="00AA2CD2"/>
    <w:rsid w:val="00AA2EF9"/>
    <w:rsid w:val="00AA2FEA"/>
    <w:rsid w:val="00AA3235"/>
    <w:rsid w:val="00AA3282"/>
    <w:rsid w:val="00AA3375"/>
    <w:rsid w:val="00AA3410"/>
    <w:rsid w:val="00AA3450"/>
    <w:rsid w:val="00AA3482"/>
    <w:rsid w:val="00AA34D8"/>
    <w:rsid w:val="00AA35DA"/>
    <w:rsid w:val="00AA35FA"/>
    <w:rsid w:val="00AA360F"/>
    <w:rsid w:val="00AA3731"/>
    <w:rsid w:val="00AA37DA"/>
    <w:rsid w:val="00AA3A7C"/>
    <w:rsid w:val="00AA3A7D"/>
    <w:rsid w:val="00AA3AC5"/>
    <w:rsid w:val="00AA3ADB"/>
    <w:rsid w:val="00AA3BA3"/>
    <w:rsid w:val="00AA3BA7"/>
    <w:rsid w:val="00AA3C6B"/>
    <w:rsid w:val="00AA3CB5"/>
    <w:rsid w:val="00AA3DEF"/>
    <w:rsid w:val="00AA4029"/>
    <w:rsid w:val="00AA42E1"/>
    <w:rsid w:val="00AA4387"/>
    <w:rsid w:val="00AA45E3"/>
    <w:rsid w:val="00AA4701"/>
    <w:rsid w:val="00AA4866"/>
    <w:rsid w:val="00AA48BC"/>
    <w:rsid w:val="00AA4D63"/>
    <w:rsid w:val="00AA4F90"/>
    <w:rsid w:val="00AA55AD"/>
    <w:rsid w:val="00AA5952"/>
    <w:rsid w:val="00AA5B49"/>
    <w:rsid w:val="00AA5B8C"/>
    <w:rsid w:val="00AA5D9D"/>
    <w:rsid w:val="00AA6103"/>
    <w:rsid w:val="00AA6261"/>
    <w:rsid w:val="00AA62B9"/>
    <w:rsid w:val="00AA63A5"/>
    <w:rsid w:val="00AA64FC"/>
    <w:rsid w:val="00AA6523"/>
    <w:rsid w:val="00AA6654"/>
    <w:rsid w:val="00AA684E"/>
    <w:rsid w:val="00AA68A7"/>
    <w:rsid w:val="00AA68D2"/>
    <w:rsid w:val="00AA696F"/>
    <w:rsid w:val="00AA69BA"/>
    <w:rsid w:val="00AA6E81"/>
    <w:rsid w:val="00AA73E5"/>
    <w:rsid w:val="00AA743C"/>
    <w:rsid w:val="00AA745E"/>
    <w:rsid w:val="00AA74E1"/>
    <w:rsid w:val="00AA75B7"/>
    <w:rsid w:val="00AA75E7"/>
    <w:rsid w:val="00AA773C"/>
    <w:rsid w:val="00AA790D"/>
    <w:rsid w:val="00AA799F"/>
    <w:rsid w:val="00AA7AB0"/>
    <w:rsid w:val="00AA7ADB"/>
    <w:rsid w:val="00AA7D9C"/>
    <w:rsid w:val="00AA7DE5"/>
    <w:rsid w:val="00AA7EF6"/>
    <w:rsid w:val="00AA7F76"/>
    <w:rsid w:val="00AB0073"/>
    <w:rsid w:val="00AB08C2"/>
    <w:rsid w:val="00AB08F2"/>
    <w:rsid w:val="00AB091E"/>
    <w:rsid w:val="00AB0968"/>
    <w:rsid w:val="00AB0BBC"/>
    <w:rsid w:val="00AB0D22"/>
    <w:rsid w:val="00AB0D56"/>
    <w:rsid w:val="00AB0E8D"/>
    <w:rsid w:val="00AB0E93"/>
    <w:rsid w:val="00AB1002"/>
    <w:rsid w:val="00AB144F"/>
    <w:rsid w:val="00AB1533"/>
    <w:rsid w:val="00AB1606"/>
    <w:rsid w:val="00AB1613"/>
    <w:rsid w:val="00AB176C"/>
    <w:rsid w:val="00AB19B7"/>
    <w:rsid w:val="00AB1A96"/>
    <w:rsid w:val="00AB1C4B"/>
    <w:rsid w:val="00AB200D"/>
    <w:rsid w:val="00AB2096"/>
    <w:rsid w:val="00AB23EC"/>
    <w:rsid w:val="00AB25AC"/>
    <w:rsid w:val="00AB29AF"/>
    <w:rsid w:val="00AB2B9D"/>
    <w:rsid w:val="00AB2BF6"/>
    <w:rsid w:val="00AB2CA1"/>
    <w:rsid w:val="00AB2FF1"/>
    <w:rsid w:val="00AB2FFE"/>
    <w:rsid w:val="00AB34F9"/>
    <w:rsid w:val="00AB3762"/>
    <w:rsid w:val="00AB37BC"/>
    <w:rsid w:val="00AB38CB"/>
    <w:rsid w:val="00AB3991"/>
    <w:rsid w:val="00AB3AFA"/>
    <w:rsid w:val="00AB3B58"/>
    <w:rsid w:val="00AB3CEC"/>
    <w:rsid w:val="00AB40D7"/>
    <w:rsid w:val="00AB428E"/>
    <w:rsid w:val="00AB4641"/>
    <w:rsid w:val="00AB47AF"/>
    <w:rsid w:val="00AB4815"/>
    <w:rsid w:val="00AB49F4"/>
    <w:rsid w:val="00AB4D25"/>
    <w:rsid w:val="00AB4E16"/>
    <w:rsid w:val="00AB4EF7"/>
    <w:rsid w:val="00AB4F1C"/>
    <w:rsid w:val="00AB5084"/>
    <w:rsid w:val="00AB5277"/>
    <w:rsid w:val="00AB5569"/>
    <w:rsid w:val="00AB55CF"/>
    <w:rsid w:val="00AB569C"/>
    <w:rsid w:val="00AB569D"/>
    <w:rsid w:val="00AB56A5"/>
    <w:rsid w:val="00AB58FF"/>
    <w:rsid w:val="00AB5A96"/>
    <w:rsid w:val="00AB5B4D"/>
    <w:rsid w:val="00AB5C10"/>
    <w:rsid w:val="00AB5C1F"/>
    <w:rsid w:val="00AB5CC8"/>
    <w:rsid w:val="00AB5CD5"/>
    <w:rsid w:val="00AB5D21"/>
    <w:rsid w:val="00AB613E"/>
    <w:rsid w:val="00AB620A"/>
    <w:rsid w:val="00AB6442"/>
    <w:rsid w:val="00AB6679"/>
    <w:rsid w:val="00AB6680"/>
    <w:rsid w:val="00AB685D"/>
    <w:rsid w:val="00AB6A56"/>
    <w:rsid w:val="00AB6A84"/>
    <w:rsid w:val="00AB6AB2"/>
    <w:rsid w:val="00AB6AFD"/>
    <w:rsid w:val="00AB6BB9"/>
    <w:rsid w:val="00AB6BE3"/>
    <w:rsid w:val="00AB6C55"/>
    <w:rsid w:val="00AB6D85"/>
    <w:rsid w:val="00AB6DC3"/>
    <w:rsid w:val="00AB6E5A"/>
    <w:rsid w:val="00AB6F85"/>
    <w:rsid w:val="00AB6FD5"/>
    <w:rsid w:val="00AB7017"/>
    <w:rsid w:val="00AB7174"/>
    <w:rsid w:val="00AB7309"/>
    <w:rsid w:val="00AB7524"/>
    <w:rsid w:val="00AB76DB"/>
    <w:rsid w:val="00AB77FF"/>
    <w:rsid w:val="00AB78A0"/>
    <w:rsid w:val="00AB7907"/>
    <w:rsid w:val="00AB7B1B"/>
    <w:rsid w:val="00AB7B39"/>
    <w:rsid w:val="00AB7D05"/>
    <w:rsid w:val="00AB7D0F"/>
    <w:rsid w:val="00AC00FF"/>
    <w:rsid w:val="00AC021E"/>
    <w:rsid w:val="00AC02ED"/>
    <w:rsid w:val="00AC0370"/>
    <w:rsid w:val="00AC0578"/>
    <w:rsid w:val="00AC05FB"/>
    <w:rsid w:val="00AC0AFF"/>
    <w:rsid w:val="00AC0BAD"/>
    <w:rsid w:val="00AC0BDA"/>
    <w:rsid w:val="00AC0CF0"/>
    <w:rsid w:val="00AC14C7"/>
    <w:rsid w:val="00AC1549"/>
    <w:rsid w:val="00AC1697"/>
    <w:rsid w:val="00AC18DB"/>
    <w:rsid w:val="00AC19C3"/>
    <w:rsid w:val="00AC1A2B"/>
    <w:rsid w:val="00AC1B33"/>
    <w:rsid w:val="00AC1E5D"/>
    <w:rsid w:val="00AC2077"/>
    <w:rsid w:val="00AC209A"/>
    <w:rsid w:val="00AC20D1"/>
    <w:rsid w:val="00AC26EE"/>
    <w:rsid w:val="00AC2739"/>
    <w:rsid w:val="00AC2795"/>
    <w:rsid w:val="00AC2832"/>
    <w:rsid w:val="00AC2838"/>
    <w:rsid w:val="00AC28C5"/>
    <w:rsid w:val="00AC2B02"/>
    <w:rsid w:val="00AC2BF8"/>
    <w:rsid w:val="00AC2E63"/>
    <w:rsid w:val="00AC2F72"/>
    <w:rsid w:val="00AC301E"/>
    <w:rsid w:val="00AC3101"/>
    <w:rsid w:val="00AC33E6"/>
    <w:rsid w:val="00AC3473"/>
    <w:rsid w:val="00AC36F2"/>
    <w:rsid w:val="00AC381D"/>
    <w:rsid w:val="00AC3A9A"/>
    <w:rsid w:val="00AC3B75"/>
    <w:rsid w:val="00AC3C62"/>
    <w:rsid w:val="00AC3CD2"/>
    <w:rsid w:val="00AC3D2E"/>
    <w:rsid w:val="00AC41EE"/>
    <w:rsid w:val="00AC4257"/>
    <w:rsid w:val="00AC4463"/>
    <w:rsid w:val="00AC46D8"/>
    <w:rsid w:val="00AC485D"/>
    <w:rsid w:val="00AC48B8"/>
    <w:rsid w:val="00AC49A5"/>
    <w:rsid w:val="00AC4AC6"/>
    <w:rsid w:val="00AC4C7D"/>
    <w:rsid w:val="00AC4C9A"/>
    <w:rsid w:val="00AC4D91"/>
    <w:rsid w:val="00AC50CD"/>
    <w:rsid w:val="00AC53EC"/>
    <w:rsid w:val="00AC5744"/>
    <w:rsid w:val="00AC5750"/>
    <w:rsid w:val="00AC5A36"/>
    <w:rsid w:val="00AC6126"/>
    <w:rsid w:val="00AC613E"/>
    <w:rsid w:val="00AC66F2"/>
    <w:rsid w:val="00AC6A71"/>
    <w:rsid w:val="00AC6A72"/>
    <w:rsid w:val="00AC6AC4"/>
    <w:rsid w:val="00AC6C37"/>
    <w:rsid w:val="00AC6D54"/>
    <w:rsid w:val="00AC6D57"/>
    <w:rsid w:val="00AC6FF5"/>
    <w:rsid w:val="00AC7221"/>
    <w:rsid w:val="00AC7292"/>
    <w:rsid w:val="00AC72E3"/>
    <w:rsid w:val="00AC73F7"/>
    <w:rsid w:val="00AC7638"/>
    <w:rsid w:val="00AC777D"/>
    <w:rsid w:val="00AC77C2"/>
    <w:rsid w:val="00AC7A44"/>
    <w:rsid w:val="00AC7CA7"/>
    <w:rsid w:val="00AC7FC4"/>
    <w:rsid w:val="00AD0011"/>
    <w:rsid w:val="00AD0020"/>
    <w:rsid w:val="00AD02F1"/>
    <w:rsid w:val="00AD02F2"/>
    <w:rsid w:val="00AD0716"/>
    <w:rsid w:val="00AD0852"/>
    <w:rsid w:val="00AD08B7"/>
    <w:rsid w:val="00AD09D3"/>
    <w:rsid w:val="00AD09F9"/>
    <w:rsid w:val="00AD0A70"/>
    <w:rsid w:val="00AD0A99"/>
    <w:rsid w:val="00AD0DA5"/>
    <w:rsid w:val="00AD0E0A"/>
    <w:rsid w:val="00AD0FEC"/>
    <w:rsid w:val="00AD1023"/>
    <w:rsid w:val="00AD1490"/>
    <w:rsid w:val="00AD17C6"/>
    <w:rsid w:val="00AD1815"/>
    <w:rsid w:val="00AD1930"/>
    <w:rsid w:val="00AD19C6"/>
    <w:rsid w:val="00AD1C68"/>
    <w:rsid w:val="00AD1D10"/>
    <w:rsid w:val="00AD1D85"/>
    <w:rsid w:val="00AD1E37"/>
    <w:rsid w:val="00AD1E8F"/>
    <w:rsid w:val="00AD226A"/>
    <w:rsid w:val="00AD237F"/>
    <w:rsid w:val="00AD25CC"/>
    <w:rsid w:val="00AD2816"/>
    <w:rsid w:val="00AD281C"/>
    <w:rsid w:val="00AD28C0"/>
    <w:rsid w:val="00AD2D25"/>
    <w:rsid w:val="00AD2D9B"/>
    <w:rsid w:val="00AD2F49"/>
    <w:rsid w:val="00AD2FD7"/>
    <w:rsid w:val="00AD309B"/>
    <w:rsid w:val="00AD32EB"/>
    <w:rsid w:val="00AD356B"/>
    <w:rsid w:val="00AD38EA"/>
    <w:rsid w:val="00AD3A15"/>
    <w:rsid w:val="00AD3B33"/>
    <w:rsid w:val="00AD3D87"/>
    <w:rsid w:val="00AD3DE2"/>
    <w:rsid w:val="00AD3E5B"/>
    <w:rsid w:val="00AD3E93"/>
    <w:rsid w:val="00AD4048"/>
    <w:rsid w:val="00AD40D5"/>
    <w:rsid w:val="00AD429C"/>
    <w:rsid w:val="00AD42EF"/>
    <w:rsid w:val="00AD4491"/>
    <w:rsid w:val="00AD44A7"/>
    <w:rsid w:val="00AD46D1"/>
    <w:rsid w:val="00AD4AB2"/>
    <w:rsid w:val="00AD4B03"/>
    <w:rsid w:val="00AD4B2F"/>
    <w:rsid w:val="00AD4CD4"/>
    <w:rsid w:val="00AD4F4B"/>
    <w:rsid w:val="00AD51B0"/>
    <w:rsid w:val="00AD53FF"/>
    <w:rsid w:val="00AD5413"/>
    <w:rsid w:val="00AD5486"/>
    <w:rsid w:val="00AD5578"/>
    <w:rsid w:val="00AD5748"/>
    <w:rsid w:val="00AD5859"/>
    <w:rsid w:val="00AD5A2C"/>
    <w:rsid w:val="00AD5AC7"/>
    <w:rsid w:val="00AD5C4F"/>
    <w:rsid w:val="00AD5F5E"/>
    <w:rsid w:val="00AD601E"/>
    <w:rsid w:val="00AD6089"/>
    <w:rsid w:val="00AD60C5"/>
    <w:rsid w:val="00AD613F"/>
    <w:rsid w:val="00AD6523"/>
    <w:rsid w:val="00AD67DA"/>
    <w:rsid w:val="00AD6814"/>
    <w:rsid w:val="00AD6E99"/>
    <w:rsid w:val="00AD6FB7"/>
    <w:rsid w:val="00AD7533"/>
    <w:rsid w:val="00AD7852"/>
    <w:rsid w:val="00AE0497"/>
    <w:rsid w:val="00AE05DD"/>
    <w:rsid w:val="00AE0903"/>
    <w:rsid w:val="00AE0A28"/>
    <w:rsid w:val="00AE0ADB"/>
    <w:rsid w:val="00AE0B79"/>
    <w:rsid w:val="00AE0C12"/>
    <w:rsid w:val="00AE0CC8"/>
    <w:rsid w:val="00AE0DDF"/>
    <w:rsid w:val="00AE0EE7"/>
    <w:rsid w:val="00AE0F86"/>
    <w:rsid w:val="00AE10FB"/>
    <w:rsid w:val="00AE1112"/>
    <w:rsid w:val="00AE1306"/>
    <w:rsid w:val="00AE136E"/>
    <w:rsid w:val="00AE13EE"/>
    <w:rsid w:val="00AE17BC"/>
    <w:rsid w:val="00AE1850"/>
    <w:rsid w:val="00AE1922"/>
    <w:rsid w:val="00AE1AF6"/>
    <w:rsid w:val="00AE1E3D"/>
    <w:rsid w:val="00AE1F3E"/>
    <w:rsid w:val="00AE1F71"/>
    <w:rsid w:val="00AE2467"/>
    <w:rsid w:val="00AE26B1"/>
    <w:rsid w:val="00AE26CE"/>
    <w:rsid w:val="00AE2792"/>
    <w:rsid w:val="00AE2976"/>
    <w:rsid w:val="00AE2A38"/>
    <w:rsid w:val="00AE2C7F"/>
    <w:rsid w:val="00AE2D1A"/>
    <w:rsid w:val="00AE2F37"/>
    <w:rsid w:val="00AE2F57"/>
    <w:rsid w:val="00AE2F75"/>
    <w:rsid w:val="00AE3511"/>
    <w:rsid w:val="00AE3534"/>
    <w:rsid w:val="00AE3689"/>
    <w:rsid w:val="00AE36EE"/>
    <w:rsid w:val="00AE36FF"/>
    <w:rsid w:val="00AE399B"/>
    <w:rsid w:val="00AE3F74"/>
    <w:rsid w:val="00AE3F79"/>
    <w:rsid w:val="00AE40E1"/>
    <w:rsid w:val="00AE4176"/>
    <w:rsid w:val="00AE48BB"/>
    <w:rsid w:val="00AE4BD1"/>
    <w:rsid w:val="00AE4F25"/>
    <w:rsid w:val="00AE5277"/>
    <w:rsid w:val="00AE52D5"/>
    <w:rsid w:val="00AE5333"/>
    <w:rsid w:val="00AE539B"/>
    <w:rsid w:val="00AE53A4"/>
    <w:rsid w:val="00AE53FA"/>
    <w:rsid w:val="00AE54FD"/>
    <w:rsid w:val="00AE56C9"/>
    <w:rsid w:val="00AE5DF4"/>
    <w:rsid w:val="00AE5E93"/>
    <w:rsid w:val="00AE5FA3"/>
    <w:rsid w:val="00AE600F"/>
    <w:rsid w:val="00AE6158"/>
    <w:rsid w:val="00AE61E5"/>
    <w:rsid w:val="00AE620A"/>
    <w:rsid w:val="00AE64AF"/>
    <w:rsid w:val="00AE654C"/>
    <w:rsid w:val="00AE6596"/>
    <w:rsid w:val="00AE6723"/>
    <w:rsid w:val="00AE689D"/>
    <w:rsid w:val="00AE6969"/>
    <w:rsid w:val="00AE697A"/>
    <w:rsid w:val="00AE6980"/>
    <w:rsid w:val="00AE6A27"/>
    <w:rsid w:val="00AE6C2E"/>
    <w:rsid w:val="00AE6F4D"/>
    <w:rsid w:val="00AE6FD1"/>
    <w:rsid w:val="00AE70D4"/>
    <w:rsid w:val="00AE721B"/>
    <w:rsid w:val="00AE742E"/>
    <w:rsid w:val="00AE78F8"/>
    <w:rsid w:val="00AE7934"/>
    <w:rsid w:val="00AE7962"/>
    <w:rsid w:val="00AE7AC1"/>
    <w:rsid w:val="00AE7BD9"/>
    <w:rsid w:val="00AE7C65"/>
    <w:rsid w:val="00AE7C84"/>
    <w:rsid w:val="00AE7CE8"/>
    <w:rsid w:val="00AE7D40"/>
    <w:rsid w:val="00AE7EF0"/>
    <w:rsid w:val="00AE7F59"/>
    <w:rsid w:val="00AF038A"/>
    <w:rsid w:val="00AF05C1"/>
    <w:rsid w:val="00AF061C"/>
    <w:rsid w:val="00AF069D"/>
    <w:rsid w:val="00AF0788"/>
    <w:rsid w:val="00AF0867"/>
    <w:rsid w:val="00AF0D6C"/>
    <w:rsid w:val="00AF0E76"/>
    <w:rsid w:val="00AF1115"/>
    <w:rsid w:val="00AF1168"/>
    <w:rsid w:val="00AF11CF"/>
    <w:rsid w:val="00AF13A2"/>
    <w:rsid w:val="00AF13F1"/>
    <w:rsid w:val="00AF14FC"/>
    <w:rsid w:val="00AF153D"/>
    <w:rsid w:val="00AF15A1"/>
    <w:rsid w:val="00AF1682"/>
    <w:rsid w:val="00AF1697"/>
    <w:rsid w:val="00AF175B"/>
    <w:rsid w:val="00AF18E0"/>
    <w:rsid w:val="00AF1A43"/>
    <w:rsid w:val="00AF1C67"/>
    <w:rsid w:val="00AF1FD2"/>
    <w:rsid w:val="00AF1FF8"/>
    <w:rsid w:val="00AF2059"/>
    <w:rsid w:val="00AF21D0"/>
    <w:rsid w:val="00AF2516"/>
    <w:rsid w:val="00AF2840"/>
    <w:rsid w:val="00AF2886"/>
    <w:rsid w:val="00AF2A54"/>
    <w:rsid w:val="00AF2C3C"/>
    <w:rsid w:val="00AF2D25"/>
    <w:rsid w:val="00AF2DF5"/>
    <w:rsid w:val="00AF2E9B"/>
    <w:rsid w:val="00AF32E6"/>
    <w:rsid w:val="00AF3443"/>
    <w:rsid w:val="00AF351A"/>
    <w:rsid w:val="00AF36A6"/>
    <w:rsid w:val="00AF3AFA"/>
    <w:rsid w:val="00AF3B67"/>
    <w:rsid w:val="00AF3BA3"/>
    <w:rsid w:val="00AF3BA9"/>
    <w:rsid w:val="00AF3CBF"/>
    <w:rsid w:val="00AF3DAF"/>
    <w:rsid w:val="00AF3DBE"/>
    <w:rsid w:val="00AF40A8"/>
    <w:rsid w:val="00AF4247"/>
    <w:rsid w:val="00AF4290"/>
    <w:rsid w:val="00AF42A0"/>
    <w:rsid w:val="00AF4452"/>
    <w:rsid w:val="00AF45CF"/>
    <w:rsid w:val="00AF470A"/>
    <w:rsid w:val="00AF4737"/>
    <w:rsid w:val="00AF4A3D"/>
    <w:rsid w:val="00AF4C29"/>
    <w:rsid w:val="00AF5163"/>
    <w:rsid w:val="00AF528E"/>
    <w:rsid w:val="00AF52C5"/>
    <w:rsid w:val="00AF5312"/>
    <w:rsid w:val="00AF54E6"/>
    <w:rsid w:val="00AF5665"/>
    <w:rsid w:val="00AF569B"/>
    <w:rsid w:val="00AF583F"/>
    <w:rsid w:val="00AF58B6"/>
    <w:rsid w:val="00AF5B06"/>
    <w:rsid w:val="00AF5E02"/>
    <w:rsid w:val="00AF5E35"/>
    <w:rsid w:val="00AF60A5"/>
    <w:rsid w:val="00AF6421"/>
    <w:rsid w:val="00AF6645"/>
    <w:rsid w:val="00AF6688"/>
    <w:rsid w:val="00AF67F9"/>
    <w:rsid w:val="00AF6929"/>
    <w:rsid w:val="00AF69FE"/>
    <w:rsid w:val="00AF6A0A"/>
    <w:rsid w:val="00AF6DC2"/>
    <w:rsid w:val="00AF6F35"/>
    <w:rsid w:val="00AF7367"/>
    <w:rsid w:val="00AF785D"/>
    <w:rsid w:val="00AF7BBA"/>
    <w:rsid w:val="00AF7BD6"/>
    <w:rsid w:val="00AF7E1D"/>
    <w:rsid w:val="00AF7EE0"/>
    <w:rsid w:val="00AF7F6E"/>
    <w:rsid w:val="00B001CC"/>
    <w:rsid w:val="00B002B0"/>
    <w:rsid w:val="00B0033F"/>
    <w:rsid w:val="00B004AD"/>
    <w:rsid w:val="00B0050B"/>
    <w:rsid w:val="00B005D1"/>
    <w:rsid w:val="00B0066D"/>
    <w:rsid w:val="00B006B4"/>
    <w:rsid w:val="00B00784"/>
    <w:rsid w:val="00B008EA"/>
    <w:rsid w:val="00B009DB"/>
    <w:rsid w:val="00B00AFB"/>
    <w:rsid w:val="00B00CC9"/>
    <w:rsid w:val="00B00DF6"/>
    <w:rsid w:val="00B00E77"/>
    <w:rsid w:val="00B00EEE"/>
    <w:rsid w:val="00B00F69"/>
    <w:rsid w:val="00B01164"/>
    <w:rsid w:val="00B0127B"/>
    <w:rsid w:val="00B012A1"/>
    <w:rsid w:val="00B0131E"/>
    <w:rsid w:val="00B01527"/>
    <w:rsid w:val="00B01891"/>
    <w:rsid w:val="00B018A9"/>
    <w:rsid w:val="00B019A0"/>
    <w:rsid w:val="00B01A00"/>
    <w:rsid w:val="00B01AB8"/>
    <w:rsid w:val="00B020AA"/>
    <w:rsid w:val="00B020C1"/>
    <w:rsid w:val="00B021FE"/>
    <w:rsid w:val="00B023D7"/>
    <w:rsid w:val="00B0249E"/>
    <w:rsid w:val="00B0274A"/>
    <w:rsid w:val="00B02A0A"/>
    <w:rsid w:val="00B02A31"/>
    <w:rsid w:val="00B02B0E"/>
    <w:rsid w:val="00B02E38"/>
    <w:rsid w:val="00B02FAE"/>
    <w:rsid w:val="00B02FB6"/>
    <w:rsid w:val="00B03085"/>
    <w:rsid w:val="00B03207"/>
    <w:rsid w:val="00B03293"/>
    <w:rsid w:val="00B03378"/>
    <w:rsid w:val="00B0345D"/>
    <w:rsid w:val="00B036A9"/>
    <w:rsid w:val="00B039C6"/>
    <w:rsid w:val="00B03C97"/>
    <w:rsid w:val="00B03E7B"/>
    <w:rsid w:val="00B0416E"/>
    <w:rsid w:val="00B04629"/>
    <w:rsid w:val="00B0485F"/>
    <w:rsid w:val="00B04ADC"/>
    <w:rsid w:val="00B04CB6"/>
    <w:rsid w:val="00B04CCA"/>
    <w:rsid w:val="00B04F81"/>
    <w:rsid w:val="00B052CF"/>
    <w:rsid w:val="00B053AA"/>
    <w:rsid w:val="00B053AF"/>
    <w:rsid w:val="00B055F6"/>
    <w:rsid w:val="00B056B1"/>
    <w:rsid w:val="00B05789"/>
    <w:rsid w:val="00B058E9"/>
    <w:rsid w:val="00B05AB2"/>
    <w:rsid w:val="00B05DA5"/>
    <w:rsid w:val="00B05E22"/>
    <w:rsid w:val="00B05EB5"/>
    <w:rsid w:val="00B05FC4"/>
    <w:rsid w:val="00B06097"/>
    <w:rsid w:val="00B0623A"/>
    <w:rsid w:val="00B064E5"/>
    <w:rsid w:val="00B0661D"/>
    <w:rsid w:val="00B06720"/>
    <w:rsid w:val="00B06842"/>
    <w:rsid w:val="00B0688E"/>
    <w:rsid w:val="00B068EE"/>
    <w:rsid w:val="00B06BBF"/>
    <w:rsid w:val="00B06FA0"/>
    <w:rsid w:val="00B070F0"/>
    <w:rsid w:val="00B070FB"/>
    <w:rsid w:val="00B071B9"/>
    <w:rsid w:val="00B073E1"/>
    <w:rsid w:val="00B07464"/>
    <w:rsid w:val="00B07481"/>
    <w:rsid w:val="00B07B5A"/>
    <w:rsid w:val="00B07BE9"/>
    <w:rsid w:val="00B102C4"/>
    <w:rsid w:val="00B10447"/>
    <w:rsid w:val="00B105C0"/>
    <w:rsid w:val="00B107D2"/>
    <w:rsid w:val="00B10BD3"/>
    <w:rsid w:val="00B10D33"/>
    <w:rsid w:val="00B10FA0"/>
    <w:rsid w:val="00B10FD2"/>
    <w:rsid w:val="00B11247"/>
    <w:rsid w:val="00B11296"/>
    <w:rsid w:val="00B112AD"/>
    <w:rsid w:val="00B117AD"/>
    <w:rsid w:val="00B118DF"/>
    <w:rsid w:val="00B11935"/>
    <w:rsid w:val="00B12257"/>
    <w:rsid w:val="00B123BF"/>
    <w:rsid w:val="00B124EF"/>
    <w:rsid w:val="00B12700"/>
    <w:rsid w:val="00B12707"/>
    <w:rsid w:val="00B12BE1"/>
    <w:rsid w:val="00B12DA0"/>
    <w:rsid w:val="00B12E3E"/>
    <w:rsid w:val="00B131E5"/>
    <w:rsid w:val="00B1322C"/>
    <w:rsid w:val="00B13248"/>
    <w:rsid w:val="00B13277"/>
    <w:rsid w:val="00B133C5"/>
    <w:rsid w:val="00B133D4"/>
    <w:rsid w:val="00B135A2"/>
    <w:rsid w:val="00B1364F"/>
    <w:rsid w:val="00B13769"/>
    <w:rsid w:val="00B13973"/>
    <w:rsid w:val="00B13BC8"/>
    <w:rsid w:val="00B13C06"/>
    <w:rsid w:val="00B13CFF"/>
    <w:rsid w:val="00B13D32"/>
    <w:rsid w:val="00B14004"/>
    <w:rsid w:val="00B14053"/>
    <w:rsid w:val="00B14147"/>
    <w:rsid w:val="00B14723"/>
    <w:rsid w:val="00B14763"/>
    <w:rsid w:val="00B14B04"/>
    <w:rsid w:val="00B14B18"/>
    <w:rsid w:val="00B14B3A"/>
    <w:rsid w:val="00B14B49"/>
    <w:rsid w:val="00B14C47"/>
    <w:rsid w:val="00B15042"/>
    <w:rsid w:val="00B15084"/>
    <w:rsid w:val="00B15444"/>
    <w:rsid w:val="00B156C1"/>
    <w:rsid w:val="00B1576E"/>
    <w:rsid w:val="00B1589D"/>
    <w:rsid w:val="00B159D4"/>
    <w:rsid w:val="00B15C08"/>
    <w:rsid w:val="00B15C6A"/>
    <w:rsid w:val="00B15CC8"/>
    <w:rsid w:val="00B15D7F"/>
    <w:rsid w:val="00B15DA8"/>
    <w:rsid w:val="00B15EBF"/>
    <w:rsid w:val="00B15F2D"/>
    <w:rsid w:val="00B15FD9"/>
    <w:rsid w:val="00B1616C"/>
    <w:rsid w:val="00B1618C"/>
    <w:rsid w:val="00B1628E"/>
    <w:rsid w:val="00B162EE"/>
    <w:rsid w:val="00B16315"/>
    <w:rsid w:val="00B16435"/>
    <w:rsid w:val="00B1654A"/>
    <w:rsid w:val="00B168FC"/>
    <w:rsid w:val="00B16B69"/>
    <w:rsid w:val="00B16CF2"/>
    <w:rsid w:val="00B16E50"/>
    <w:rsid w:val="00B16ECA"/>
    <w:rsid w:val="00B16F7D"/>
    <w:rsid w:val="00B16F95"/>
    <w:rsid w:val="00B17297"/>
    <w:rsid w:val="00B172C0"/>
    <w:rsid w:val="00B1742C"/>
    <w:rsid w:val="00B17451"/>
    <w:rsid w:val="00B17471"/>
    <w:rsid w:val="00B178B0"/>
    <w:rsid w:val="00B17A26"/>
    <w:rsid w:val="00B17ED1"/>
    <w:rsid w:val="00B20035"/>
    <w:rsid w:val="00B2003D"/>
    <w:rsid w:val="00B200D1"/>
    <w:rsid w:val="00B200F9"/>
    <w:rsid w:val="00B2048B"/>
    <w:rsid w:val="00B2057A"/>
    <w:rsid w:val="00B207BC"/>
    <w:rsid w:val="00B207D8"/>
    <w:rsid w:val="00B2081F"/>
    <w:rsid w:val="00B20833"/>
    <w:rsid w:val="00B20878"/>
    <w:rsid w:val="00B208F8"/>
    <w:rsid w:val="00B209CD"/>
    <w:rsid w:val="00B20A96"/>
    <w:rsid w:val="00B20C5B"/>
    <w:rsid w:val="00B20D3F"/>
    <w:rsid w:val="00B20FE5"/>
    <w:rsid w:val="00B2101C"/>
    <w:rsid w:val="00B210F3"/>
    <w:rsid w:val="00B21167"/>
    <w:rsid w:val="00B2117C"/>
    <w:rsid w:val="00B211CB"/>
    <w:rsid w:val="00B211CC"/>
    <w:rsid w:val="00B2175C"/>
    <w:rsid w:val="00B2182D"/>
    <w:rsid w:val="00B21986"/>
    <w:rsid w:val="00B21AD7"/>
    <w:rsid w:val="00B21C42"/>
    <w:rsid w:val="00B22106"/>
    <w:rsid w:val="00B22212"/>
    <w:rsid w:val="00B223AC"/>
    <w:rsid w:val="00B2259B"/>
    <w:rsid w:val="00B22945"/>
    <w:rsid w:val="00B2298C"/>
    <w:rsid w:val="00B22A5D"/>
    <w:rsid w:val="00B22AC5"/>
    <w:rsid w:val="00B22B93"/>
    <w:rsid w:val="00B22CD3"/>
    <w:rsid w:val="00B22E7B"/>
    <w:rsid w:val="00B22FF1"/>
    <w:rsid w:val="00B2328D"/>
    <w:rsid w:val="00B232E1"/>
    <w:rsid w:val="00B232FB"/>
    <w:rsid w:val="00B233DA"/>
    <w:rsid w:val="00B233DF"/>
    <w:rsid w:val="00B234AB"/>
    <w:rsid w:val="00B23562"/>
    <w:rsid w:val="00B23739"/>
    <w:rsid w:val="00B23775"/>
    <w:rsid w:val="00B237D3"/>
    <w:rsid w:val="00B23826"/>
    <w:rsid w:val="00B23B4D"/>
    <w:rsid w:val="00B23FBE"/>
    <w:rsid w:val="00B24016"/>
    <w:rsid w:val="00B240A5"/>
    <w:rsid w:val="00B24613"/>
    <w:rsid w:val="00B2462D"/>
    <w:rsid w:val="00B251EB"/>
    <w:rsid w:val="00B25228"/>
    <w:rsid w:val="00B2534B"/>
    <w:rsid w:val="00B25391"/>
    <w:rsid w:val="00B25579"/>
    <w:rsid w:val="00B25594"/>
    <w:rsid w:val="00B25617"/>
    <w:rsid w:val="00B25773"/>
    <w:rsid w:val="00B25804"/>
    <w:rsid w:val="00B2585C"/>
    <w:rsid w:val="00B25873"/>
    <w:rsid w:val="00B25917"/>
    <w:rsid w:val="00B2599C"/>
    <w:rsid w:val="00B25D0C"/>
    <w:rsid w:val="00B25FA5"/>
    <w:rsid w:val="00B267C1"/>
    <w:rsid w:val="00B267EC"/>
    <w:rsid w:val="00B268B2"/>
    <w:rsid w:val="00B26B14"/>
    <w:rsid w:val="00B26B4F"/>
    <w:rsid w:val="00B26BF3"/>
    <w:rsid w:val="00B26F4B"/>
    <w:rsid w:val="00B27031"/>
    <w:rsid w:val="00B270DB"/>
    <w:rsid w:val="00B2711E"/>
    <w:rsid w:val="00B27327"/>
    <w:rsid w:val="00B273F9"/>
    <w:rsid w:val="00B274CB"/>
    <w:rsid w:val="00B27532"/>
    <w:rsid w:val="00B27556"/>
    <w:rsid w:val="00B27786"/>
    <w:rsid w:val="00B278D4"/>
    <w:rsid w:val="00B27DB6"/>
    <w:rsid w:val="00B27F16"/>
    <w:rsid w:val="00B30041"/>
    <w:rsid w:val="00B30072"/>
    <w:rsid w:val="00B30163"/>
    <w:rsid w:val="00B30311"/>
    <w:rsid w:val="00B30415"/>
    <w:rsid w:val="00B3042E"/>
    <w:rsid w:val="00B30452"/>
    <w:rsid w:val="00B30561"/>
    <w:rsid w:val="00B30577"/>
    <w:rsid w:val="00B30648"/>
    <w:rsid w:val="00B306EB"/>
    <w:rsid w:val="00B30817"/>
    <w:rsid w:val="00B30902"/>
    <w:rsid w:val="00B30936"/>
    <w:rsid w:val="00B309A8"/>
    <w:rsid w:val="00B30C62"/>
    <w:rsid w:val="00B30D29"/>
    <w:rsid w:val="00B30DF0"/>
    <w:rsid w:val="00B30EAF"/>
    <w:rsid w:val="00B30F26"/>
    <w:rsid w:val="00B30F95"/>
    <w:rsid w:val="00B3106A"/>
    <w:rsid w:val="00B311AD"/>
    <w:rsid w:val="00B312F7"/>
    <w:rsid w:val="00B313F9"/>
    <w:rsid w:val="00B31434"/>
    <w:rsid w:val="00B3149E"/>
    <w:rsid w:val="00B31529"/>
    <w:rsid w:val="00B3177F"/>
    <w:rsid w:val="00B319FB"/>
    <w:rsid w:val="00B31AD9"/>
    <w:rsid w:val="00B31AE0"/>
    <w:rsid w:val="00B31D59"/>
    <w:rsid w:val="00B31DB0"/>
    <w:rsid w:val="00B31F5E"/>
    <w:rsid w:val="00B32047"/>
    <w:rsid w:val="00B32125"/>
    <w:rsid w:val="00B3266D"/>
    <w:rsid w:val="00B326DF"/>
    <w:rsid w:val="00B3288B"/>
    <w:rsid w:val="00B3292C"/>
    <w:rsid w:val="00B32AEA"/>
    <w:rsid w:val="00B32AFE"/>
    <w:rsid w:val="00B32F31"/>
    <w:rsid w:val="00B32F63"/>
    <w:rsid w:val="00B32FC1"/>
    <w:rsid w:val="00B330C7"/>
    <w:rsid w:val="00B33126"/>
    <w:rsid w:val="00B33195"/>
    <w:rsid w:val="00B33351"/>
    <w:rsid w:val="00B33617"/>
    <w:rsid w:val="00B338FE"/>
    <w:rsid w:val="00B33984"/>
    <w:rsid w:val="00B33B5B"/>
    <w:rsid w:val="00B33B91"/>
    <w:rsid w:val="00B33D8A"/>
    <w:rsid w:val="00B33E4E"/>
    <w:rsid w:val="00B33EB5"/>
    <w:rsid w:val="00B33EEC"/>
    <w:rsid w:val="00B33FBA"/>
    <w:rsid w:val="00B34010"/>
    <w:rsid w:val="00B34093"/>
    <w:rsid w:val="00B34194"/>
    <w:rsid w:val="00B342D8"/>
    <w:rsid w:val="00B34370"/>
    <w:rsid w:val="00B34642"/>
    <w:rsid w:val="00B34727"/>
    <w:rsid w:val="00B347FA"/>
    <w:rsid w:val="00B3495B"/>
    <w:rsid w:val="00B34B41"/>
    <w:rsid w:val="00B3515E"/>
    <w:rsid w:val="00B35290"/>
    <w:rsid w:val="00B354ED"/>
    <w:rsid w:val="00B35654"/>
    <w:rsid w:val="00B35A84"/>
    <w:rsid w:val="00B35C55"/>
    <w:rsid w:val="00B360E0"/>
    <w:rsid w:val="00B3652F"/>
    <w:rsid w:val="00B3660D"/>
    <w:rsid w:val="00B3670D"/>
    <w:rsid w:val="00B36957"/>
    <w:rsid w:val="00B3698A"/>
    <w:rsid w:val="00B36D11"/>
    <w:rsid w:val="00B36E23"/>
    <w:rsid w:val="00B36E30"/>
    <w:rsid w:val="00B36F12"/>
    <w:rsid w:val="00B374D4"/>
    <w:rsid w:val="00B37671"/>
    <w:rsid w:val="00B3796F"/>
    <w:rsid w:val="00B37A9C"/>
    <w:rsid w:val="00B37AA4"/>
    <w:rsid w:val="00B37C1E"/>
    <w:rsid w:val="00B37C38"/>
    <w:rsid w:val="00B37D50"/>
    <w:rsid w:val="00B37D87"/>
    <w:rsid w:val="00B37DD4"/>
    <w:rsid w:val="00B37E41"/>
    <w:rsid w:val="00B37F29"/>
    <w:rsid w:val="00B37F30"/>
    <w:rsid w:val="00B37FF4"/>
    <w:rsid w:val="00B402BD"/>
    <w:rsid w:val="00B4052F"/>
    <w:rsid w:val="00B409B9"/>
    <w:rsid w:val="00B40AD0"/>
    <w:rsid w:val="00B40EB2"/>
    <w:rsid w:val="00B40EED"/>
    <w:rsid w:val="00B41013"/>
    <w:rsid w:val="00B410B6"/>
    <w:rsid w:val="00B410E2"/>
    <w:rsid w:val="00B414B5"/>
    <w:rsid w:val="00B414BF"/>
    <w:rsid w:val="00B41567"/>
    <w:rsid w:val="00B4186E"/>
    <w:rsid w:val="00B41A4E"/>
    <w:rsid w:val="00B41B89"/>
    <w:rsid w:val="00B41B8E"/>
    <w:rsid w:val="00B41D8A"/>
    <w:rsid w:val="00B41F40"/>
    <w:rsid w:val="00B41F89"/>
    <w:rsid w:val="00B422CE"/>
    <w:rsid w:val="00B42679"/>
    <w:rsid w:val="00B428BB"/>
    <w:rsid w:val="00B429C8"/>
    <w:rsid w:val="00B429FB"/>
    <w:rsid w:val="00B42B7F"/>
    <w:rsid w:val="00B42C11"/>
    <w:rsid w:val="00B42E64"/>
    <w:rsid w:val="00B42F45"/>
    <w:rsid w:val="00B4306D"/>
    <w:rsid w:val="00B4329A"/>
    <w:rsid w:val="00B4349B"/>
    <w:rsid w:val="00B436FD"/>
    <w:rsid w:val="00B43BEA"/>
    <w:rsid w:val="00B43CA2"/>
    <w:rsid w:val="00B43E51"/>
    <w:rsid w:val="00B43FE8"/>
    <w:rsid w:val="00B4414C"/>
    <w:rsid w:val="00B44209"/>
    <w:rsid w:val="00B4423D"/>
    <w:rsid w:val="00B4439B"/>
    <w:rsid w:val="00B44410"/>
    <w:rsid w:val="00B4454D"/>
    <w:rsid w:val="00B44714"/>
    <w:rsid w:val="00B44B2C"/>
    <w:rsid w:val="00B44B5E"/>
    <w:rsid w:val="00B44BA0"/>
    <w:rsid w:val="00B44F71"/>
    <w:rsid w:val="00B450E1"/>
    <w:rsid w:val="00B451ED"/>
    <w:rsid w:val="00B45236"/>
    <w:rsid w:val="00B45282"/>
    <w:rsid w:val="00B45794"/>
    <w:rsid w:val="00B4592C"/>
    <w:rsid w:val="00B45D61"/>
    <w:rsid w:val="00B45F2A"/>
    <w:rsid w:val="00B46051"/>
    <w:rsid w:val="00B46580"/>
    <w:rsid w:val="00B46623"/>
    <w:rsid w:val="00B4678C"/>
    <w:rsid w:val="00B467F3"/>
    <w:rsid w:val="00B46898"/>
    <w:rsid w:val="00B468F9"/>
    <w:rsid w:val="00B46943"/>
    <w:rsid w:val="00B46970"/>
    <w:rsid w:val="00B46986"/>
    <w:rsid w:val="00B46B6C"/>
    <w:rsid w:val="00B46C5A"/>
    <w:rsid w:val="00B46E18"/>
    <w:rsid w:val="00B46FA2"/>
    <w:rsid w:val="00B46FCE"/>
    <w:rsid w:val="00B47269"/>
    <w:rsid w:val="00B473D7"/>
    <w:rsid w:val="00B47488"/>
    <w:rsid w:val="00B475C9"/>
    <w:rsid w:val="00B477A1"/>
    <w:rsid w:val="00B477E8"/>
    <w:rsid w:val="00B47A70"/>
    <w:rsid w:val="00B47A83"/>
    <w:rsid w:val="00B47C4F"/>
    <w:rsid w:val="00B47E34"/>
    <w:rsid w:val="00B50001"/>
    <w:rsid w:val="00B50010"/>
    <w:rsid w:val="00B50155"/>
    <w:rsid w:val="00B50417"/>
    <w:rsid w:val="00B50421"/>
    <w:rsid w:val="00B50658"/>
    <w:rsid w:val="00B5071B"/>
    <w:rsid w:val="00B509EA"/>
    <w:rsid w:val="00B50AD0"/>
    <w:rsid w:val="00B50B15"/>
    <w:rsid w:val="00B50CC7"/>
    <w:rsid w:val="00B50EC1"/>
    <w:rsid w:val="00B5102E"/>
    <w:rsid w:val="00B51076"/>
    <w:rsid w:val="00B513EB"/>
    <w:rsid w:val="00B51793"/>
    <w:rsid w:val="00B51DF3"/>
    <w:rsid w:val="00B52094"/>
    <w:rsid w:val="00B52344"/>
    <w:rsid w:val="00B523DB"/>
    <w:rsid w:val="00B52886"/>
    <w:rsid w:val="00B528D8"/>
    <w:rsid w:val="00B5298D"/>
    <w:rsid w:val="00B52A8B"/>
    <w:rsid w:val="00B52AA2"/>
    <w:rsid w:val="00B52CAC"/>
    <w:rsid w:val="00B52D81"/>
    <w:rsid w:val="00B52E87"/>
    <w:rsid w:val="00B53231"/>
    <w:rsid w:val="00B53250"/>
    <w:rsid w:val="00B5338A"/>
    <w:rsid w:val="00B533B9"/>
    <w:rsid w:val="00B53452"/>
    <w:rsid w:val="00B53484"/>
    <w:rsid w:val="00B53691"/>
    <w:rsid w:val="00B5378B"/>
    <w:rsid w:val="00B5386F"/>
    <w:rsid w:val="00B53A8A"/>
    <w:rsid w:val="00B53B32"/>
    <w:rsid w:val="00B53E0D"/>
    <w:rsid w:val="00B53E66"/>
    <w:rsid w:val="00B53F9B"/>
    <w:rsid w:val="00B54123"/>
    <w:rsid w:val="00B54357"/>
    <w:rsid w:val="00B543C0"/>
    <w:rsid w:val="00B5447F"/>
    <w:rsid w:val="00B5493B"/>
    <w:rsid w:val="00B54CB4"/>
    <w:rsid w:val="00B54CD9"/>
    <w:rsid w:val="00B54D23"/>
    <w:rsid w:val="00B54F55"/>
    <w:rsid w:val="00B55090"/>
    <w:rsid w:val="00B550B8"/>
    <w:rsid w:val="00B5535D"/>
    <w:rsid w:val="00B55370"/>
    <w:rsid w:val="00B553F9"/>
    <w:rsid w:val="00B55408"/>
    <w:rsid w:val="00B5568A"/>
    <w:rsid w:val="00B558B9"/>
    <w:rsid w:val="00B5596A"/>
    <w:rsid w:val="00B559A7"/>
    <w:rsid w:val="00B559F1"/>
    <w:rsid w:val="00B559FD"/>
    <w:rsid w:val="00B55A85"/>
    <w:rsid w:val="00B55AEF"/>
    <w:rsid w:val="00B55C2B"/>
    <w:rsid w:val="00B55EC7"/>
    <w:rsid w:val="00B55EE2"/>
    <w:rsid w:val="00B55F2B"/>
    <w:rsid w:val="00B562B7"/>
    <w:rsid w:val="00B563E2"/>
    <w:rsid w:val="00B56439"/>
    <w:rsid w:val="00B56672"/>
    <w:rsid w:val="00B566A8"/>
    <w:rsid w:val="00B56765"/>
    <w:rsid w:val="00B56A76"/>
    <w:rsid w:val="00B56C17"/>
    <w:rsid w:val="00B56C6F"/>
    <w:rsid w:val="00B56D2F"/>
    <w:rsid w:val="00B56DFC"/>
    <w:rsid w:val="00B56E2C"/>
    <w:rsid w:val="00B57087"/>
    <w:rsid w:val="00B570C0"/>
    <w:rsid w:val="00B572C6"/>
    <w:rsid w:val="00B573AC"/>
    <w:rsid w:val="00B574B2"/>
    <w:rsid w:val="00B575DD"/>
    <w:rsid w:val="00B575E0"/>
    <w:rsid w:val="00B57722"/>
    <w:rsid w:val="00B579C6"/>
    <w:rsid w:val="00B57C95"/>
    <w:rsid w:val="00B57D17"/>
    <w:rsid w:val="00B57D3D"/>
    <w:rsid w:val="00B57E5C"/>
    <w:rsid w:val="00B57EF8"/>
    <w:rsid w:val="00B57F8D"/>
    <w:rsid w:val="00B57FEA"/>
    <w:rsid w:val="00B600BD"/>
    <w:rsid w:val="00B6041A"/>
    <w:rsid w:val="00B60499"/>
    <w:rsid w:val="00B60781"/>
    <w:rsid w:val="00B608B5"/>
    <w:rsid w:val="00B608C0"/>
    <w:rsid w:val="00B6091F"/>
    <w:rsid w:val="00B609EB"/>
    <w:rsid w:val="00B60AFD"/>
    <w:rsid w:val="00B60B26"/>
    <w:rsid w:val="00B60B6C"/>
    <w:rsid w:val="00B60EBF"/>
    <w:rsid w:val="00B60F3F"/>
    <w:rsid w:val="00B612A7"/>
    <w:rsid w:val="00B614E8"/>
    <w:rsid w:val="00B61762"/>
    <w:rsid w:val="00B61849"/>
    <w:rsid w:val="00B619CC"/>
    <w:rsid w:val="00B61BF6"/>
    <w:rsid w:val="00B61C9D"/>
    <w:rsid w:val="00B6201B"/>
    <w:rsid w:val="00B620BA"/>
    <w:rsid w:val="00B621A2"/>
    <w:rsid w:val="00B621E7"/>
    <w:rsid w:val="00B623E1"/>
    <w:rsid w:val="00B62525"/>
    <w:rsid w:val="00B62622"/>
    <w:rsid w:val="00B62694"/>
    <w:rsid w:val="00B6278A"/>
    <w:rsid w:val="00B6279D"/>
    <w:rsid w:val="00B629C5"/>
    <w:rsid w:val="00B62A65"/>
    <w:rsid w:val="00B62A96"/>
    <w:rsid w:val="00B62A9E"/>
    <w:rsid w:val="00B62F3B"/>
    <w:rsid w:val="00B630A1"/>
    <w:rsid w:val="00B63322"/>
    <w:rsid w:val="00B6383A"/>
    <w:rsid w:val="00B63AF8"/>
    <w:rsid w:val="00B63E23"/>
    <w:rsid w:val="00B6402D"/>
    <w:rsid w:val="00B64133"/>
    <w:rsid w:val="00B64313"/>
    <w:rsid w:val="00B64335"/>
    <w:rsid w:val="00B64370"/>
    <w:rsid w:val="00B643A2"/>
    <w:rsid w:val="00B643CF"/>
    <w:rsid w:val="00B6457B"/>
    <w:rsid w:val="00B64A0D"/>
    <w:rsid w:val="00B64C92"/>
    <w:rsid w:val="00B64D76"/>
    <w:rsid w:val="00B64E4C"/>
    <w:rsid w:val="00B64ED5"/>
    <w:rsid w:val="00B64FA1"/>
    <w:rsid w:val="00B6570C"/>
    <w:rsid w:val="00B658F4"/>
    <w:rsid w:val="00B65914"/>
    <w:rsid w:val="00B65A32"/>
    <w:rsid w:val="00B65ABF"/>
    <w:rsid w:val="00B65C1C"/>
    <w:rsid w:val="00B65C92"/>
    <w:rsid w:val="00B65E47"/>
    <w:rsid w:val="00B65F34"/>
    <w:rsid w:val="00B663DF"/>
    <w:rsid w:val="00B6649A"/>
    <w:rsid w:val="00B66620"/>
    <w:rsid w:val="00B667D2"/>
    <w:rsid w:val="00B66807"/>
    <w:rsid w:val="00B6696B"/>
    <w:rsid w:val="00B66D2A"/>
    <w:rsid w:val="00B66D54"/>
    <w:rsid w:val="00B66D81"/>
    <w:rsid w:val="00B66E14"/>
    <w:rsid w:val="00B66F6B"/>
    <w:rsid w:val="00B66FF3"/>
    <w:rsid w:val="00B6706C"/>
    <w:rsid w:val="00B672B7"/>
    <w:rsid w:val="00B67318"/>
    <w:rsid w:val="00B6742B"/>
    <w:rsid w:val="00B6748D"/>
    <w:rsid w:val="00B674EE"/>
    <w:rsid w:val="00B6757B"/>
    <w:rsid w:val="00B67875"/>
    <w:rsid w:val="00B67AF7"/>
    <w:rsid w:val="00B67E09"/>
    <w:rsid w:val="00B67E9E"/>
    <w:rsid w:val="00B67EB2"/>
    <w:rsid w:val="00B700CC"/>
    <w:rsid w:val="00B700F7"/>
    <w:rsid w:val="00B7017A"/>
    <w:rsid w:val="00B70234"/>
    <w:rsid w:val="00B702AD"/>
    <w:rsid w:val="00B70568"/>
    <w:rsid w:val="00B7084A"/>
    <w:rsid w:val="00B7096B"/>
    <w:rsid w:val="00B70990"/>
    <w:rsid w:val="00B709F8"/>
    <w:rsid w:val="00B70AD6"/>
    <w:rsid w:val="00B70B05"/>
    <w:rsid w:val="00B70C02"/>
    <w:rsid w:val="00B70FB9"/>
    <w:rsid w:val="00B710D5"/>
    <w:rsid w:val="00B71265"/>
    <w:rsid w:val="00B71283"/>
    <w:rsid w:val="00B71347"/>
    <w:rsid w:val="00B7141E"/>
    <w:rsid w:val="00B71510"/>
    <w:rsid w:val="00B71619"/>
    <w:rsid w:val="00B71736"/>
    <w:rsid w:val="00B719A8"/>
    <w:rsid w:val="00B71BD2"/>
    <w:rsid w:val="00B71C39"/>
    <w:rsid w:val="00B71F4C"/>
    <w:rsid w:val="00B71F8D"/>
    <w:rsid w:val="00B7216B"/>
    <w:rsid w:val="00B7219F"/>
    <w:rsid w:val="00B724EA"/>
    <w:rsid w:val="00B72534"/>
    <w:rsid w:val="00B72769"/>
    <w:rsid w:val="00B727BA"/>
    <w:rsid w:val="00B728E5"/>
    <w:rsid w:val="00B72B46"/>
    <w:rsid w:val="00B72BE3"/>
    <w:rsid w:val="00B72C67"/>
    <w:rsid w:val="00B72E5C"/>
    <w:rsid w:val="00B72EDF"/>
    <w:rsid w:val="00B72F3E"/>
    <w:rsid w:val="00B72F7F"/>
    <w:rsid w:val="00B7373B"/>
    <w:rsid w:val="00B73A7A"/>
    <w:rsid w:val="00B73C10"/>
    <w:rsid w:val="00B73C59"/>
    <w:rsid w:val="00B73C7E"/>
    <w:rsid w:val="00B73CBB"/>
    <w:rsid w:val="00B73EC4"/>
    <w:rsid w:val="00B740C2"/>
    <w:rsid w:val="00B740CB"/>
    <w:rsid w:val="00B74323"/>
    <w:rsid w:val="00B746A1"/>
    <w:rsid w:val="00B748A5"/>
    <w:rsid w:val="00B74AE0"/>
    <w:rsid w:val="00B74E7C"/>
    <w:rsid w:val="00B74F6B"/>
    <w:rsid w:val="00B75367"/>
    <w:rsid w:val="00B7558F"/>
    <w:rsid w:val="00B75B63"/>
    <w:rsid w:val="00B75CF8"/>
    <w:rsid w:val="00B75D84"/>
    <w:rsid w:val="00B75F5A"/>
    <w:rsid w:val="00B75FA7"/>
    <w:rsid w:val="00B763A2"/>
    <w:rsid w:val="00B7646D"/>
    <w:rsid w:val="00B765C0"/>
    <w:rsid w:val="00B76669"/>
    <w:rsid w:val="00B7672A"/>
    <w:rsid w:val="00B76C38"/>
    <w:rsid w:val="00B76D6D"/>
    <w:rsid w:val="00B76E85"/>
    <w:rsid w:val="00B76F67"/>
    <w:rsid w:val="00B76FC6"/>
    <w:rsid w:val="00B76FCC"/>
    <w:rsid w:val="00B77070"/>
    <w:rsid w:val="00B77169"/>
    <w:rsid w:val="00B77369"/>
    <w:rsid w:val="00B7765B"/>
    <w:rsid w:val="00B7785E"/>
    <w:rsid w:val="00B778A4"/>
    <w:rsid w:val="00B77A50"/>
    <w:rsid w:val="00B77AC7"/>
    <w:rsid w:val="00B77B6B"/>
    <w:rsid w:val="00B77BBF"/>
    <w:rsid w:val="00B77BDC"/>
    <w:rsid w:val="00B77C74"/>
    <w:rsid w:val="00B77D36"/>
    <w:rsid w:val="00B77E7B"/>
    <w:rsid w:val="00B77EBF"/>
    <w:rsid w:val="00B77FE5"/>
    <w:rsid w:val="00B77FF2"/>
    <w:rsid w:val="00B80690"/>
    <w:rsid w:val="00B80A29"/>
    <w:rsid w:val="00B80CBA"/>
    <w:rsid w:val="00B8153C"/>
    <w:rsid w:val="00B815B0"/>
    <w:rsid w:val="00B81658"/>
    <w:rsid w:val="00B81973"/>
    <w:rsid w:val="00B81A15"/>
    <w:rsid w:val="00B81B2B"/>
    <w:rsid w:val="00B81E15"/>
    <w:rsid w:val="00B8208C"/>
    <w:rsid w:val="00B82224"/>
    <w:rsid w:val="00B8240C"/>
    <w:rsid w:val="00B825AC"/>
    <w:rsid w:val="00B82620"/>
    <w:rsid w:val="00B826BA"/>
    <w:rsid w:val="00B8292C"/>
    <w:rsid w:val="00B829FB"/>
    <w:rsid w:val="00B82B24"/>
    <w:rsid w:val="00B82BB9"/>
    <w:rsid w:val="00B82C3A"/>
    <w:rsid w:val="00B82D2C"/>
    <w:rsid w:val="00B82DDE"/>
    <w:rsid w:val="00B82E3C"/>
    <w:rsid w:val="00B82F1D"/>
    <w:rsid w:val="00B8306F"/>
    <w:rsid w:val="00B83162"/>
    <w:rsid w:val="00B831F5"/>
    <w:rsid w:val="00B83347"/>
    <w:rsid w:val="00B8342D"/>
    <w:rsid w:val="00B839A3"/>
    <w:rsid w:val="00B83A05"/>
    <w:rsid w:val="00B83AC0"/>
    <w:rsid w:val="00B83AF7"/>
    <w:rsid w:val="00B83BFA"/>
    <w:rsid w:val="00B83C4C"/>
    <w:rsid w:val="00B83D3C"/>
    <w:rsid w:val="00B84228"/>
    <w:rsid w:val="00B84462"/>
    <w:rsid w:val="00B84597"/>
    <w:rsid w:val="00B846F9"/>
    <w:rsid w:val="00B84784"/>
    <w:rsid w:val="00B8484C"/>
    <w:rsid w:val="00B84B90"/>
    <w:rsid w:val="00B84C52"/>
    <w:rsid w:val="00B84FBB"/>
    <w:rsid w:val="00B8502C"/>
    <w:rsid w:val="00B85090"/>
    <w:rsid w:val="00B8515E"/>
    <w:rsid w:val="00B854B5"/>
    <w:rsid w:val="00B856CA"/>
    <w:rsid w:val="00B858A2"/>
    <w:rsid w:val="00B858BB"/>
    <w:rsid w:val="00B85A05"/>
    <w:rsid w:val="00B85AE4"/>
    <w:rsid w:val="00B85B17"/>
    <w:rsid w:val="00B85C0D"/>
    <w:rsid w:val="00B85D46"/>
    <w:rsid w:val="00B85E94"/>
    <w:rsid w:val="00B85FAE"/>
    <w:rsid w:val="00B86250"/>
    <w:rsid w:val="00B86493"/>
    <w:rsid w:val="00B86568"/>
    <w:rsid w:val="00B8660B"/>
    <w:rsid w:val="00B86B2D"/>
    <w:rsid w:val="00B86B7D"/>
    <w:rsid w:val="00B86BDC"/>
    <w:rsid w:val="00B86D8D"/>
    <w:rsid w:val="00B86DD6"/>
    <w:rsid w:val="00B86E91"/>
    <w:rsid w:val="00B8703C"/>
    <w:rsid w:val="00B870F9"/>
    <w:rsid w:val="00B87533"/>
    <w:rsid w:val="00B87663"/>
    <w:rsid w:val="00B8766A"/>
    <w:rsid w:val="00B87810"/>
    <w:rsid w:val="00B8795B"/>
    <w:rsid w:val="00B87B7E"/>
    <w:rsid w:val="00B87BB0"/>
    <w:rsid w:val="00B87DAF"/>
    <w:rsid w:val="00B87DE6"/>
    <w:rsid w:val="00B87E2E"/>
    <w:rsid w:val="00B87E9F"/>
    <w:rsid w:val="00B87FA4"/>
    <w:rsid w:val="00B90064"/>
    <w:rsid w:val="00B90088"/>
    <w:rsid w:val="00B9016C"/>
    <w:rsid w:val="00B90324"/>
    <w:rsid w:val="00B903F1"/>
    <w:rsid w:val="00B9047A"/>
    <w:rsid w:val="00B90873"/>
    <w:rsid w:val="00B90C6D"/>
    <w:rsid w:val="00B90C6E"/>
    <w:rsid w:val="00B90E33"/>
    <w:rsid w:val="00B9108B"/>
    <w:rsid w:val="00B914CE"/>
    <w:rsid w:val="00B91512"/>
    <w:rsid w:val="00B91868"/>
    <w:rsid w:val="00B91FD1"/>
    <w:rsid w:val="00B9229F"/>
    <w:rsid w:val="00B92504"/>
    <w:rsid w:val="00B92660"/>
    <w:rsid w:val="00B9279A"/>
    <w:rsid w:val="00B92A13"/>
    <w:rsid w:val="00B92DC9"/>
    <w:rsid w:val="00B92FEB"/>
    <w:rsid w:val="00B93055"/>
    <w:rsid w:val="00B930B4"/>
    <w:rsid w:val="00B9322F"/>
    <w:rsid w:val="00B932F5"/>
    <w:rsid w:val="00B93502"/>
    <w:rsid w:val="00B935F4"/>
    <w:rsid w:val="00B93688"/>
    <w:rsid w:val="00B9398F"/>
    <w:rsid w:val="00B93B39"/>
    <w:rsid w:val="00B93BDA"/>
    <w:rsid w:val="00B94040"/>
    <w:rsid w:val="00B94134"/>
    <w:rsid w:val="00B941A4"/>
    <w:rsid w:val="00B94202"/>
    <w:rsid w:val="00B943CF"/>
    <w:rsid w:val="00B9467C"/>
    <w:rsid w:val="00B946FB"/>
    <w:rsid w:val="00B9475A"/>
    <w:rsid w:val="00B9478C"/>
    <w:rsid w:val="00B9479E"/>
    <w:rsid w:val="00B948C7"/>
    <w:rsid w:val="00B94A47"/>
    <w:rsid w:val="00B94ABA"/>
    <w:rsid w:val="00B94BAB"/>
    <w:rsid w:val="00B94BB0"/>
    <w:rsid w:val="00B94D8B"/>
    <w:rsid w:val="00B94E1F"/>
    <w:rsid w:val="00B94F46"/>
    <w:rsid w:val="00B95214"/>
    <w:rsid w:val="00B9539C"/>
    <w:rsid w:val="00B955CE"/>
    <w:rsid w:val="00B959FB"/>
    <w:rsid w:val="00B96007"/>
    <w:rsid w:val="00B9604D"/>
    <w:rsid w:val="00B9605F"/>
    <w:rsid w:val="00B960EE"/>
    <w:rsid w:val="00B9616E"/>
    <w:rsid w:val="00B96597"/>
    <w:rsid w:val="00B9660E"/>
    <w:rsid w:val="00B96623"/>
    <w:rsid w:val="00B96852"/>
    <w:rsid w:val="00B969A7"/>
    <w:rsid w:val="00B969B2"/>
    <w:rsid w:val="00B969F7"/>
    <w:rsid w:val="00B96B4F"/>
    <w:rsid w:val="00B96C81"/>
    <w:rsid w:val="00B96EF4"/>
    <w:rsid w:val="00B96F32"/>
    <w:rsid w:val="00B96F88"/>
    <w:rsid w:val="00B9701B"/>
    <w:rsid w:val="00B97166"/>
    <w:rsid w:val="00B97416"/>
    <w:rsid w:val="00B97581"/>
    <w:rsid w:val="00B9770D"/>
    <w:rsid w:val="00B97946"/>
    <w:rsid w:val="00B97AF8"/>
    <w:rsid w:val="00B97B2B"/>
    <w:rsid w:val="00B97CC8"/>
    <w:rsid w:val="00B97D3A"/>
    <w:rsid w:val="00B97ED3"/>
    <w:rsid w:val="00BA00EA"/>
    <w:rsid w:val="00BA0390"/>
    <w:rsid w:val="00BA0BD7"/>
    <w:rsid w:val="00BA0BEB"/>
    <w:rsid w:val="00BA0F77"/>
    <w:rsid w:val="00BA111C"/>
    <w:rsid w:val="00BA1152"/>
    <w:rsid w:val="00BA1400"/>
    <w:rsid w:val="00BA1475"/>
    <w:rsid w:val="00BA14C7"/>
    <w:rsid w:val="00BA1817"/>
    <w:rsid w:val="00BA1D58"/>
    <w:rsid w:val="00BA1D5C"/>
    <w:rsid w:val="00BA1F0E"/>
    <w:rsid w:val="00BA1F6F"/>
    <w:rsid w:val="00BA2388"/>
    <w:rsid w:val="00BA244C"/>
    <w:rsid w:val="00BA246A"/>
    <w:rsid w:val="00BA25B9"/>
    <w:rsid w:val="00BA25CE"/>
    <w:rsid w:val="00BA266C"/>
    <w:rsid w:val="00BA26CE"/>
    <w:rsid w:val="00BA27A0"/>
    <w:rsid w:val="00BA2A76"/>
    <w:rsid w:val="00BA2EE2"/>
    <w:rsid w:val="00BA3185"/>
    <w:rsid w:val="00BA3249"/>
    <w:rsid w:val="00BA37BD"/>
    <w:rsid w:val="00BA385E"/>
    <w:rsid w:val="00BA3A63"/>
    <w:rsid w:val="00BA3C5F"/>
    <w:rsid w:val="00BA3FA3"/>
    <w:rsid w:val="00BA4003"/>
    <w:rsid w:val="00BA43EE"/>
    <w:rsid w:val="00BA4448"/>
    <w:rsid w:val="00BA46C7"/>
    <w:rsid w:val="00BA4A8D"/>
    <w:rsid w:val="00BA4AEF"/>
    <w:rsid w:val="00BA4C27"/>
    <w:rsid w:val="00BA4D7E"/>
    <w:rsid w:val="00BA4E4A"/>
    <w:rsid w:val="00BA501B"/>
    <w:rsid w:val="00BA50E9"/>
    <w:rsid w:val="00BA5409"/>
    <w:rsid w:val="00BA54BB"/>
    <w:rsid w:val="00BA5526"/>
    <w:rsid w:val="00BA569B"/>
    <w:rsid w:val="00BA56BB"/>
    <w:rsid w:val="00BA5734"/>
    <w:rsid w:val="00BA5749"/>
    <w:rsid w:val="00BA58FE"/>
    <w:rsid w:val="00BA5CF3"/>
    <w:rsid w:val="00BA6028"/>
    <w:rsid w:val="00BA6033"/>
    <w:rsid w:val="00BA6055"/>
    <w:rsid w:val="00BA62D5"/>
    <w:rsid w:val="00BA653E"/>
    <w:rsid w:val="00BA6562"/>
    <w:rsid w:val="00BA68A0"/>
    <w:rsid w:val="00BA6B0E"/>
    <w:rsid w:val="00BA6B11"/>
    <w:rsid w:val="00BA6BC8"/>
    <w:rsid w:val="00BA6C90"/>
    <w:rsid w:val="00BA6CB8"/>
    <w:rsid w:val="00BA6DDB"/>
    <w:rsid w:val="00BA6E74"/>
    <w:rsid w:val="00BA70AB"/>
    <w:rsid w:val="00BA711D"/>
    <w:rsid w:val="00BA7241"/>
    <w:rsid w:val="00BA73C9"/>
    <w:rsid w:val="00BA74EF"/>
    <w:rsid w:val="00BA7532"/>
    <w:rsid w:val="00BA75AE"/>
    <w:rsid w:val="00BA7845"/>
    <w:rsid w:val="00BA7988"/>
    <w:rsid w:val="00BA79EA"/>
    <w:rsid w:val="00BA7AC0"/>
    <w:rsid w:val="00BA7AD6"/>
    <w:rsid w:val="00BA7C04"/>
    <w:rsid w:val="00BA7D5E"/>
    <w:rsid w:val="00BA7FFC"/>
    <w:rsid w:val="00BB0427"/>
    <w:rsid w:val="00BB0B35"/>
    <w:rsid w:val="00BB0D6D"/>
    <w:rsid w:val="00BB125E"/>
    <w:rsid w:val="00BB14D0"/>
    <w:rsid w:val="00BB16B7"/>
    <w:rsid w:val="00BB1B2F"/>
    <w:rsid w:val="00BB1C03"/>
    <w:rsid w:val="00BB1F37"/>
    <w:rsid w:val="00BB1F5F"/>
    <w:rsid w:val="00BB2047"/>
    <w:rsid w:val="00BB2173"/>
    <w:rsid w:val="00BB2465"/>
    <w:rsid w:val="00BB25B1"/>
    <w:rsid w:val="00BB2B41"/>
    <w:rsid w:val="00BB2D28"/>
    <w:rsid w:val="00BB3051"/>
    <w:rsid w:val="00BB31AB"/>
    <w:rsid w:val="00BB33DE"/>
    <w:rsid w:val="00BB34FB"/>
    <w:rsid w:val="00BB38D6"/>
    <w:rsid w:val="00BB3A4C"/>
    <w:rsid w:val="00BB3C0B"/>
    <w:rsid w:val="00BB3C3D"/>
    <w:rsid w:val="00BB3DF7"/>
    <w:rsid w:val="00BB3EF7"/>
    <w:rsid w:val="00BB4115"/>
    <w:rsid w:val="00BB4251"/>
    <w:rsid w:val="00BB43EF"/>
    <w:rsid w:val="00BB46AD"/>
    <w:rsid w:val="00BB48B4"/>
    <w:rsid w:val="00BB48F4"/>
    <w:rsid w:val="00BB4A64"/>
    <w:rsid w:val="00BB4B73"/>
    <w:rsid w:val="00BB5349"/>
    <w:rsid w:val="00BB534D"/>
    <w:rsid w:val="00BB5480"/>
    <w:rsid w:val="00BB5A62"/>
    <w:rsid w:val="00BB5AB9"/>
    <w:rsid w:val="00BB5E11"/>
    <w:rsid w:val="00BB60B4"/>
    <w:rsid w:val="00BB621D"/>
    <w:rsid w:val="00BB6631"/>
    <w:rsid w:val="00BB6633"/>
    <w:rsid w:val="00BB66D0"/>
    <w:rsid w:val="00BB68C0"/>
    <w:rsid w:val="00BB6C82"/>
    <w:rsid w:val="00BB6D5C"/>
    <w:rsid w:val="00BB6D99"/>
    <w:rsid w:val="00BB6F52"/>
    <w:rsid w:val="00BB7019"/>
    <w:rsid w:val="00BB70A8"/>
    <w:rsid w:val="00BB71E5"/>
    <w:rsid w:val="00BB7260"/>
    <w:rsid w:val="00BB73BA"/>
    <w:rsid w:val="00BB7551"/>
    <w:rsid w:val="00BB768B"/>
    <w:rsid w:val="00BB7847"/>
    <w:rsid w:val="00BB7857"/>
    <w:rsid w:val="00BB78AA"/>
    <w:rsid w:val="00BB7A56"/>
    <w:rsid w:val="00BB7AF1"/>
    <w:rsid w:val="00BC0192"/>
    <w:rsid w:val="00BC021D"/>
    <w:rsid w:val="00BC0242"/>
    <w:rsid w:val="00BC02E4"/>
    <w:rsid w:val="00BC0644"/>
    <w:rsid w:val="00BC074F"/>
    <w:rsid w:val="00BC0852"/>
    <w:rsid w:val="00BC09C3"/>
    <w:rsid w:val="00BC09D2"/>
    <w:rsid w:val="00BC0A3D"/>
    <w:rsid w:val="00BC0A56"/>
    <w:rsid w:val="00BC0B1A"/>
    <w:rsid w:val="00BC0C4D"/>
    <w:rsid w:val="00BC0C9C"/>
    <w:rsid w:val="00BC0CBB"/>
    <w:rsid w:val="00BC0D21"/>
    <w:rsid w:val="00BC0D44"/>
    <w:rsid w:val="00BC0ED2"/>
    <w:rsid w:val="00BC0F56"/>
    <w:rsid w:val="00BC1059"/>
    <w:rsid w:val="00BC10C4"/>
    <w:rsid w:val="00BC1128"/>
    <w:rsid w:val="00BC15E3"/>
    <w:rsid w:val="00BC1878"/>
    <w:rsid w:val="00BC1880"/>
    <w:rsid w:val="00BC1947"/>
    <w:rsid w:val="00BC19CE"/>
    <w:rsid w:val="00BC1A79"/>
    <w:rsid w:val="00BC1AF5"/>
    <w:rsid w:val="00BC1BA1"/>
    <w:rsid w:val="00BC1CE1"/>
    <w:rsid w:val="00BC1DDC"/>
    <w:rsid w:val="00BC1E53"/>
    <w:rsid w:val="00BC1EBB"/>
    <w:rsid w:val="00BC1FD8"/>
    <w:rsid w:val="00BC227B"/>
    <w:rsid w:val="00BC2336"/>
    <w:rsid w:val="00BC2407"/>
    <w:rsid w:val="00BC24A8"/>
    <w:rsid w:val="00BC2574"/>
    <w:rsid w:val="00BC2595"/>
    <w:rsid w:val="00BC25FA"/>
    <w:rsid w:val="00BC29E6"/>
    <w:rsid w:val="00BC2A83"/>
    <w:rsid w:val="00BC2B15"/>
    <w:rsid w:val="00BC2D4C"/>
    <w:rsid w:val="00BC2E05"/>
    <w:rsid w:val="00BC2EEE"/>
    <w:rsid w:val="00BC2F2B"/>
    <w:rsid w:val="00BC3316"/>
    <w:rsid w:val="00BC347F"/>
    <w:rsid w:val="00BC3718"/>
    <w:rsid w:val="00BC38CC"/>
    <w:rsid w:val="00BC3A4A"/>
    <w:rsid w:val="00BC3ACB"/>
    <w:rsid w:val="00BC3BA1"/>
    <w:rsid w:val="00BC3D0E"/>
    <w:rsid w:val="00BC3DE4"/>
    <w:rsid w:val="00BC3ED5"/>
    <w:rsid w:val="00BC4122"/>
    <w:rsid w:val="00BC4147"/>
    <w:rsid w:val="00BC4172"/>
    <w:rsid w:val="00BC41D0"/>
    <w:rsid w:val="00BC41E0"/>
    <w:rsid w:val="00BC4310"/>
    <w:rsid w:val="00BC4350"/>
    <w:rsid w:val="00BC4398"/>
    <w:rsid w:val="00BC4461"/>
    <w:rsid w:val="00BC44A8"/>
    <w:rsid w:val="00BC459B"/>
    <w:rsid w:val="00BC4695"/>
    <w:rsid w:val="00BC46E9"/>
    <w:rsid w:val="00BC47AC"/>
    <w:rsid w:val="00BC4A30"/>
    <w:rsid w:val="00BC4B24"/>
    <w:rsid w:val="00BC4B81"/>
    <w:rsid w:val="00BC4CBA"/>
    <w:rsid w:val="00BC4DF9"/>
    <w:rsid w:val="00BC5045"/>
    <w:rsid w:val="00BC50DC"/>
    <w:rsid w:val="00BC5108"/>
    <w:rsid w:val="00BC51F6"/>
    <w:rsid w:val="00BC5475"/>
    <w:rsid w:val="00BC554D"/>
    <w:rsid w:val="00BC571E"/>
    <w:rsid w:val="00BC57F9"/>
    <w:rsid w:val="00BC5820"/>
    <w:rsid w:val="00BC5998"/>
    <w:rsid w:val="00BC5B99"/>
    <w:rsid w:val="00BC5EA4"/>
    <w:rsid w:val="00BC5ED8"/>
    <w:rsid w:val="00BC5F05"/>
    <w:rsid w:val="00BC5F78"/>
    <w:rsid w:val="00BC6045"/>
    <w:rsid w:val="00BC645F"/>
    <w:rsid w:val="00BC6580"/>
    <w:rsid w:val="00BC67D5"/>
    <w:rsid w:val="00BC693E"/>
    <w:rsid w:val="00BC6B60"/>
    <w:rsid w:val="00BC6BC9"/>
    <w:rsid w:val="00BC6C65"/>
    <w:rsid w:val="00BC6C82"/>
    <w:rsid w:val="00BC6D6A"/>
    <w:rsid w:val="00BC6E3B"/>
    <w:rsid w:val="00BC6EE1"/>
    <w:rsid w:val="00BC7509"/>
    <w:rsid w:val="00BC784B"/>
    <w:rsid w:val="00BC78C9"/>
    <w:rsid w:val="00BC78F1"/>
    <w:rsid w:val="00BC7981"/>
    <w:rsid w:val="00BC79B5"/>
    <w:rsid w:val="00BC7B35"/>
    <w:rsid w:val="00BC7D14"/>
    <w:rsid w:val="00BD00EC"/>
    <w:rsid w:val="00BD0141"/>
    <w:rsid w:val="00BD0233"/>
    <w:rsid w:val="00BD024C"/>
    <w:rsid w:val="00BD027F"/>
    <w:rsid w:val="00BD051D"/>
    <w:rsid w:val="00BD0531"/>
    <w:rsid w:val="00BD056E"/>
    <w:rsid w:val="00BD0848"/>
    <w:rsid w:val="00BD08BE"/>
    <w:rsid w:val="00BD0C08"/>
    <w:rsid w:val="00BD0D1F"/>
    <w:rsid w:val="00BD0E39"/>
    <w:rsid w:val="00BD1179"/>
    <w:rsid w:val="00BD1220"/>
    <w:rsid w:val="00BD146B"/>
    <w:rsid w:val="00BD14C2"/>
    <w:rsid w:val="00BD1584"/>
    <w:rsid w:val="00BD16CE"/>
    <w:rsid w:val="00BD1706"/>
    <w:rsid w:val="00BD17A7"/>
    <w:rsid w:val="00BD1B24"/>
    <w:rsid w:val="00BD1D80"/>
    <w:rsid w:val="00BD1FFF"/>
    <w:rsid w:val="00BD213D"/>
    <w:rsid w:val="00BD2207"/>
    <w:rsid w:val="00BD229A"/>
    <w:rsid w:val="00BD232B"/>
    <w:rsid w:val="00BD23B7"/>
    <w:rsid w:val="00BD2705"/>
    <w:rsid w:val="00BD27AB"/>
    <w:rsid w:val="00BD288C"/>
    <w:rsid w:val="00BD2CBE"/>
    <w:rsid w:val="00BD2F88"/>
    <w:rsid w:val="00BD314A"/>
    <w:rsid w:val="00BD31B0"/>
    <w:rsid w:val="00BD31DE"/>
    <w:rsid w:val="00BD31EE"/>
    <w:rsid w:val="00BD3297"/>
    <w:rsid w:val="00BD3728"/>
    <w:rsid w:val="00BD3759"/>
    <w:rsid w:val="00BD3D15"/>
    <w:rsid w:val="00BD3D5E"/>
    <w:rsid w:val="00BD3DD3"/>
    <w:rsid w:val="00BD404E"/>
    <w:rsid w:val="00BD40A7"/>
    <w:rsid w:val="00BD40DE"/>
    <w:rsid w:val="00BD42DB"/>
    <w:rsid w:val="00BD4335"/>
    <w:rsid w:val="00BD442E"/>
    <w:rsid w:val="00BD46B5"/>
    <w:rsid w:val="00BD48FD"/>
    <w:rsid w:val="00BD491F"/>
    <w:rsid w:val="00BD495D"/>
    <w:rsid w:val="00BD4A97"/>
    <w:rsid w:val="00BD4AAE"/>
    <w:rsid w:val="00BD4B15"/>
    <w:rsid w:val="00BD4B73"/>
    <w:rsid w:val="00BD4BA6"/>
    <w:rsid w:val="00BD5215"/>
    <w:rsid w:val="00BD52D5"/>
    <w:rsid w:val="00BD5441"/>
    <w:rsid w:val="00BD553B"/>
    <w:rsid w:val="00BD5664"/>
    <w:rsid w:val="00BD5907"/>
    <w:rsid w:val="00BD5B0D"/>
    <w:rsid w:val="00BD5D1E"/>
    <w:rsid w:val="00BD5D6E"/>
    <w:rsid w:val="00BD5DA1"/>
    <w:rsid w:val="00BD5E2B"/>
    <w:rsid w:val="00BD5E68"/>
    <w:rsid w:val="00BD5F96"/>
    <w:rsid w:val="00BD623B"/>
    <w:rsid w:val="00BD6440"/>
    <w:rsid w:val="00BD672E"/>
    <w:rsid w:val="00BD6747"/>
    <w:rsid w:val="00BD6860"/>
    <w:rsid w:val="00BD68A7"/>
    <w:rsid w:val="00BD6ABE"/>
    <w:rsid w:val="00BD6D48"/>
    <w:rsid w:val="00BD6D80"/>
    <w:rsid w:val="00BD6DD7"/>
    <w:rsid w:val="00BD6E79"/>
    <w:rsid w:val="00BD6F5B"/>
    <w:rsid w:val="00BD70D2"/>
    <w:rsid w:val="00BD71AE"/>
    <w:rsid w:val="00BD72FD"/>
    <w:rsid w:val="00BD739F"/>
    <w:rsid w:val="00BD75E5"/>
    <w:rsid w:val="00BD7BEC"/>
    <w:rsid w:val="00BD7D8B"/>
    <w:rsid w:val="00BD7F41"/>
    <w:rsid w:val="00BE0252"/>
    <w:rsid w:val="00BE0584"/>
    <w:rsid w:val="00BE05EE"/>
    <w:rsid w:val="00BE0987"/>
    <w:rsid w:val="00BE0A34"/>
    <w:rsid w:val="00BE0A50"/>
    <w:rsid w:val="00BE0B01"/>
    <w:rsid w:val="00BE0BAD"/>
    <w:rsid w:val="00BE0D6D"/>
    <w:rsid w:val="00BE0DEF"/>
    <w:rsid w:val="00BE0E1E"/>
    <w:rsid w:val="00BE0F0E"/>
    <w:rsid w:val="00BE0F2C"/>
    <w:rsid w:val="00BE1236"/>
    <w:rsid w:val="00BE12B8"/>
    <w:rsid w:val="00BE1406"/>
    <w:rsid w:val="00BE147D"/>
    <w:rsid w:val="00BE14B7"/>
    <w:rsid w:val="00BE14D5"/>
    <w:rsid w:val="00BE1586"/>
    <w:rsid w:val="00BE15E3"/>
    <w:rsid w:val="00BE1B7E"/>
    <w:rsid w:val="00BE1D0E"/>
    <w:rsid w:val="00BE1E65"/>
    <w:rsid w:val="00BE20C6"/>
    <w:rsid w:val="00BE22A3"/>
    <w:rsid w:val="00BE22C0"/>
    <w:rsid w:val="00BE23F7"/>
    <w:rsid w:val="00BE262B"/>
    <w:rsid w:val="00BE2702"/>
    <w:rsid w:val="00BE2863"/>
    <w:rsid w:val="00BE2A7A"/>
    <w:rsid w:val="00BE2CBD"/>
    <w:rsid w:val="00BE2DB2"/>
    <w:rsid w:val="00BE2E7C"/>
    <w:rsid w:val="00BE2F1F"/>
    <w:rsid w:val="00BE2FEB"/>
    <w:rsid w:val="00BE31F9"/>
    <w:rsid w:val="00BE32B1"/>
    <w:rsid w:val="00BE335E"/>
    <w:rsid w:val="00BE3476"/>
    <w:rsid w:val="00BE3571"/>
    <w:rsid w:val="00BE3994"/>
    <w:rsid w:val="00BE3B81"/>
    <w:rsid w:val="00BE3F21"/>
    <w:rsid w:val="00BE3F9D"/>
    <w:rsid w:val="00BE3F9E"/>
    <w:rsid w:val="00BE4114"/>
    <w:rsid w:val="00BE429A"/>
    <w:rsid w:val="00BE4320"/>
    <w:rsid w:val="00BE4367"/>
    <w:rsid w:val="00BE4692"/>
    <w:rsid w:val="00BE46D2"/>
    <w:rsid w:val="00BE49D6"/>
    <w:rsid w:val="00BE4BAA"/>
    <w:rsid w:val="00BE4E73"/>
    <w:rsid w:val="00BE4F4D"/>
    <w:rsid w:val="00BE50D0"/>
    <w:rsid w:val="00BE51CB"/>
    <w:rsid w:val="00BE5214"/>
    <w:rsid w:val="00BE5353"/>
    <w:rsid w:val="00BE54CD"/>
    <w:rsid w:val="00BE558B"/>
    <w:rsid w:val="00BE56AB"/>
    <w:rsid w:val="00BE57E3"/>
    <w:rsid w:val="00BE591D"/>
    <w:rsid w:val="00BE5B46"/>
    <w:rsid w:val="00BE5CB5"/>
    <w:rsid w:val="00BE5D2A"/>
    <w:rsid w:val="00BE5DC3"/>
    <w:rsid w:val="00BE5FA9"/>
    <w:rsid w:val="00BE6140"/>
    <w:rsid w:val="00BE6234"/>
    <w:rsid w:val="00BE6263"/>
    <w:rsid w:val="00BE65DD"/>
    <w:rsid w:val="00BE65F5"/>
    <w:rsid w:val="00BE6619"/>
    <w:rsid w:val="00BE69CF"/>
    <w:rsid w:val="00BE69DA"/>
    <w:rsid w:val="00BE69F0"/>
    <w:rsid w:val="00BE6A45"/>
    <w:rsid w:val="00BE6A98"/>
    <w:rsid w:val="00BE6CF9"/>
    <w:rsid w:val="00BE6F4B"/>
    <w:rsid w:val="00BE7089"/>
    <w:rsid w:val="00BE73BB"/>
    <w:rsid w:val="00BE73F4"/>
    <w:rsid w:val="00BE7A2E"/>
    <w:rsid w:val="00BE7F5F"/>
    <w:rsid w:val="00BF02EB"/>
    <w:rsid w:val="00BF04AC"/>
    <w:rsid w:val="00BF0672"/>
    <w:rsid w:val="00BF0889"/>
    <w:rsid w:val="00BF094D"/>
    <w:rsid w:val="00BF0A58"/>
    <w:rsid w:val="00BF0A6D"/>
    <w:rsid w:val="00BF0AF8"/>
    <w:rsid w:val="00BF0B17"/>
    <w:rsid w:val="00BF0C68"/>
    <w:rsid w:val="00BF0E1C"/>
    <w:rsid w:val="00BF0F3D"/>
    <w:rsid w:val="00BF1001"/>
    <w:rsid w:val="00BF116E"/>
    <w:rsid w:val="00BF12F8"/>
    <w:rsid w:val="00BF1410"/>
    <w:rsid w:val="00BF14A4"/>
    <w:rsid w:val="00BF15BC"/>
    <w:rsid w:val="00BF164E"/>
    <w:rsid w:val="00BF165D"/>
    <w:rsid w:val="00BF1777"/>
    <w:rsid w:val="00BF1790"/>
    <w:rsid w:val="00BF17F8"/>
    <w:rsid w:val="00BF1A3D"/>
    <w:rsid w:val="00BF1C9C"/>
    <w:rsid w:val="00BF1D86"/>
    <w:rsid w:val="00BF1F9A"/>
    <w:rsid w:val="00BF225C"/>
    <w:rsid w:val="00BF22DA"/>
    <w:rsid w:val="00BF2436"/>
    <w:rsid w:val="00BF2594"/>
    <w:rsid w:val="00BF2941"/>
    <w:rsid w:val="00BF2A65"/>
    <w:rsid w:val="00BF2ADE"/>
    <w:rsid w:val="00BF2B27"/>
    <w:rsid w:val="00BF2B58"/>
    <w:rsid w:val="00BF2F74"/>
    <w:rsid w:val="00BF30BA"/>
    <w:rsid w:val="00BF3723"/>
    <w:rsid w:val="00BF374B"/>
    <w:rsid w:val="00BF388D"/>
    <w:rsid w:val="00BF38FB"/>
    <w:rsid w:val="00BF3987"/>
    <w:rsid w:val="00BF39AA"/>
    <w:rsid w:val="00BF39F6"/>
    <w:rsid w:val="00BF3A8E"/>
    <w:rsid w:val="00BF3BC1"/>
    <w:rsid w:val="00BF3C67"/>
    <w:rsid w:val="00BF3CA9"/>
    <w:rsid w:val="00BF3CDA"/>
    <w:rsid w:val="00BF3E08"/>
    <w:rsid w:val="00BF3E6B"/>
    <w:rsid w:val="00BF3EDC"/>
    <w:rsid w:val="00BF415F"/>
    <w:rsid w:val="00BF42C9"/>
    <w:rsid w:val="00BF447F"/>
    <w:rsid w:val="00BF4853"/>
    <w:rsid w:val="00BF48E3"/>
    <w:rsid w:val="00BF49DA"/>
    <w:rsid w:val="00BF4B46"/>
    <w:rsid w:val="00BF4BCC"/>
    <w:rsid w:val="00BF4D4D"/>
    <w:rsid w:val="00BF4D59"/>
    <w:rsid w:val="00BF4D86"/>
    <w:rsid w:val="00BF4E60"/>
    <w:rsid w:val="00BF4F6B"/>
    <w:rsid w:val="00BF4F6C"/>
    <w:rsid w:val="00BF4FAB"/>
    <w:rsid w:val="00BF5128"/>
    <w:rsid w:val="00BF53AF"/>
    <w:rsid w:val="00BF542E"/>
    <w:rsid w:val="00BF5687"/>
    <w:rsid w:val="00BF57E0"/>
    <w:rsid w:val="00BF595B"/>
    <w:rsid w:val="00BF5D35"/>
    <w:rsid w:val="00BF5D4C"/>
    <w:rsid w:val="00BF5DAE"/>
    <w:rsid w:val="00BF5EB6"/>
    <w:rsid w:val="00BF60F2"/>
    <w:rsid w:val="00BF612C"/>
    <w:rsid w:val="00BF6266"/>
    <w:rsid w:val="00BF6349"/>
    <w:rsid w:val="00BF63DA"/>
    <w:rsid w:val="00BF63E2"/>
    <w:rsid w:val="00BF6402"/>
    <w:rsid w:val="00BF6449"/>
    <w:rsid w:val="00BF664B"/>
    <w:rsid w:val="00BF66EF"/>
    <w:rsid w:val="00BF6838"/>
    <w:rsid w:val="00BF699E"/>
    <w:rsid w:val="00BF6D45"/>
    <w:rsid w:val="00BF6E1B"/>
    <w:rsid w:val="00BF6E4B"/>
    <w:rsid w:val="00BF6EF3"/>
    <w:rsid w:val="00BF6F9F"/>
    <w:rsid w:val="00BF711B"/>
    <w:rsid w:val="00BF73AB"/>
    <w:rsid w:val="00BF795A"/>
    <w:rsid w:val="00BF7B90"/>
    <w:rsid w:val="00BF7BF7"/>
    <w:rsid w:val="00BF7CDE"/>
    <w:rsid w:val="00BF7E30"/>
    <w:rsid w:val="00C0042B"/>
    <w:rsid w:val="00C005AB"/>
    <w:rsid w:val="00C00974"/>
    <w:rsid w:val="00C0099F"/>
    <w:rsid w:val="00C00BDB"/>
    <w:rsid w:val="00C00C2F"/>
    <w:rsid w:val="00C00C48"/>
    <w:rsid w:val="00C00DD3"/>
    <w:rsid w:val="00C011AF"/>
    <w:rsid w:val="00C012DC"/>
    <w:rsid w:val="00C015C9"/>
    <w:rsid w:val="00C015E0"/>
    <w:rsid w:val="00C016C1"/>
    <w:rsid w:val="00C0177A"/>
    <w:rsid w:val="00C0180B"/>
    <w:rsid w:val="00C0197B"/>
    <w:rsid w:val="00C0197E"/>
    <w:rsid w:val="00C01A7C"/>
    <w:rsid w:val="00C01AC0"/>
    <w:rsid w:val="00C01B2C"/>
    <w:rsid w:val="00C01FA0"/>
    <w:rsid w:val="00C01FB4"/>
    <w:rsid w:val="00C021B5"/>
    <w:rsid w:val="00C0245C"/>
    <w:rsid w:val="00C025E0"/>
    <w:rsid w:val="00C025FD"/>
    <w:rsid w:val="00C02642"/>
    <w:rsid w:val="00C02643"/>
    <w:rsid w:val="00C02707"/>
    <w:rsid w:val="00C028A9"/>
    <w:rsid w:val="00C02AB0"/>
    <w:rsid w:val="00C02C08"/>
    <w:rsid w:val="00C02D04"/>
    <w:rsid w:val="00C02D37"/>
    <w:rsid w:val="00C02EF5"/>
    <w:rsid w:val="00C02F55"/>
    <w:rsid w:val="00C03017"/>
    <w:rsid w:val="00C030E1"/>
    <w:rsid w:val="00C030E5"/>
    <w:rsid w:val="00C0314B"/>
    <w:rsid w:val="00C03187"/>
    <w:rsid w:val="00C0322F"/>
    <w:rsid w:val="00C03389"/>
    <w:rsid w:val="00C03533"/>
    <w:rsid w:val="00C036F5"/>
    <w:rsid w:val="00C03738"/>
    <w:rsid w:val="00C0392E"/>
    <w:rsid w:val="00C03A7A"/>
    <w:rsid w:val="00C03CA6"/>
    <w:rsid w:val="00C03DB2"/>
    <w:rsid w:val="00C03DB5"/>
    <w:rsid w:val="00C03FC0"/>
    <w:rsid w:val="00C04096"/>
    <w:rsid w:val="00C040ED"/>
    <w:rsid w:val="00C04286"/>
    <w:rsid w:val="00C042DB"/>
    <w:rsid w:val="00C04320"/>
    <w:rsid w:val="00C0445D"/>
    <w:rsid w:val="00C0446F"/>
    <w:rsid w:val="00C0456F"/>
    <w:rsid w:val="00C04780"/>
    <w:rsid w:val="00C049F0"/>
    <w:rsid w:val="00C049FD"/>
    <w:rsid w:val="00C04B40"/>
    <w:rsid w:val="00C04D01"/>
    <w:rsid w:val="00C04D87"/>
    <w:rsid w:val="00C04DD2"/>
    <w:rsid w:val="00C04E3B"/>
    <w:rsid w:val="00C04E60"/>
    <w:rsid w:val="00C04E6B"/>
    <w:rsid w:val="00C04F20"/>
    <w:rsid w:val="00C0514E"/>
    <w:rsid w:val="00C05247"/>
    <w:rsid w:val="00C052E7"/>
    <w:rsid w:val="00C05367"/>
    <w:rsid w:val="00C054C3"/>
    <w:rsid w:val="00C056EA"/>
    <w:rsid w:val="00C058AE"/>
    <w:rsid w:val="00C0597E"/>
    <w:rsid w:val="00C059B1"/>
    <w:rsid w:val="00C05ABD"/>
    <w:rsid w:val="00C05D70"/>
    <w:rsid w:val="00C05E43"/>
    <w:rsid w:val="00C06158"/>
    <w:rsid w:val="00C0616D"/>
    <w:rsid w:val="00C061D7"/>
    <w:rsid w:val="00C06225"/>
    <w:rsid w:val="00C0626E"/>
    <w:rsid w:val="00C06548"/>
    <w:rsid w:val="00C0659F"/>
    <w:rsid w:val="00C067B6"/>
    <w:rsid w:val="00C067C8"/>
    <w:rsid w:val="00C069A1"/>
    <w:rsid w:val="00C06A8D"/>
    <w:rsid w:val="00C06CC6"/>
    <w:rsid w:val="00C06CDD"/>
    <w:rsid w:val="00C06D60"/>
    <w:rsid w:val="00C06D72"/>
    <w:rsid w:val="00C06D84"/>
    <w:rsid w:val="00C06D88"/>
    <w:rsid w:val="00C07072"/>
    <w:rsid w:val="00C070B4"/>
    <w:rsid w:val="00C0721A"/>
    <w:rsid w:val="00C0734C"/>
    <w:rsid w:val="00C07375"/>
    <w:rsid w:val="00C0748E"/>
    <w:rsid w:val="00C0767A"/>
    <w:rsid w:val="00C07772"/>
    <w:rsid w:val="00C07971"/>
    <w:rsid w:val="00C07987"/>
    <w:rsid w:val="00C07A4D"/>
    <w:rsid w:val="00C07BD9"/>
    <w:rsid w:val="00C07C19"/>
    <w:rsid w:val="00C07D90"/>
    <w:rsid w:val="00C10076"/>
    <w:rsid w:val="00C101F5"/>
    <w:rsid w:val="00C102C8"/>
    <w:rsid w:val="00C102F2"/>
    <w:rsid w:val="00C10348"/>
    <w:rsid w:val="00C10377"/>
    <w:rsid w:val="00C10495"/>
    <w:rsid w:val="00C104EB"/>
    <w:rsid w:val="00C10649"/>
    <w:rsid w:val="00C10703"/>
    <w:rsid w:val="00C10841"/>
    <w:rsid w:val="00C1088C"/>
    <w:rsid w:val="00C108E1"/>
    <w:rsid w:val="00C10923"/>
    <w:rsid w:val="00C10E79"/>
    <w:rsid w:val="00C10F35"/>
    <w:rsid w:val="00C1102B"/>
    <w:rsid w:val="00C111FC"/>
    <w:rsid w:val="00C11415"/>
    <w:rsid w:val="00C1147D"/>
    <w:rsid w:val="00C11641"/>
    <w:rsid w:val="00C1169C"/>
    <w:rsid w:val="00C11723"/>
    <w:rsid w:val="00C11760"/>
    <w:rsid w:val="00C11A35"/>
    <w:rsid w:val="00C11A93"/>
    <w:rsid w:val="00C11C0F"/>
    <w:rsid w:val="00C11F98"/>
    <w:rsid w:val="00C121BE"/>
    <w:rsid w:val="00C1232D"/>
    <w:rsid w:val="00C123C6"/>
    <w:rsid w:val="00C12405"/>
    <w:rsid w:val="00C124B0"/>
    <w:rsid w:val="00C12561"/>
    <w:rsid w:val="00C1259A"/>
    <w:rsid w:val="00C1259E"/>
    <w:rsid w:val="00C125BD"/>
    <w:rsid w:val="00C12614"/>
    <w:rsid w:val="00C12AE9"/>
    <w:rsid w:val="00C12C49"/>
    <w:rsid w:val="00C12CDC"/>
    <w:rsid w:val="00C12E46"/>
    <w:rsid w:val="00C12E88"/>
    <w:rsid w:val="00C1318F"/>
    <w:rsid w:val="00C13241"/>
    <w:rsid w:val="00C1342F"/>
    <w:rsid w:val="00C1346C"/>
    <w:rsid w:val="00C13504"/>
    <w:rsid w:val="00C13551"/>
    <w:rsid w:val="00C137F2"/>
    <w:rsid w:val="00C139D2"/>
    <w:rsid w:val="00C13E2E"/>
    <w:rsid w:val="00C13F5D"/>
    <w:rsid w:val="00C13FF6"/>
    <w:rsid w:val="00C1404B"/>
    <w:rsid w:val="00C141FE"/>
    <w:rsid w:val="00C1447A"/>
    <w:rsid w:val="00C1451B"/>
    <w:rsid w:val="00C14551"/>
    <w:rsid w:val="00C14616"/>
    <w:rsid w:val="00C14749"/>
    <w:rsid w:val="00C14E44"/>
    <w:rsid w:val="00C150E0"/>
    <w:rsid w:val="00C150E1"/>
    <w:rsid w:val="00C15249"/>
    <w:rsid w:val="00C15329"/>
    <w:rsid w:val="00C1548C"/>
    <w:rsid w:val="00C159C6"/>
    <w:rsid w:val="00C15A70"/>
    <w:rsid w:val="00C15DED"/>
    <w:rsid w:val="00C15E0D"/>
    <w:rsid w:val="00C15FD6"/>
    <w:rsid w:val="00C16228"/>
    <w:rsid w:val="00C16233"/>
    <w:rsid w:val="00C16556"/>
    <w:rsid w:val="00C16639"/>
    <w:rsid w:val="00C1669F"/>
    <w:rsid w:val="00C16716"/>
    <w:rsid w:val="00C16749"/>
    <w:rsid w:val="00C1687F"/>
    <w:rsid w:val="00C16889"/>
    <w:rsid w:val="00C168C2"/>
    <w:rsid w:val="00C16966"/>
    <w:rsid w:val="00C169A9"/>
    <w:rsid w:val="00C16A78"/>
    <w:rsid w:val="00C16BA5"/>
    <w:rsid w:val="00C16C10"/>
    <w:rsid w:val="00C16CD5"/>
    <w:rsid w:val="00C16DEC"/>
    <w:rsid w:val="00C16FC0"/>
    <w:rsid w:val="00C1700C"/>
    <w:rsid w:val="00C1734C"/>
    <w:rsid w:val="00C1754E"/>
    <w:rsid w:val="00C17601"/>
    <w:rsid w:val="00C17619"/>
    <w:rsid w:val="00C17920"/>
    <w:rsid w:val="00C17A94"/>
    <w:rsid w:val="00C17CAB"/>
    <w:rsid w:val="00C17DC2"/>
    <w:rsid w:val="00C17E52"/>
    <w:rsid w:val="00C20019"/>
    <w:rsid w:val="00C203E9"/>
    <w:rsid w:val="00C204E5"/>
    <w:rsid w:val="00C2052D"/>
    <w:rsid w:val="00C205E7"/>
    <w:rsid w:val="00C20756"/>
    <w:rsid w:val="00C207AB"/>
    <w:rsid w:val="00C207C1"/>
    <w:rsid w:val="00C20854"/>
    <w:rsid w:val="00C20C5C"/>
    <w:rsid w:val="00C20CD5"/>
    <w:rsid w:val="00C20DC5"/>
    <w:rsid w:val="00C20E5D"/>
    <w:rsid w:val="00C20FC6"/>
    <w:rsid w:val="00C21065"/>
    <w:rsid w:val="00C210BD"/>
    <w:rsid w:val="00C21257"/>
    <w:rsid w:val="00C21533"/>
    <w:rsid w:val="00C21597"/>
    <w:rsid w:val="00C21609"/>
    <w:rsid w:val="00C2174F"/>
    <w:rsid w:val="00C21900"/>
    <w:rsid w:val="00C21A23"/>
    <w:rsid w:val="00C21D56"/>
    <w:rsid w:val="00C21D71"/>
    <w:rsid w:val="00C21E54"/>
    <w:rsid w:val="00C22391"/>
    <w:rsid w:val="00C22620"/>
    <w:rsid w:val="00C22666"/>
    <w:rsid w:val="00C22765"/>
    <w:rsid w:val="00C22E74"/>
    <w:rsid w:val="00C22F62"/>
    <w:rsid w:val="00C22F88"/>
    <w:rsid w:val="00C23079"/>
    <w:rsid w:val="00C23225"/>
    <w:rsid w:val="00C23249"/>
    <w:rsid w:val="00C23317"/>
    <w:rsid w:val="00C23363"/>
    <w:rsid w:val="00C23673"/>
    <w:rsid w:val="00C236F4"/>
    <w:rsid w:val="00C239BF"/>
    <w:rsid w:val="00C23CB7"/>
    <w:rsid w:val="00C23CD4"/>
    <w:rsid w:val="00C23EB8"/>
    <w:rsid w:val="00C242D5"/>
    <w:rsid w:val="00C24375"/>
    <w:rsid w:val="00C24460"/>
    <w:rsid w:val="00C24684"/>
    <w:rsid w:val="00C249E8"/>
    <w:rsid w:val="00C24AF1"/>
    <w:rsid w:val="00C24CDA"/>
    <w:rsid w:val="00C24D56"/>
    <w:rsid w:val="00C24E25"/>
    <w:rsid w:val="00C24EDD"/>
    <w:rsid w:val="00C25012"/>
    <w:rsid w:val="00C253C3"/>
    <w:rsid w:val="00C2542D"/>
    <w:rsid w:val="00C2557E"/>
    <w:rsid w:val="00C255FC"/>
    <w:rsid w:val="00C25600"/>
    <w:rsid w:val="00C25644"/>
    <w:rsid w:val="00C25819"/>
    <w:rsid w:val="00C2582E"/>
    <w:rsid w:val="00C25880"/>
    <w:rsid w:val="00C258A4"/>
    <w:rsid w:val="00C258D6"/>
    <w:rsid w:val="00C25959"/>
    <w:rsid w:val="00C25B87"/>
    <w:rsid w:val="00C25E8F"/>
    <w:rsid w:val="00C26067"/>
    <w:rsid w:val="00C2616A"/>
    <w:rsid w:val="00C262AC"/>
    <w:rsid w:val="00C26551"/>
    <w:rsid w:val="00C26559"/>
    <w:rsid w:val="00C26704"/>
    <w:rsid w:val="00C26B2A"/>
    <w:rsid w:val="00C26C59"/>
    <w:rsid w:val="00C26CE3"/>
    <w:rsid w:val="00C26F63"/>
    <w:rsid w:val="00C27044"/>
    <w:rsid w:val="00C27122"/>
    <w:rsid w:val="00C2720E"/>
    <w:rsid w:val="00C27283"/>
    <w:rsid w:val="00C2748D"/>
    <w:rsid w:val="00C274DE"/>
    <w:rsid w:val="00C277D8"/>
    <w:rsid w:val="00C27828"/>
    <w:rsid w:val="00C278DA"/>
    <w:rsid w:val="00C27A29"/>
    <w:rsid w:val="00C27C16"/>
    <w:rsid w:val="00C27C19"/>
    <w:rsid w:val="00C27CB0"/>
    <w:rsid w:val="00C27D19"/>
    <w:rsid w:val="00C27D4A"/>
    <w:rsid w:val="00C27EF8"/>
    <w:rsid w:val="00C301F2"/>
    <w:rsid w:val="00C30207"/>
    <w:rsid w:val="00C302A0"/>
    <w:rsid w:val="00C3046B"/>
    <w:rsid w:val="00C305F0"/>
    <w:rsid w:val="00C308BF"/>
    <w:rsid w:val="00C30977"/>
    <w:rsid w:val="00C30A7C"/>
    <w:rsid w:val="00C30B2D"/>
    <w:rsid w:val="00C30EA7"/>
    <w:rsid w:val="00C31001"/>
    <w:rsid w:val="00C3135B"/>
    <w:rsid w:val="00C316E5"/>
    <w:rsid w:val="00C31B36"/>
    <w:rsid w:val="00C31BAC"/>
    <w:rsid w:val="00C31F4D"/>
    <w:rsid w:val="00C31FBF"/>
    <w:rsid w:val="00C32377"/>
    <w:rsid w:val="00C3239F"/>
    <w:rsid w:val="00C3246A"/>
    <w:rsid w:val="00C32797"/>
    <w:rsid w:val="00C32A54"/>
    <w:rsid w:val="00C32DCC"/>
    <w:rsid w:val="00C32DDB"/>
    <w:rsid w:val="00C331A8"/>
    <w:rsid w:val="00C33339"/>
    <w:rsid w:val="00C3336F"/>
    <w:rsid w:val="00C333FE"/>
    <w:rsid w:val="00C33463"/>
    <w:rsid w:val="00C334C7"/>
    <w:rsid w:val="00C33636"/>
    <w:rsid w:val="00C337FF"/>
    <w:rsid w:val="00C33966"/>
    <w:rsid w:val="00C339C9"/>
    <w:rsid w:val="00C33C73"/>
    <w:rsid w:val="00C33DF9"/>
    <w:rsid w:val="00C33E9A"/>
    <w:rsid w:val="00C33F64"/>
    <w:rsid w:val="00C33FD6"/>
    <w:rsid w:val="00C341ED"/>
    <w:rsid w:val="00C343F7"/>
    <w:rsid w:val="00C34498"/>
    <w:rsid w:val="00C34512"/>
    <w:rsid w:val="00C3478D"/>
    <w:rsid w:val="00C34807"/>
    <w:rsid w:val="00C34875"/>
    <w:rsid w:val="00C34886"/>
    <w:rsid w:val="00C34C3E"/>
    <w:rsid w:val="00C34C62"/>
    <w:rsid w:val="00C34CEF"/>
    <w:rsid w:val="00C34DA3"/>
    <w:rsid w:val="00C34F72"/>
    <w:rsid w:val="00C3528E"/>
    <w:rsid w:val="00C35360"/>
    <w:rsid w:val="00C3542C"/>
    <w:rsid w:val="00C35468"/>
    <w:rsid w:val="00C3558F"/>
    <w:rsid w:val="00C35597"/>
    <w:rsid w:val="00C3573E"/>
    <w:rsid w:val="00C357BD"/>
    <w:rsid w:val="00C3585A"/>
    <w:rsid w:val="00C359B3"/>
    <w:rsid w:val="00C35F3E"/>
    <w:rsid w:val="00C361BB"/>
    <w:rsid w:val="00C361D0"/>
    <w:rsid w:val="00C364CC"/>
    <w:rsid w:val="00C3658A"/>
    <w:rsid w:val="00C36621"/>
    <w:rsid w:val="00C36683"/>
    <w:rsid w:val="00C3682B"/>
    <w:rsid w:val="00C3687C"/>
    <w:rsid w:val="00C368D1"/>
    <w:rsid w:val="00C36D26"/>
    <w:rsid w:val="00C36D2F"/>
    <w:rsid w:val="00C36E26"/>
    <w:rsid w:val="00C3716F"/>
    <w:rsid w:val="00C371E7"/>
    <w:rsid w:val="00C37370"/>
    <w:rsid w:val="00C3739B"/>
    <w:rsid w:val="00C373AE"/>
    <w:rsid w:val="00C3747A"/>
    <w:rsid w:val="00C37765"/>
    <w:rsid w:val="00C37B96"/>
    <w:rsid w:val="00C37E98"/>
    <w:rsid w:val="00C400E2"/>
    <w:rsid w:val="00C401DC"/>
    <w:rsid w:val="00C40230"/>
    <w:rsid w:val="00C40246"/>
    <w:rsid w:val="00C40296"/>
    <w:rsid w:val="00C4033C"/>
    <w:rsid w:val="00C404E1"/>
    <w:rsid w:val="00C40897"/>
    <w:rsid w:val="00C40C0C"/>
    <w:rsid w:val="00C40C76"/>
    <w:rsid w:val="00C40F3F"/>
    <w:rsid w:val="00C411FB"/>
    <w:rsid w:val="00C41328"/>
    <w:rsid w:val="00C41421"/>
    <w:rsid w:val="00C415F7"/>
    <w:rsid w:val="00C418E8"/>
    <w:rsid w:val="00C4195B"/>
    <w:rsid w:val="00C419AD"/>
    <w:rsid w:val="00C41AEF"/>
    <w:rsid w:val="00C41B3A"/>
    <w:rsid w:val="00C41BEC"/>
    <w:rsid w:val="00C41C27"/>
    <w:rsid w:val="00C41E7C"/>
    <w:rsid w:val="00C41F18"/>
    <w:rsid w:val="00C4201C"/>
    <w:rsid w:val="00C4248A"/>
    <w:rsid w:val="00C424B7"/>
    <w:rsid w:val="00C4252D"/>
    <w:rsid w:val="00C425B9"/>
    <w:rsid w:val="00C429C9"/>
    <w:rsid w:val="00C42AA0"/>
    <w:rsid w:val="00C42B0B"/>
    <w:rsid w:val="00C42C53"/>
    <w:rsid w:val="00C42DD9"/>
    <w:rsid w:val="00C431B5"/>
    <w:rsid w:val="00C432A2"/>
    <w:rsid w:val="00C433AA"/>
    <w:rsid w:val="00C435E7"/>
    <w:rsid w:val="00C4364C"/>
    <w:rsid w:val="00C4374D"/>
    <w:rsid w:val="00C43B9D"/>
    <w:rsid w:val="00C43D70"/>
    <w:rsid w:val="00C43EEF"/>
    <w:rsid w:val="00C43F92"/>
    <w:rsid w:val="00C43FB2"/>
    <w:rsid w:val="00C44338"/>
    <w:rsid w:val="00C44505"/>
    <w:rsid w:val="00C448A3"/>
    <w:rsid w:val="00C44978"/>
    <w:rsid w:val="00C44985"/>
    <w:rsid w:val="00C44B2F"/>
    <w:rsid w:val="00C44C2D"/>
    <w:rsid w:val="00C44EC6"/>
    <w:rsid w:val="00C44ECE"/>
    <w:rsid w:val="00C44FCD"/>
    <w:rsid w:val="00C44FF5"/>
    <w:rsid w:val="00C45027"/>
    <w:rsid w:val="00C4520D"/>
    <w:rsid w:val="00C45415"/>
    <w:rsid w:val="00C45454"/>
    <w:rsid w:val="00C45696"/>
    <w:rsid w:val="00C4581D"/>
    <w:rsid w:val="00C45C4B"/>
    <w:rsid w:val="00C45D27"/>
    <w:rsid w:val="00C45D53"/>
    <w:rsid w:val="00C46088"/>
    <w:rsid w:val="00C46263"/>
    <w:rsid w:val="00C462EF"/>
    <w:rsid w:val="00C46319"/>
    <w:rsid w:val="00C4633E"/>
    <w:rsid w:val="00C465CD"/>
    <w:rsid w:val="00C46643"/>
    <w:rsid w:val="00C46690"/>
    <w:rsid w:val="00C466BF"/>
    <w:rsid w:val="00C467E6"/>
    <w:rsid w:val="00C468A9"/>
    <w:rsid w:val="00C468CE"/>
    <w:rsid w:val="00C46BCF"/>
    <w:rsid w:val="00C470A0"/>
    <w:rsid w:val="00C472BB"/>
    <w:rsid w:val="00C4733F"/>
    <w:rsid w:val="00C47502"/>
    <w:rsid w:val="00C4754F"/>
    <w:rsid w:val="00C47574"/>
    <w:rsid w:val="00C4763F"/>
    <w:rsid w:val="00C477DC"/>
    <w:rsid w:val="00C47A52"/>
    <w:rsid w:val="00C47BAA"/>
    <w:rsid w:val="00C47C1F"/>
    <w:rsid w:val="00C47D49"/>
    <w:rsid w:val="00C47D7C"/>
    <w:rsid w:val="00C47E13"/>
    <w:rsid w:val="00C501A1"/>
    <w:rsid w:val="00C501B2"/>
    <w:rsid w:val="00C5021B"/>
    <w:rsid w:val="00C5024C"/>
    <w:rsid w:val="00C504DD"/>
    <w:rsid w:val="00C505DD"/>
    <w:rsid w:val="00C507C0"/>
    <w:rsid w:val="00C50912"/>
    <w:rsid w:val="00C50D0C"/>
    <w:rsid w:val="00C50EB0"/>
    <w:rsid w:val="00C5102F"/>
    <w:rsid w:val="00C51059"/>
    <w:rsid w:val="00C513D6"/>
    <w:rsid w:val="00C513E5"/>
    <w:rsid w:val="00C51474"/>
    <w:rsid w:val="00C51640"/>
    <w:rsid w:val="00C5173D"/>
    <w:rsid w:val="00C51ABB"/>
    <w:rsid w:val="00C51B65"/>
    <w:rsid w:val="00C51D04"/>
    <w:rsid w:val="00C51F79"/>
    <w:rsid w:val="00C51FAF"/>
    <w:rsid w:val="00C52138"/>
    <w:rsid w:val="00C52166"/>
    <w:rsid w:val="00C5232B"/>
    <w:rsid w:val="00C5232F"/>
    <w:rsid w:val="00C523C2"/>
    <w:rsid w:val="00C525AE"/>
    <w:rsid w:val="00C525B2"/>
    <w:rsid w:val="00C5268D"/>
    <w:rsid w:val="00C527B3"/>
    <w:rsid w:val="00C528AC"/>
    <w:rsid w:val="00C528B2"/>
    <w:rsid w:val="00C52916"/>
    <w:rsid w:val="00C52969"/>
    <w:rsid w:val="00C52D6B"/>
    <w:rsid w:val="00C52DC1"/>
    <w:rsid w:val="00C52E09"/>
    <w:rsid w:val="00C530FE"/>
    <w:rsid w:val="00C5332A"/>
    <w:rsid w:val="00C5349F"/>
    <w:rsid w:val="00C534B7"/>
    <w:rsid w:val="00C535AF"/>
    <w:rsid w:val="00C538A3"/>
    <w:rsid w:val="00C53934"/>
    <w:rsid w:val="00C539A6"/>
    <w:rsid w:val="00C53B53"/>
    <w:rsid w:val="00C53CFA"/>
    <w:rsid w:val="00C53E89"/>
    <w:rsid w:val="00C53F06"/>
    <w:rsid w:val="00C54076"/>
    <w:rsid w:val="00C545FF"/>
    <w:rsid w:val="00C5463B"/>
    <w:rsid w:val="00C54752"/>
    <w:rsid w:val="00C5487F"/>
    <w:rsid w:val="00C549E4"/>
    <w:rsid w:val="00C54F3E"/>
    <w:rsid w:val="00C54F9A"/>
    <w:rsid w:val="00C54FB6"/>
    <w:rsid w:val="00C5547F"/>
    <w:rsid w:val="00C55751"/>
    <w:rsid w:val="00C557BC"/>
    <w:rsid w:val="00C55899"/>
    <w:rsid w:val="00C55A78"/>
    <w:rsid w:val="00C55D12"/>
    <w:rsid w:val="00C55F5B"/>
    <w:rsid w:val="00C56072"/>
    <w:rsid w:val="00C562F0"/>
    <w:rsid w:val="00C56547"/>
    <w:rsid w:val="00C56D03"/>
    <w:rsid w:val="00C57064"/>
    <w:rsid w:val="00C57323"/>
    <w:rsid w:val="00C5733F"/>
    <w:rsid w:val="00C57366"/>
    <w:rsid w:val="00C57416"/>
    <w:rsid w:val="00C57724"/>
    <w:rsid w:val="00C57AE5"/>
    <w:rsid w:val="00C57D52"/>
    <w:rsid w:val="00C6004A"/>
    <w:rsid w:val="00C601E6"/>
    <w:rsid w:val="00C601E8"/>
    <w:rsid w:val="00C6042E"/>
    <w:rsid w:val="00C60489"/>
    <w:rsid w:val="00C6049B"/>
    <w:rsid w:val="00C606C0"/>
    <w:rsid w:val="00C606FE"/>
    <w:rsid w:val="00C60AE9"/>
    <w:rsid w:val="00C60C84"/>
    <w:rsid w:val="00C60DAA"/>
    <w:rsid w:val="00C60E8E"/>
    <w:rsid w:val="00C60EC2"/>
    <w:rsid w:val="00C60ED0"/>
    <w:rsid w:val="00C60F33"/>
    <w:rsid w:val="00C61144"/>
    <w:rsid w:val="00C6149A"/>
    <w:rsid w:val="00C61577"/>
    <w:rsid w:val="00C616AF"/>
    <w:rsid w:val="00C61708"/>
    <w:rsid w:val="00C618B6"/>
    <w:rsid w:val="00C61D00"/>
    <w:rsid w:val="00C61F6F"/>
    <w:rsid w:val="00C62008"/>
    <w:rsid w:val="00C621A3"/>
    <w:rsid w:val="00C622CC"/>
    <w:rsid w:val="00C623B1"/>
    <w:rsid w:val="00C62C0A"/>
    <w:rsid w:val="00C62DEA"/>
    <w:rsid w:val="00C62E3B"/>
    <w:rsid w:val="00C62FCD"/>
    <w:rsid w:val="00C630FE"/>
    <w:rsid w:val="00C632B0"/>
    <w:rsid w:val="00C63416"/>
    <w:rsid w:val="00C636ED"/>
    <w:rsid w:val="00C636FF"/>
    <w:rsid w:val="00C6373F"/>
    <w:rsid w:val="00C63AE0"/>
    <w:rsid w:val="00C63D2D"/>
    <w:rsid w:val="00C63F1B"/>
    <w:rsid w:val="00C6403D"/>
    <w:rsid w:val="00C6406A"/>
    <w:rsid w:val="00C640D3"/>
    <w:rsid w:val="00C642CB"/>
    <w:rsid w:val="00C642DC"/>
    <w:rsid w:val="00C643F5"/>
    <w:rsid w:val="00C64430"/>
    <w:rsid w:val="00C644F9"/>
    <w:rsid w:val="00C64843"/>
    <w:rsid w:val="00C6493F"/>
    <w:rsid w:val="00C649E6"/>
    <w:rsid w:val="00C64A75"/>
    <w:rsid w:val="00C64B69"/>
    <w:rsid w:val="00C64EF6"/>
    <w:rsid w:val="00C64F68"/>
    <w:rsid w:val="00C64FFC"/>
    <w:rsid w:val="00C651B3"/>
    <w:rsid w:val="00C6526E"/>
    <w:rsid w:val="00C657B5"/>
    <w:rsid w:val="00C657FC"/>
    <w:rsid w:val="00C65AFC"/>
    <w:rsid w:val="00C65D0C"/>
    <w:rsid w:val="00C65FF1"/>
    <w:rsid w:val="00C66042"/>
    <w:rsid w:val="00C66337"/>
    <w:rsid w:val="00C66364"/>
    <w:rsid w:val="00C66487"/>
    <w:rsid w:val="00C667BB"/>
    <w:rsid w:val="00C66899"/>
    <w:rsid w:val="00C6689B"/>
    <w:rsid w:val="00C668F8"/>
    <w:rsid w:val="00C669D3"/>
    <w:rsid w:val="00C67027"/>
    <w:rsid w:val="00C67263"/>
    <w:rsid w:val="00C67299"/>
    <w:rsid w:val="00C67418"/>
    <w:rsid w:val="00C67488"/>
    <w:rsid w:val="00C674A7"/>
    <w:rsid w:val="00C67605"/>
    <w:rsid w:val="00C67745"/>
    <w:rsid w:val="00C67A75"/>
    <w:rsid w:val="00C67B68"/>
    <w:rsid w:val="00C67B89"/>
    <w:rsid w:val="00C67D4D"/>
    <w:rsid w:val="00C67E9F"/>
    <w:rsid w:val="00C67F92"/>
    <w:rsid w:val="00C67FE7"/>
    <w:rsid w:val="00C702BA"/>
    <w:rsid w:val="00C704BB"/>
    <w:rsid w:val="00C70666"/>
    <w:rsid w:val="00C706AF"/>
    <w:rsid w:val="00C70796"/>
    <w:rsid w:val="00C70A25"/>
    <w:rsid w:val="00C70B9F"/>
    <w:rsid w:val="00C70BB5"/>
    <w:rsid w:val="00C70D6E"/>
    <w:rsid w:val="00C70E9C"/>
    <w:rsid w:val="00C70FE4"/>
    <w:rsid w:val="00C715EA"/>
    <w:rsid w:val="00C71A83"/>
    <w:rsid w:val="00C71C6B"/>
    <w:rsid w:val="00C71D27"/>
    <w:rsid w:val="00C71E54"/>
    <w:rsid w:val="00C71E66"/>
    <w:rsid w:val="00C721C0"/>
    <w:rsid w:val="00C72210"/>
    <w:rsid w:val="00C725F2"/>
    <w:rsid w:val="00C726C0"/>
    <w:rsid w:val="00C72746"/>
    <w:rsid w:val="00C728A5"/>
    <w:rsid w:val="00C729F1"/>
    <w:rsid w:val="00C72A1B"/>
    <w:rsid w:val="00C72ADF"/>
    <w:rsid w:val="00C72CC0"/>
    <w:rsid w:val="00C72E2A"/>
    <w:rsid w:val="00C72FE2"/>
    <w:rsid w:val="00C73016"/>
    <w:rsid w:val="00C73083"/>
    <w:rsid w:val="00C73194"/>
    <w:rsid w:val="00C73366"/>
    <w:rsid w:val="00C733DC"/>
    <w:rsid w:val="00C734CE"/>
    <w:rsid w:val="00C73780"/>
    <w:rsid w:val="00C737DF"/>
    <w:rsid w:val="00C73A10"/>
    <w:rsid w:val="00C73C3E"/>
    <w:rsid w:val="00C73F0D"/>
    <w:rsid w:val="00C73F99"/>
    <w:rsid w:val="00C740AC"/>
    <w:rsid w:val="00C740FA"/>
    <w:rsid w:val="00C74143"/>
    <w:rsid w:val="00C74150"/>
    <w:rsid w:val="00C741D3"/>
    <w:rsid w:val="00C74213"/>
    <w:rsid w:val="00C7439A"/>
    <w:rsid w:val="00C74425"/>
    <w:rsid w:val="00C74B2E"/>
    <w:rsid w:val="00C74C0F"/>
    <w:rsid w:val="00C74C82"/>
    <w:rsid w:val="00C74C8D"/>
    <w:rsid w:val="00C74E3D"/>
    <w:rsid w:val="00C7507C"/>
    <w:rsid w:val="00C750AE"/>
    <w:rsid w:val="00C75205"/>
    <w:rsid w:val="00C75332"/>
    <w:rsid w:val="00C757D8"/>
    <w:rsid w:val="00C75876"/>
    <w:rsid w:val="00C75A6D"/>
    <w:rsid w:val="00C75ACA"/>
    <w:rsid w:val="00C75B9E"/>
    <w:rsid w:val="00C75E42"/>
    <w:rsid w:val="00C75F2D"/>
    <w:rsid w:val="00C75F5C"/>
    <w:rsid w:val="00C75F7A"/>
    <w:rsid w:val="00C7600E"/>
    <w:rsid w:val="00C761CE"/>
    <w:rsid w:val="00C7620A"/>
    <w:rsid w:val="00C762A1"/>
    <w:rsid w:val="00C762EF"/>
    <w:rsid w:val="00C76646"/>
    <w:rsid w:val="00C76CC3"/>
    <w:rsid w:val="00C76CD7"/>
    <w:rsid w:val="00C76EA6"/>
    <w:rsid w:val="00C76EC9"/>
    <w:rsid w:val="00C76EE2"/>
    <w:rsid w:val="00C77297"/>
    <w:rsid w:val="00C77403"/>
    <w:rsid w:val="00C77619"/>
    <w:rsid w:val="00C77918"/>
    <w:rsid w:val="00C77AB4"/>
    <w:rsid w:val="00C77AEE"/>
    <w:rsid w:val="00C77C53"/>
    <w:rsid w:val="00C77C5B"/>
    <w:rsid w:val="00C77CEF"/>
    <w:rsid w:val="00C77D6D"/>
    <w:rsid w:val="00C77DF4"/>
    <w:rsid w:val="00C802A0"/>
    <w:rsid w:val="00C802A9"/>
    <w:rsid w:val="00C807CC"/>
    <w:rsid w:val="00C80894"/>
    <w:rsid w:val="00C808C6"/>
    <w:rsid w:val="00C80CE1"/>
    <w:rsid w:val="00C80DC0"/>
    <w:rsid w:val="00C80E56"/>
    <w:rsid w:val="00C80E93"/>
    <w:rsid w:val="00C80F10"/>
    <w:rsid w:val="00C80F22"/>
    <w:rsid w:val="00C81135"/>
    <w:rsid w:val="00C812B5"/>
    <w:rsid w:val="00C81804"/>
    <w:rsid w:val="00C81837"/>
    <w:rsid w:val="00C819C4"/>
    <w:rsid w:val="00C81A62"/>
    <w:rsid w:val="00C81A6F"/>
    <w:rsid w:val="00C81A8F"/>
    <w:rsid w:val="00C81AF9"/>
    <w:rsid w:val="00C81C30"/>
    <w:rsid w:val="00C8213F"/>
    <w:rsid w:val="00C823CF"/>
    <w:rsid w:val="00C82888"/>
    <w:rsid w:val="00C82989"/>
    <w:rsid w:val="00C82B0C"/>
    <w:rsid w:val="00C82DD0"/>
    <w:rsid w:val="00C831C3"/>
    <w:rsid w:val="00C83417"/>
    <w:rsid w:val="00C834A7"/>
    <w:rsid w:val="00C835BC"/>
    <w:rsid w:val="00C837B6"/>
    <w:rsid w:val="00C83A4A"/>
    <w:rsid w:val="00C83AB7"/>
    <w:rsid w:val="00C83E3C"/>
    <w:rsid w:val="00C83F9F"/>
    <w:rsid w:val="00C84007"/>
    <w:rsid w:val="00C84863"/>
    <w:rsid w:val="00C848FF"/>
    <w:rsid w:val="00C84917"/>
    <w:rsid w:val="00C84AFA"/>
    <w:rsid w:val="00C84C23"/>
    <w:rsid w:val="00C84C81"/>
    <w:rsid w:val="00C84D9D"/>
    <w:rsid w:val="00C85211"/>
    <w:rsid w:val="00C852B8"/>
    <w:rsid w:val="00C852F5"/>
    <w:rsid w:val="00C855B5"/>
    <w:rsid w:val="00C85670"/>
    <w:rsid w:val="00C8576D"/>
    <w:rsid w:val="00C85B13"/>
    <w:rsid w:val="00C85B75"/>
    <w:rsid w:val="00C85D25"/>
    <w:rsid w:val="00C85E79"/>
    <w:rsid w:val="00C861DF"/>
    <w:rsid w:val="00C86386"/>
    <w:rsid w:val="00C863AC"/>
    <w:rsid w:val="00C86436"/>
    <w:rsid w:val="00C8653E"/>
    <w:rsid w:val="00C86603"/>
    <w:rsid w:val="00C8674E"/>
    <w:rsid w:val="00C86776"/>
    <w:rsid w:val="00C86995"/>
    <w:rsid w:val="00C86A0B"/>
    <w:rsid w:val="00C86A47"/>
    <w:rsid w:val="00C86B44"/>
    <w:rsid w:val="00C86D45"/>
    <w:rsid w:val="00C86E7F"/>
    <w:rsid w:val="00C86EB9"/>
    <w:rsid w:val="00C86F18"/>
    <w:rsid w:val="00C87004"/>
    <w:rsid w:val="00C87624"/>
    <w:rsid w:val="00C8771B"/>
    <w:rsid w:val="00C877BF"/>
    <w:rsid w:val="00C87813"/>
    <w:rsid w:val="00C878F2"/>
    <w:rsid w:val="00C8793A"/>
    <w:rsid w:val="00C87A30"/>
    <w:rsid w:val="00C87BA1"/>
    <w:rsid w:val="00C87BF7"/>
    <w:rsid w:val="00C87D6C"/>
    <w:rsid w:val="00C87ECB"/>
    <w:rsid w:val="00C900AC"/>
    <w:rsid w:val="00C900DB"/>
    <w:rsid w:val="00C9014B"/>
    <w:rsid w:val="00C90198"/>
    <w:rsid w:val="00C903BF"/>
    <w:rsid w:val="00C90B78"/>
    <w:rsid w:val="00C90BEF"/>
    <w:rsid w:val="00C90CAF"/>
    <w:rsid w:val="00C90D06"/>
    <w:rsid w:val="00C90D52"/>
    <w:rsid w:val="00C91231"/>
    <w:rsid w:val="00C9157C"/>
    <w:rsid w:val="00C9173D"/>
    <w:rsid w:val="00C9175F"/>
    <w:rsid w:val="00C9177B"/>
    <w:rsid w:val="00C917CC"/>
    <w:rsid w:val="00C917E4"/>
    <w:rsid w:val="00C91903"/>
    <w:rsid w:val="00C91A4F"/>
    <w:rsid w:val="00C91AAA"/>
    <w:rsid w:val="00C91D78"/>
    <w:rsid w:val="00C91F75"/>
    <w:rsid w:val="00C921A8"/>
    <w:rsid w:val="00C92488"/>
    <w:rsid w:val="00C92526"/>
    <w:rsid w:val="00C92598"/>
    <w:rsid w:val="00C926D1"/>
    <w:rsid w:val="00C926FC"/>
    <w:rsid w:val="00C927B9"/>
    <w:rsid w:val="00C92A7F"/>
    <w:rsid w:val="00C92AAD"/>
    <w:rsid w:val="00C92B7F"/>
    <w:rsid w:val="00C92B8A"/>
    <w:rsid w:val="00C92BD1"/>
    <w:rsid w:val="00C92CE1"/>
    <w:rsid w:val="00C92DB7"/>
    <w:rsid w:val="00C92E0F"/>
    <w:rsid w:val="00C92E2E"/>
    <w:rsid w:val="00C92E43"/>
    <w:rsid w:val="00C9326F"/>
    <w:rsid w:val="00C9328B"/>
    <w:rsid w:val="00C934FC"/>
    <w:rsid w:val="00C9359A"/>
    <w:rsid w:val="00C935E4"/>
    <w:rsid w:val="00C93611"/>
    <w:rsid w:val="00C936D8"/>
    <w:rsid w:val="00C937C4"/>
    <w:rsid w:val="00C937E0"/>
    <w:rsid w:val="00C93B89"/>
    <w:rsid w:val="00C93BF0"/>
    <w:rsid w:val="00C93DD6"/>
    <w:rsid w:val="00C93F77"/>
    <w:rsid w:val="00C93FC7"/>
    <w:rsid w:val="00C940FB"/>
    <w:rsid w:val="00C94241"/>
    <w:rsid w:val="00C9424F"/>
    <w:rsid w:val="00C94587"/>
    <w:rsid w:val="00C9469C"/>
    <w:rsid w:val="00C946A0"/>
    <w:rsid w:val="00C947E8"/>
    <w:rsid w:val="00C9497B"/>
    <w:rsid w:val="00C949C9"/>
    <w:rsid w:val="00C94F2B"/>
    <w:rsid w:val="00C950CB"/>
    <w:rsid w:val="00C95103"/>
    <w:rsid w:val="00C952BE"/>
    <w:rsid w:val="00C95480"/>
    <w:rsid w:val="00C95908"/>
    <w:rsid w:val="00C959B3"/>
    <w:rsid w:val="00C95A3B"/>
    <w:rsid w:val="00C95B29"/>
    <w:rsid w:val="00C95BFA"/>
    <w:rsid w:val="00C95D40"/>
    <w:rsid w:val="00C95E14"/>
    <w:rsid w:val="00C95E70"/>
    <w:rsid w:val="00C9600B"/>
    <w:rsid w:val="00C96010"/>
    <w:rsid w:val="00C960FF"/>
    <w:rsid w:val="00C96212"/>
    <w:rsid w:val="00C964F0"/>
    <w:rsid w:val="00C96922"/>
    <w:rsid w:val="00C96996"/>
    <w:rsid w:val="00C96A27"/>
    <w:rsid w:val="00C96B8C"/>
    <w:rsid w:val="00C96BD7"/>
    <w:rsid w:val="00C96ED0"/>
    <w:rsid w:val="00C972F4"/>
    <w:rsid w:val="00C97466"/>
    <w:rsid w:val="00C9775C"/>
    <w:rsid w:val="00C977AF"/>
    <w:rsid w:val="00C97AD4"/>
    <w:rsid w:val="00C97C20"/>
    <w:rsid w:val="00C97C4A"/>
    <w:rsid w:val="00C97DC6"/>
    <w:rsid w:val="00C97E4B"/>
    <w:rsid w:val="00C97E77"/>
    <w:rsid w:val="00C97EEC"/>
    <w:rsid w:val="00CA001B"/>
    <w:rsid w:val="00CA0143"/>
    <w:rsid w:val="00CA0218"/>
    <w:rsid w:val="00CA03A5"/>
    <w:rsid w:val="00CA0415"/>
    <w:rsid w:val="00CA0520"/>
    <w:rsid w:val="00CA056F"/>
    <w:rsid w:val="00CA0713"/>
    <w:rsid w:val="00CA0760"/>
    <w:rsid w:val="00CA08A4"/>
    <w:rsid w:val="00CA0962"/>
    <w:rsid w:val="00CA09E8"/>
    <w:rsid w:val="00CA0CBE"/>
    <w:rsid w:val="00CA0F06"/>
    <w:rsid w:val="00CA0F21"/>
    <w:rsid w:val="00CA0F39"/>
    <w:rsid w:val="00CA0FF2"/>
    <w:rsid w:val="00CA1015"/>
    <w:rsid w:val="00CA11B5"/>
    <w:rsid w:val="00CA1489"/>
    <w:rsid w:val="00CA1814"/>
    <w:rsid w:val="00CA190F"/>
    <w:rsid w:val="00CA1ACB"/>
    <w:rsid w:val="00CA1D53"/>
    <w:rsid w:val="00CA1E38"/>
    <w:rsid w:val="00CA1F0A"/>
    <w:rsid w:val="00CA20A9"/>
    <w:rsid w:val="00CA23BF"/>
    <w:rsid w:val="00CA2527"/>
    <w:rsid w:val="00CA260D"/>
    <w:rsid w:val="00CA2737"/>
    <w:rsid w:val="00CA28A7"/>
    <w:rsid w:val="00CA28E6"/>
    <w:rsid w:val="00CA2A99"/>
    <w:rsid w:val="00CA2BCE"/>
    <w:rsid w:val="00CA2EF7"/>
    <w:rsid w:val="00CA2F2B"/>
    <w:rsid w:val="00CA31D2"/>
    <w:rsid w:val="00CA320E"/>
    <w:rsid w:val="00CA3243"/>
    <w:rsid w:val="00CA337F"/>
    <w:rsid w:val="00CA3382"/>
    <w:rsid w:val="00CA346F"/>
    <w:rsid w:val="00CA38DD"/>
    <w:rsid w:val="00CA39EA"/>
    <w:rsid w:val="00CA3B75"/>
    <w:rsid w:val="00CA3C47"/>
    <w:rsid w:val="00CA3E42"/>
    <w:rsid w:val="00CA3FBB"/>
    <w:rsid w:val="00CA4163"/>
    <w:rsid w:val="00CA4503"/>
    <w:rsid w:val="00CA45BE"/>
    <w:rsid w:val="00CA4988"/>
    <w:rsid w:val="00CA4AF0"/>
    <w:rsid w:val="00CA4B05"/>
    <w:rsid w:val="00CA4C4E"/>
    <w:rsid w:val="00CA4DDF"/>
    <w:rsid w:val="00CA4E7E"/>
    <w:rsid w:val="00CA4ECA"/>
    <w:rsid w:val="00CA5346"/>
    <w:rsid w:val="00CA539F"/>
    <w:rsid w:val="00CA53BF"/>
    <w:rsid w:val="00CA5418"/>
    <w:rsid w:val="00CA572B"/>
    <w:rsid w:val="00CA579A"/>
    <w:rsid w:val="00CA57E8"/>
    <w:rsid w:val="00CA57FD"/>
    <w:rsid w:val="00CA5810"/>
    <w:rsid w:val="00CA5AFF"/>
    <w:rsid w:val="00CA5C2C"/>
    <w:rsid w:val="00CA5C9B"/>
    <w:rsid w:val="00CA5FB0"/>
    <w:rsid w:val="00CA600E"/>
    <w:rsid w:val="00CA60F8"/>
    <w:rsid w:val="00CA61B0"/>
    <w:rsid w:val="00CA6201"/>
    <w:rsid w:val="00CA62F6"/>
    <w:rsid w:val="00CA6314"/>
    <w:rsid w:val="00CA63F4"/>
    <w:rsid w:val="00CA6441"/>
    <w:rsid w:val="00CA64C6"/>
    <w:rsid w:val="00CA65C5"/>
    <w:rsid w:val="00CA6656"/>
    <w:rsid w:val="00CA66F5"/>
    <w:rsid w:val="00CA6903"/>
    <w:rsid w:val="00CA69EB"/>
    <w:rsid w:val="00CA6ACC"/>
    <w:rsid w:val="00CA6BAB"/>
    <w:rsid w:val="00CA6D86"/>
    <w:rsid w:val="00CA6E87"/>
    <w:rsid w:val="00CA6F94"/>
    <w:rsid w:val="00CA7188"/>
    <w:rsid w:val="00CA7347"/>
    <w:rsid w:val="00CA7611"/>
    <w:rsid w:val="00CA7846"/>
    <w:rsid w:val="00CA7903"/>
    <w:rsid w:val="00CA7936"/>
    <w:rsid w:val="00CA7958"/>
    <w:rsid w:val="00CA7B69"/>
    <w:rsid w:val="00CA7C35"/>
    <w:rsid w:val="00CA7D0E"/>
    <w:rsid w:val="00CA7E4D"/>
    <w:rsid w:val="00CA7ED0"/>
    <w:rsid w:val="00CA7F06"/>
    <w:rsid w:val="00CA7F77"/>
    <w:rsid w:val="00CB00D5"/>
    <w:rsid w:val="00CB0119"/>
    <w:rsid w:val="00CB026E"/>
    <w:rsid w:val="00CB0329"/>
    <w:rsid w:val="00CB056A"/>
    <w:rsid w:val="00CB07B6"/>
    <w:rsid w:val="00CB09C2"/>
    <w:rsid w:val="00CB0A72"/>
    <w:rsid w:val="00CB0ECE"/>
    <w:rsid w:val="00CB0FB7"/>
    <w:rsid w:val="00CB0FF7"/>
    <w:rsid w:val="00CB1051"/>
    <w:rsid w:val="00CB116C"/>
    <w:rsid w:val="00CB1564"/>
    <w:rsid w:val="00CB1627"/>
    <w:rsid w:val="00CB1708"/>
    <w:rsid w:val="00CB1788"/>
    <w:rsid w:val="00CB1A58"/>
    <w:rsid w:val="00CB1B0E"/>
    <w:rsid w:val="00CB1B39"/>
    <w:rsid w:val="00CB1B49"/>
    <w:rsid w:val="00CB1CA4"/>
    <w:rsid w:val="00CB1CB2"/>
    <w:rsid w:val="00CB1D81"/>
    <w:rsid w:val="00CB1E37"/>
    <w:rsid w:val="00CB231F"/>
    <w:rsid w:val="00CB24D7"/>
    <w:rsid w:val="00CB251F"/>
    <w:rsid w:val="00CB274B"/>
    <w:rsid w:val="00CB27A2"/>
    <w:rsid w:val="00CB2907"/>
    <w:rsid w:val="00CB2996"/>
    <w:rsid w:val="00CB2B0B"/>
    <w:rsid w:val="00CB2D13"/>
    <w:rsid w:val="00CB2F5C"/>
    <w:rsid w:val="00CB31F8"/>
    <w:rsid w:val="00CB3230"/>
    <w:rsid w:val="00CB34F7"/>
    <w:rsid w:val="00CB35C7"/>
    <w:rsid w:val="00CB35DC"/>
    <w:rsid w:val="00CB378B"/>
    <w:rsid w:val="00CB3926"/>
    <w:rsid w:val="00CB394F"/>
    <w:rsid w:val="00CB3C0D"/>
    <w:rsid w:val="00CB3CE7"/>
    <w:rsid w:val="00CB409C"/>
    <w:rsid w:val="00CB4300"/>
    <w:rsid w:val="00CB4314"/>
    <w:rsid w:val="00CB43BE"/>
    <w:rsid w:val="00CB457F"/>
    <w:rsid w:val="00CB476C"/>
    <w:rsid w:val="00CB48FB"/>
    <w:rsid w:val="00CB4FB9"/>
    <w:rsid w:val="00CB51CA"/>
    <w:rsid w:val="00CB5243"/>
    <w:rsid w:val="00CB5536"/>
    <w:rsid w:val="00CB55B6"/>
    <w:rsid w:val="00CB55E2"/>
    <w:rsid w:val="00CB5742"/>
    <w:rsid w:val="00CB5747"/>
    <w:rsid w:val="00CB589D"/>
    <w:rsid w:val="00CB58FD"/>
    <w:rsid w:val="00CB5ABD"/>
    <w:rsid w:val="00CB5B76"/>
    <w:rsid w:val="00CB5CE9"/>
    <w:rsid w:val="00CB5D68"/>
    <w:rsid w:val="00CB5D6E"/>
    <w:rsid w:val="00CB5D7C"/>
    <w:rsid w:val="00CB5E49"/>
    <w:rsid w:val="00CB5FBB"/>
    <w:rsid w:val="00CB6205"/>
    <w:rsid w:val="00CB6290"/>
    <w:rsid w:val="00CB63E6"/>
    <w:rsid w:val="00CB6537"/>
    <w:rsid w:val="00CB658C"/>
    <w:rsid w:val="00CB689D"/>
    <w:rsid w:val="00CB6D33"/>
    <w:rsid w:val="00CB6E58"/>
    <w:rsid w:val="00CB707D"/>
    <w:rsid w:val="00CB71A6"/>
    <w:rsid w:val="00CB72A1"/>
    <w:rsid w:val="00CB73D5"/>
    <w:rsid w:val="00CB75B9"/>
    <w:rsid w:val="00CB7738"/>
    <w:rsid w:val="00CB7879"/>
    <w:rsid w:val="00CB7B7B"/>
    <w:rsid w:val="00CB7C3E"/>
    <w:rsid w:val="00CB7CE7"/>
    <w:rsid w:val="00CB7F08"/>
    <w:rsid w:val="00CB7F9F"/>
    <w:rsid w:val="00CB7FAB"/>
    <w:rsid w:val="00CB7FBC"/>
    <w:rsid w:val="00CB7FCD"/>
    <w:rsid w:val="00CC0123"/>
    <w:rsid w:val="00CC01AC"/>
    <w:rsid w:val="00CC021E"/>
    <w:rsid w:val="00CC0266"/>
    <w:rsid w:val="00CC059B"/>
    <w:rsid w:val="00CC0707"/>
    <w:rsid w:val="00CC0C0F"/>
    <w:rsid w:val="00CC0C82"/>
    <w:rsid w:val="00CC0CC7"/>
    <w:rsid w:val="00CC0DAC"/>
    <w:rsid w:val="00CC1016"/>
    <w:rsid w:val="00CC103B"/>
    <w:rsid w:val="00CC1237"/>
    <w:rsid w:val="00CC169B"/>
    <w:rsid w:val="00CC1984"/>
    <w:rsid w:val="00CC1998"/>
    <w:rsid w:val="00CC1ADD"/>
    <w:rsid w:val="00CC1CF9"/>
    <w:rsid w:val="00CC1D14"/>
    <w:rsid w:val="00CC1ED6"/>
    <w:rsid w:val="00CC208A"/>
    <w:rsid w:val="00CC20A6"/>
    <w:rsid w:val="00CC2163"/>
    <w:rsid w:val="00CC226B"/>
    <w:rsid w:val="00CC226C"/>
    <w:rsid w:val="00CC2305"/>
    <w:rsid w:val="00CC2461"/>
    <w:rsid w:val="00CC2466"/>
    <w:rsid w:val="00CC25B5"/>
    <w:rsid w:val="00CC2653"/>
    <w:rsid w:val="00CC2672"/>
    <w:rsid w:val="00CC2758"/>
    <w:rsid w:val="00CC287A"/>
    <w:rsid w:val="00CC289C"/>
    <w:rsid w:val="00CC28BD"/>
    <w:rsid w:val="00CC2A01"/>
    <w:rsid w:val="00CC2BC0"/>
    <w:rsid w:val="00CC2D53"/>
    <w:rsid w:val="00CC2DB0"/>
    <w:rsid w:val="00CC2DCF"/>
    <w:rsid w:val="00CC2E4E"/>
    <w:rsid w:val="00CC2E68"/>
    <w:rsid w:val="00CC2FB9"/>
    <w:rsid w:val="00CC311F"/>
    <w:rsid w:val="00CC320A"/>
    <w:rsid w:val="00CC333A"/>
    <w:rsid w:val="00CC3466"/>
    <w:rsid w:val="00CC34D8"/>
    <w:rsid w:val="00CC35D4"/>
    <w:rsid w:val="00CC36C7"/>
    <w:rsid w:val="00CC387A"/>
    <w:rsid w:val="00CC38E1"/>
    <w:rsid w:val="00CC3B66"/>
    <w:rsid w:val="00CC3C8E"/>
    <w:rsid w:val="00CC3D26"/>
    <w:rsid w:val="00CC3E20"/>
    <w:rsid w:val="00CC3E91"/>
    <w:rsid w:val="00CC4181"/>
    <w:rsid w:val="00CC4464"/>
    <w:rsid w:val="00CC44A2"/>
    <w:rsid w:val="00CC44C0"/>
    <w:rsid w:val="00CC44E9"/>
    <w:rsid w:val="00CC462C"/>
    <w:rsid w:val="00CC474A"/>
    <w:rsid w:val="00CC4877"/>
    <w:rsid w:val="00CC48FA"/>
    <w:rsid w:val="00CC4A94"/>
    <w:rsid w:val="00CC4AE5"/>
    <w:rsid w:val="00CC4B14"/>
    <w:rsid w:val="00CC4D02"/>
    <w:rsid w:val="00CC4F68"/>
    <w:rsid w:val="00CC4FBA"/>
    <w:rsid w:val="00CC51BF"/>
    <w:rsid w:val="00CC5294"/>
    <w:rsid w:val="00CC5359"/>
    <w:rsid w:val="00CC5730"/>
    <w:rsid w:val="00CC575F"/>
    <w:rsid w:val="00CC587C"/>
    <w:rsid w:val="00CC58E1"/>
    <w:rsid w:val="00CC5A5F"/>
    <w:rsid w:val="00CC5C75"/>
    <w:rsid w:val="00CC5F18"/>
    <w:rsid w:val="00CC5FE2"/>
    <w:rsid w:val="00CC6180"/>
    <w:rsid w:val="00CC6241"/>
    <w:rsid w:val="00CC63B4"/>
    <w:rsid w:val="00CC65E4"/>
    <w:rsid w:val="00CC6779"/>
    <w:rsid w:val="00CC6C20"/>
    <w:rsid w:val="00CC6D90"/>
    <w:rsid w:val="00CC6DCF"/>
    <w:rsid w:val="00CC6FD5"/>
    <w:rsid w:val="00CC7331"/>
    <w:rsid w:val="00CC73AA"/>
    <w:rsid w:val="00CC75F4"/>
    <w:rsid w:val="00CC77B7"/>
    <w:rsid w:val="00CC7A95"/>
    <w:rsid w:val="00CC7C11"/>
    <w:rsid w:val="00CC7DE2"/>
    <w:rsid w:val="00CC7E1A"/>
    <w:rsid w:val="00CC7E28"/>
    <w:rsid w:val="00CC7F07"/>
    <w:rsid w:val="00CC7F5C"/>
    <w:rsid w:val="00CD03C4"/>
    <w:rsid w:val="00CD03C7"/>
    <w:rsid w:val="00CD047E"/>
    <w:rsid w:val="00CD0686"/>
    <w:rsid w:val="00CD0784"/>
    <w:rsid w:val="00CD08C8"/>
    <w:rsid w:val="00CD0ACC"/>
    <w:rsid w:val="00CD0C34"/>
    <w:rsid w:val="00CD0C95"/>
    <w:rsid w:val="00CD0D1A"/>
    <w:rsid w:val="00CD0E6C"/>
    <w:rsid w:val="00CD0F95"/>
    <w:rsid w:val="00CD13A8"/>
    <w:rsid w:val="00CD1587"/>
    <w:rsid w:val="00CD165C"/>
    <w:rsid w:val="00CD16C8"/>
    <w:rsid w:val="00CD197E"/>
    <w:rsid w:val="00CD1B44"/>
    <w:rsid w:val="00CD1D13"/>
    <w:rsid w:val="00CD1D4A"/>
    <w:rsid w:val="00CD1EAB"/>
    <w:rsid w:val="00CD1F04"/>
    <w:rsid w:val="00CD2085"/>
    <w:rsid w:val="00CD20F8"/>
    <w:rsid w:val="00CD2131"/>
    <w:rsid w:val="00CD221E"/>
    <w:rsid w:val="00CD24B6"/>
    <w:rsid w:val="00CD24D2"/>
    <w:rsid w:val="00CD2566"/>
    <w:rsid w:val="00CD2C2F"/>
    <w:rsid w:val="00CD2C9F"/>
    <w:rsid w:val="00CD2CD9"/>
    <w:rsid w:val="00CD2F2C"/>
    <w:rsid w:val="00CD3168"/>
    <w:rsid w:val="00CD32B5"/>
    <w:rsid w:val="00CD3500"/>
    <w:rsid w:val="00CD37A0"/>
    <w:rsid w:val="00CD37ED"/>
    <w:rsid w:val="00CD38BE"/>
    <w:rsid w:val="00CD38EE"/>
    <w:rsid w:val="00CD397D"/>
    <w:rsid w:val="00CD399C"/>
    <w:rsid w:val="00CD39CF"/>
    <w:rsid w:val="00CD3A61"/>
    <w:rsid w:val="00CD3AAE"/>
    <w:rsid w:val="00CD3B83"/>
    <w:rsid w:val="00CD3BC2"/>
    <w:rsid w:val="00CD3D14"/>
    <w:rsid w:val="00CD3E2E"/>
    <w:rsid w:val="00CD3E88"/>
    <w:rsid w:val="00CD3E96"/>
    <w:rsid w:val="00CD3FCE"/>
    <w:rsid w:val="00CD42CF"/>
    <w:rsid w:val="00CD495D"/>
    <w:rsid w:val="00CD49C5"/>
    <w:rsid w:val="00CD49D2"/>
    <w:rsid w:val="00CD4A1B"/>
    <w:rsid w:val="00CD4D08"/>
    <w:rsid w:val="00CD4ED9"/>
    <w:rsid w:val="00CD5108"/>
    <w:rsid w:val="00CD556C"/>
    <w:rsid w:val="00CD563B"/>
    <w:rsid w:val="00CD5698"/>
    <w:rsid w:val="00CD56B9"/>
    <w:rsid w:val="00CD56CB"/>
    <w:rsid w:val="00CD56E8"/>
    <w:rsid w:val="00CD589C"/>
    <w:rsid w:val="00CD5932"/>
    <w:rsid w:val="00CD5982"/>
    <w:rsid w:val="00CD607D"/>
    <w:rsid w:val="00CD62D1"/>
    <w:rsid w:val="00CD6357"/>
    <w:rsid w:val="00CD646D"/>
    <w:rsid w:val="00CD64D3"/>
    <w:rsid w:val="00CD670A"/>
    <w:rsid w:val="00CD672D"/>
    <w:rsid w:val="00CD679E"/>
    <w:rsid w:val="00CD6945"/>
    <w:rsid w:val="00CD6AC9"/>
    <w:rsid w:val="00CD6B11"/>
    <w:rsid w:val="00CD6CFD"/>
    <w:rsid w:val="00CD6E39"/>
    <w:rsid w:val="00CD6EDC"/>
    <w:rsid w:val="00CD70EE"/>
    <w:rsid w:val="00CD71DD"/>
    <w:rsid w:val="00CD7245"/>
    <w:rsid w:val="00CD7649"/>
    <w:rsid w:val="00CD782B"/>
    <w:rsid w:val="00CD7935"/>
    <w:rsid w:val="00CD7957"/>
    <w:rsid w:val="00CD79EA"/>
    <w:rsid w:val="00CD79FD"/>
    <w:rsid w:val="00CD7A44"/>
    <w:rsid w:val="00CD7A7E"/>
    <w:rsid w:val="00CD7AF6"/>
    <w:rsid w:val="00CD7CD0"/>
    <w:rsid w:val="00CD7DF9"/>
    <w:rsid w:val="00CD7E1B"/>
    <w:rsid w:val="00CD7E82"/>
    <w:rsid w:val="00CD7FAC"/>
    <w:rsid w:val="00CE0264"/>
    <w:rsid w:val="00CE0376"/>
    <w:rsid w:val="00CE045A"/>
    <w:rsid w:val="00CE04D6"/>
    <w:rsid w:val="00CE05BD"/>
    <w:rsid w:val="00CE067E"/>
    <w:rsid w:val="00CE08C7"/>
    <w:rsid w:val="00CE08F0"/>
    <w:rsid w:val="00CE095E"/>
    <w:rsid w:val="00CE0982"/>
    <w:rsid w:val="00CE0C0C"/>
    <w:rsid w:val="00CE0C3B"/>
    <w:rsid w:val="00CE0C43"/>
    <w:rsid w:val="00CE0F2D"/>
    <w:rsid w:val="00CE0FF5"/>
    <w:rsid w:val="00CE10D5"/>
    <w:rsid w:val="00CE1345"/>
    <w:rsid w:val="00CE1587"/>
    <w:rsid w:val="00CE1614"/>
    <w:rsid w:val="00CE1713"/>
    <w:rsid w:val="00CE177E"/>
    <w:rsid w:val="00CE2211"/>
    <w:rsid w:val="00CE22A9"/>
    <w:rsid w:val="00CE22BD"/>
    <w:rsid w:val="00CE25D4"/>
    <w:rsid w:val="00CE27D6"/>
    <w:rsid w:val="00CE281B"/>
    <w:rsid w:val="00CE283A"/>
    <w:rsid w:val="00CE291F"/>
    <w:rsid w:val="00CE2943"/>
    <w:rsid w:val="00CE2AE6"/>
    <w:rsid w:val="00CE2AFE"/>
    <w:rsid w:val="00CE2B93"/>
    <w:rsid w:val="00CE2CE7"/>
    <w:rsid w:val="00CE2DD4"/>
    <w:rsid w:val="00CE3093"/>
    <w:rsid w:val="00CE318E"/>
    <w:rsid w:val="00CE31EC"/>
    <w:rsid w:val="00CE32A5"/>
    <w:rsid w:val="00CE3393"/>
    <w:rsid w:val="00CE386C"/>
    <w:rsid w:val="00CE388E"/>
    <w:rsid w:val="00CE3D1E"/>
    <w:rsid w:val="00CE3D57"/>
    <w:rsid w:val="00CE3F6D"/>
    <w:rsid w:val="00CE3FBE"/>
    <w:rsid w:val="00CE3FC5"/>
    <w:rsid w:val="00CE42CF"/>
    <w:rsid w:val="00CE4403"/>
    <w:rsid w:val="00CE45B7"/>
    <w:rsid w:val="00CE46A9"/>
    <w:rsid w:val="00CE47C4"/>
    <w:rsid w:val="00CE48AF"/>
    <w:rsid w:val="00CE4A80"/>
    <w:rsid w:val="00CE4CF3"/>
    <w:rsid w:val="00CE4D0A"/>
    <w:rsid w:val="00CE4D94"/>
    <w:rsid w:val="00CE4DD4"/>
    <w:rsid w:val="00CE5155"/>
    <w:rsid w:val="00CE51BA"/>
    <w:rsid w:val="00CE51C0"/>
    <w:rsid w:val="00CE51C2"/>
    <w:rsid w:val="00CE5781"/>
    <w:rsid w:val="00CE5868"/>
    <w:rsid w:val="00CE5917"/>
    <w:rsid w:val="00CE59DD"/>
    <w:rsid w:val="00CE5A7F"/>
    <w:rsid w:val="00CE5AE6"/>
    <w:rsid w:val="00CE5DD5"/>
    <w:rsid w:val="00CE600D"/>
    <w:rsid w:val="00CE6109"/>
    <w:rsid w:val="00CE628D"/>
    <w:rsid w:val="00CE68B7"/>
    <w:rsid w:val="00CE6BD8"/>
    <w:rsid w:val="00CE6D18"/>
    <w:rsid w:val="00CE6EF1"/>
    <w:rsid w:val="00CE7749"/>
    <w:rsid w:val="00CE785C"/>
    <w:rsid w:val="00CE79B9"/>
    <w:rsid w:val="00CE7BB8"/>
    <w:rsid w:val="00CE7BC3"/>
    <w:rsid w:val="00CE7D67"/>
    <w:rsid w:val="00CE7E2B"/>
    <w:rsid w:val="00CE7F65"/>
    <w:rsid w:val="00CF01C1"/>
    <w:rsid w:val="00CF0261"/>
    <w:rsid w:val="00CF0509"/>
    <w:rsid w:val="00CF052A"/>
    <w:rsid w:val="00CF059E"/>
    <w:rsid w:val="00CF0638"/>
    <w:rsid w:val="00CF08AC"/>
    <w:rsid w:val="00CF0BCE"/>
    <w:rsid w:val="00CF0BE3"/>
    <w:rsid w:val="00CF0D26"/>
    <w:rsid w:val="00CF0D51"/>
    <w:rsid w:val="00CF0DBD"/>
    <w:rsid w:val="00CF1078"/>
    <w:rsid w:val="00CF1234"/>
    <w:rsid w:val="00CF1512"/>
    <w:rsid w:val="00CF15A1"/>
    <w:rsid w:val="00CF1816"/>
    <w:rsid w:val="00CF1B39"/>
    <w:rsid w:val="00CF22FE"/>
    <w:rsid w:val="00CF2455"/>
    <w:rsid w:val="00CF24EA"/>
    <w:rsid w:val="00CF251F"/>
    <w:rsid w:val="00CF29D9"/>
    <w:rsid w:val="00CF2A42"/>
    <w:rsid w:val="00CF2C2F"/>
    <w:rsid w:val="00CF2D11"/>
    <w:rsid w:val="00CF2F52"/>
    <w:rsid w:val="00CF2FA4"/>
    <w:rsid w:val="00CF33FB"/>
    <w:rsid w:val="00CF363B"/>
    <w:rsid w:val="00CF37D0"/>
    <w:rsid w:val="00CF38DF"/>
    <w:rsid w:val="00CF3BD1"/>
    <w:rsid w:val="00CF3C1B"/>
    <w:rsid w:val="00CF3E08"/>
    <w:rsid w:val="00CF4045"/>
    <w:rsid w:val="00CF4141"/>
    <w:rsid w:val="00CF41AB"/>
    <w:rsid w:val="00CF41BD"/>
    <w:rsid w:val="00CF422B"/>
    <w:rsid w:val="00CF4347"/>
    <w:rsid w:val="00CF4483"/>
    <w:rsid w:val="00CF456D"/>
    <w:rsid w:val="00CF4779"/>
    <w:rsid w:val="00CF49D2"/>
    <w:rsid w:val="00CF4A34"/>
    <w:rsid w:val="00CF4DAC"/>
    <w:rsid w:val="00CF4E86"/>
    <w:rsid w:val="00CF4F0D"/>
    <w:rsid w:val="00CF4F5B"/>
    <w:rsid w:val="00CF4F89"/>
    <w:rsid w:val="00CF5182"/>
    <w:rsid w:val="00CF53EA"/>
    <w:rsid w:val="00CF5465"/>
    <w:rsid w:val="00CF5678"/>
    <w:rsid w:val="00CF58FB"/>
    <w:rsid w:val="00CF590B"/>
    <w:rsid w:val="00CF5B7C"/>
    <w:rsid w:val="00CF5C06"/>
    <w:rsid w:val="00CF5D41"/>
    <w:rsid w:val="00CF5F70"/>
    <w:rsid w:val="00CF5F76"/>
    <w:rsid w:val="00CF607A"/>
    <w:rsid w:val="00CF6232"/>
    <w:rsid w:val="00CF638E"/>
    <w:rsid w:val="00CF6679"/>
    <w:rsid w:val="00CF67AB"/>
    <w:rsid w:val="00CF68E9"/>
    <w:rsid w:val="00CF691A"/>
    <w:rsid w:val="00CF6B72"/>
    <w:rsid w:val="00CF6CC3"/>
    <w:rsid w:val="00CF6D88"/>
    <w:rsid w:val="00CF70B2"/>
    <w:rsid w:val="00CF71E2"/>
    <w:rsid w:val="00CF7323"/>
    <w:rsid w:val="00CF75E3"/>
    <w:rsid w:val="00CF7755"/>
    <w:rsid w:val="00CF776E"/>
    <w:rsid w:val="00CF78E7"/>
    <w:rsid w:val="00CF797B"/>
    <w:rsid w:val="00CF7C1E"/>
    <w:rsid w:val="00CF7CA7"/>
    <w:rsid w:val="00CF7DA7"/>
    <w:rsid w:val="00CF7E1C"/>
    <w:rsid w:val="00D001B9"/>
    <w:rsid w:val="00D0025C"/>
    <w:rsid w:val="00D003AA"/>
    <w:rsid w:val="00D00520"/>
    <w:rsid w:val="00D005C4"/>
    <w:rsid w:val="00D00867"/>
    <w:rsid w:val="00D008A5"/>
    <w:rsid w:val="00D00900"/>
    <w:rsid w:val="00D009B6"/>
    <w:rsid w:val="00D00A8D"/>
    <w:rsid w:val="00D00BE8"/>
    <w:rsid w:val="00D00E28"/>
    <w:rsid w:val="00D00F83"/>
    <w:rsid w:val="00D01440"/>
    <w:rsid w:val="00D01874"/>
    <w:rsid w:val="00D019C3"/>
    <w:rsid w:val="00D01CBE"/>
    <w:rsid w:val="00D02046"/>
    <w:rsid w:val="00D020D6"/>
    <w:rsid w:val="00D0213D"/>
    <w:rsid w:val="00D0221B"/>
    <w:rsid w:val="00D022ED"/>
    <w:rsid w:val="00D0232E"/>
    <w:rsid w:val="00D0248B"/>
    <w:rsid w:val="00D026D4"/>
    <w:rsid w:val="00D026E7"/>
    <w:rsid w:val="00D0279A"/>
    <w:rsid w:val="00D027D3"/>
    <w:rsid w:val="00D02855"/>
    <w:rsid w:val="00D029A2"/>
    <w:rsid w:val="00D02B1A"/>
    <w:rsid w:val="00D02B77"/>
    <w:rsid w:val="00D03022"/>
    <w:rsid w:val="00D032EE"/>
    <w:rsid w:val="00D033F4"/>
    <w:rsid w:val="00D034AD"/>
    <w:rsid w:val="00D0380D"/>
    <w:rsid w:val="00D0396B"/>
    <w:rsid w:val="00D03B0D"/>
    <w:rsid w:val="00D03D4F"/>
    <w:rsid w:val="00D03E78"/>
    <w:rsid w:val="00D04194"/>
    <w:rsid w:val="00D041BA"/>
    <w:rsid w:val="00D04247"/>
    <w:rsid w:val="00D043B1"/>
    <w:rsid w:val="00D04580"/>
    <w:rsid w:val="00D0460F"/>
    <w:rsid w:val="00D04713"/>
    <w:rsid w:val="00D0475F"/>
    <w:rsid w:val="00D047B2"/>
    <w:rsid w:val="00D047D4"/>
    <w:rsid w:val="00D048BC"/>
    <w:rsid w:val="00D04D28"/>
    <w:rsid w:val="00D04DDD"/>
    <w:rsid w:val="00D05199"/>
    <w:rsid w:val="00D051C4"/>
    <w:rsid w:val="00D0545A"/>
    <w:rsid w:val="00D056CD"/>
    <w:rsid w:val="00D05718"/>
    <w:rsid w:val="00D05788"/>
    <w:rsid w:val="00D057C6"/>
    <w:rsid w:val="00D057D2"/>
    <w:rsid w:val="00D058F1"/>
    <w:rsid w:val="00D059A5"/>
    <w:rsid w:val="00D05A03"/>
    <w:rsid w:val="00D05DE4"/>
    <w:rsid w:val="00D05EE7"/>
    <w:rsid w:val="00D06228"/>
    <w:rsid w:val="00D062A1"/>
    <w:rsid w:val="00D062D7"/>
    <w:rsid w:val="00D0648D"/>
    <w:rsid w:val="00D064C1"/>
    <w:rsid w:val="00D06A99"/>
    <w:rsid w:val="00D06AA1"/>
    <w:rsid w:val="00D06B53"/>
    <w:rsid w:val="00D06CA7"/>
    <w:rsid w:val="00D06E46"/>
    <w:rsid w:val="00D06E56"/>
    <w:rsid w:val="00D06EC2"/>
    <w:rsid w:val="00D071A4"/>
    <w:rsid w:val="00D07231"/>
    <w:rsid w:val="00D07408"/>
    <w:rsid w:val="00D075DA"/>
    <w:rsid w:val="00D07944"/>
    <w:rsid w:val="00D07A69"/>
    <w:rsid w:val="00D07A8F"/>
    <w:rsid w:val="00D07AC8"/>
    <w:rsid w:val="00D07CD8"/>
    <w:rsid w:val="00D07D21"/>
    <w:rsid w:val="00D07E42"/>
    <w:rsid w:val="00D07E70"/>
    <w:rsid w:val="00D07EBF"/>
    <w:rsid w:val="00D10042"/>
    <w:rsid w:val="00D10079"/>
    <w:rsid w:val="00D10333"/>
    <w:rsid w:val="00D10366"/>
    <w:rsid w:val="00D103B7"/>
    <w:rsid w:val="00D10B62"/>
    <w:rsid w:val="00D10DD0"/>
    <w:rsid w:val="00D10F66"/>
    <w:rsid w:val="00D10F83"/>
    <w:rsid w:val="00D11071"/>
    <w:rsid w:val="00D110F9"/>
    <w:rsid w:val="00D1124D"/>
    <w:rsid w:val="00D114EE"/>
    <w:rsid w:val="00D114FF"/>
    <w:rsid w:val="00D1163B"/>
    <w:rsid w:val="00D117AE"/>
    <w:rsid w:val="00D11B12"/>
    <w:rsid w:val="00D11D26"/>
    <w:rsid w:val="00D11D3C"/>
    <w:rsid w:val="00D11DA9"/>
    <w:rsid w:val="00D120CD"/>
    <w:rsid w:val="00D1210D"/>
    <w:rsid w:val="00D1213B"/>
    <w:rsid w:val="00D12141"/>
    <w:rsid w:val="00D1231E"/>
    <w:rsid w:val="00D125AB"/>
    <w:rsid w:val="00D1265A"/>
    <w:rsid w:val="00D126C6"/>
    <w:rsid w:val="00D12702"/>
    <w:rsid w:val="00D12963"/>
    <w:rsid w:val="00D12EA4"/>
    <w:rsid w:val="00D12EF9"/>
    <w:rsid w:val="00D12F41"/>
    <w:rsid w:val="00D130CA"/>
    <w:rsid w:val="00D13171"/>
    <w:rsid w:val="00D131C8"/>
    <w:rsid w:val="00D13315"/>
    <w:rsid w:val="00D13378"/>
    <w:rsid w:val="00D133E6"/>
    <w:rsid w:val="00D13416"/>
    <w:rsid w:val="00D1345D"/>
    <w:rsid w:val="00D134B0"/>
    <w:rsid w:val="00D13A10"/>
    <w:rsid w:val="00D13FFD"/>
    <w:rsid w:val="00D1446B"/>
    <w:rsid w:val="00D14566"/>
    <w:rsid w:val="00D14616"/>
    <w:rsid w:val="00D146A6"/>
    <w:rsid w:val="00D147A5"/>
    <w:rsid w:val="00D14988"/>
    <w:rsid w:val="00D14C88"/>
    <w:rsid w:val="00D14CB5"/>
    <w:rsid w:val="00D14EA7"/>
    <w:rsid w:val="00D14F68"/>
    <w:rsid w:val="00D1500F"/>
    <w:rsid w:val="00D15244"/>
    <w:rsid w:val="00D15318"/>
    <w:rsid w:val="00D1541F"/>
    <w:rsid w:val="00D15476"/>
    <w:rsid w:val="00D157B2"/>
    <w:rsid w:val="00D15878"/>
    <w:rsid w:val="00D15A76"/>
    <w:rsid w:val="00D15D66"/>
    <w:rsid w:val="00D163B1"/>
    <w:rsid w:val="00D16475"/>
    <w:rsid w:val="00D165B1"/>
    <w:rsid w:val="00D16814"/>
    <w:rsid w:val="00D1718C"/>
    <w:rsid w:val="00D171FB"/>
    <w:rsid w:val="00D172CC"/>
    <w:rsid w:val="00D17473"/>
    <w:rsid w:val="00D175AE"/>
    <w:rsid w:val="00D17C11"/>
    <w:rsid w:val="00D17DC6"/>
    <w:rsid w:val="00D17E4F"/>
    <w:rsid w:val="00D17E6B"/>
    <w:rsid w:val="00D2004A"/>
    <w:rsid w:val="00D20226"/>
    <w:rsid w:val="00D2027D"/>
    <w:rsid w:val="00D20446"/>
    <w:rsid w:val="00D20523"/>
    <w:rsid w:val="00D20655"/>
    <w:rsid w:val="00D20782"/>
    <w:rsid w:val="00D2079A"/>
    <w:rsid w:val="00D207F0"/>
    <w:rsid w:val="00D20953"/>
    <w:rsid w:val="00D209F9"/>
    <w:rsid w:val="00D20A2F"/>
    <w:rsid w:val="00D20B18"/>
    <w:rsid w:val="00D20C6A"/>
    <w:rsid w:val="00D20DFA"/>
    <w:rsid w:val="00D20F9D"/>
    <w:rsid w:val="00D20FFE"/>
    <w:rsid w:val="00D21510"/>
    <w:rsid w:val="00D21613"/>
    <w:rsid w:val="00D21648"/>
    <w:rsid w:val="00D21B7D"/>
    <w:rsid w:val="00D21C77"/>
    <w:rsid w:val="00D21D64"/>
    <w:rsid w:val="00D22039"/>
    <w:rsid w:val="00D2210F"/>
    <w:rsid w:val="00D22275"/>
    <w:rsid w:val="00D2244F"/>
    <w:rsid w:val="00D22660"/>
    <w:rsid w:val="00D2277C"/>
    <w:rsid w:val="00D2286E"/>
    <w:rsid w:val="00D22925"/>
    <w:rsid w:val="00D22989"/>
    <w:rsid w:val="00D22FE8"/>
    <w:rsid w:val="00D23270"/>
    <w:rsid w:val="00D2343D"/>
    <w:rsid w:val="00D23466"/>
    <w:rsid w:val="00D2351F"/>
    <w:rsid w:val="00D23565"/>
    <w:rsid w:val="00D235C8"/>
    <w:rsid w:val="00D236CC"/>
    <w:rsid w:val="00D23794"/>
    <w:rsid w:val="00D23863"/>
    <w:rsid w:val="00D23C3D"/>
    <w:rsid w:val="00D24027"/>
    <w:rsid w:val="00D243BF"/>
    <w:rsid w:val="00D243F4"/>
    <w:rsid w:val="00D24606"/>
    <w:rsid w:val="00D24677"/>
    <w:rsid w:val="00D2470A"/>
    <w:rsid w:val="00D24754"/>
    <w:rsid w:val="00D24832"/>
    <w:rsid w:val="00D24BD6"/>
    <w:rsid w:val="00D24FDC"/>
    <w:rsid w:val="00D2504E"/>
    <w:rsid w:val="00D25073"/>
    <w:rsid w:val="00D25151"/>
    <w:rsid w:val="00D254D2"/>
    <w:rsid w:val="00D25806"/>
    <w:rsid w:val="00D2589A"/>
    <w:rsid w:val="00D25B3B"/>
    <w:rsid w:val="00D25B50"/>
    <w:rsid w:val="00D25BAB"/>
    <w:rsid w:val="00D25CEF"/>
    <w:rsid w:val="00D26011"/>
    <w:rsid w:val="00D26054"/>
    <w:rsid w:val="00D260DE"/>
    <w:rsid w:val="00D261E3"/>
    <w:rsid w:val="00D263BC"/>
    <w:rsid w:val="00D2646B"/>
    <w:rsid w:val="00D264F0"/>
    <w:rsid w:val="00D265CF"/>
    <w:rsid w:val="00D26710"/>
    <w:rsid w:val="00D26718"/>
    <w:rsid w:val="00D2673C"/>
    <w:rsid w:val="00D26B69"/>
    <w:rsid w:val="00D26CC5"/>
    <w:rsid w:val="00D26D4B"/>
    <w:rsid w:val="00D26F52"/>
    <w:rsid w:val="00D26F9F"/>
    <w:rsid w:val="00D26FE8"/>
    <w:rsid w:val="00D271F2"/>
    <w:rsid w:val="00D27215"/>
    <w:rsid w:val="00D27244"/>
    <w:rsid w:val="00D27303"/>
    <w:rsid w:val="00D2753F"/>
    <w:rsid w:val="00D27563"/>
    <w:rsid w:val="00D27870"/>
    <w:rsid w:val="00D278FB"/>
    <w:rsid w:val="00D279B7"/>
    <w:rsid w:val="00D27A69"/>
    <w:rsid w:val="00D27B20"/>
    <w:rsid w:val="00D27BB6"/>
    <w:rsid w:val="00D27F08"/>
    <w:rsid w:val="00D30137"/>
    <w:rsid w:val="00D3020B"/>
    <w:rsid w:val="00D303CB"/>
    <w:rsid w:val="00D3053A"/>
    <w:rsid w:val="00D3057E"/>
    <w:rsid w:val="00D3081D"/>
    <w:rsid w:val="00D30AF7"/>
    <w:rsid w:val="00D30C75"/>
    <w:rsid w:val="00D30EB1"/>
    <w:rsid w:val="00D31128"/>
    <w:rsid w:val="00D311D3"/>
    <w:rsid w:val="00D3120D"/>
    <w:rsid w:val="00D31268"/>
    <w:rsid w:val="00D312B7"/>
    <w:rsid w:val="00D3141F"/>
    <w:rsid w:val="00D3143A"/>
    <w:rsid w:val="00D315CA"/>
    <w:rsid w:val="00D315E7"/>
    <w:rsid w:val="00D31681"/>
    <w:rsid w:val="00D31754"/>
    <w:rsid w:val="00D319B1"/>
    <w:rsid w:val="00D319CF"/>
    <w:rsid w:val="00D31CE2"/>
    <w:rsid w:val="00D31DED"/>
    <w:rsid w:val="00D31ED4"/>
    <w:rsid w:val="00D31EF0"/>
    <w:rsid w:val="00D31F24"/>
    <w:rsid w:val="00D31F89"/>
    <w:rsid w:val="00D31FC9"/>
    <w:rsid w:val="00D32013"/>
    <w:rsid w:val="00D321EA"/>
    <w:rsid w:val="00D32296"/>
    <w:rsid w:val="00D322F4"/>
    <w:rsid w:val="00D322FF"/>
    <w:rsid w:val="00D32386"/>
    <w:rsid w:val="00D32389"/>
    <w:rsid w:val="00D32530"/>
    <w:rsid w:val="00D3253E"/>
    <w:rsid w:val="00D325D2"/>
    <w:rsid w:val="00D32687"/>
    <w:rsid w:val="00D32C30"/>
    <w:rsid w:val="00D33070"/>
    <w:rsid w:val="00D3357E"/>
    <w:rsid w:val="00D335AA"/>
    <w:rsid w:val="00D33701"/>
    <w:rsid w:val="00D33944"/>
    <w:rsid w:val="00D33A33"/>
    <w:rsid w:val="00D33B62"/>
    <w:rsid w:val="00D33B77"/>
    <w:rsid w:val="00D34010"/>
    <w:rsid w:val="00D343C1"/>
    <w:rsid w:val="00D343FF"/>
    <w:rsid w:val="00D34462"/>
    <w:rsid w:val="00D347F8"/>
    <w:rsid w:val="00D34F37"/>
    <w:rsid w:val="00D34F76"/>
    <w:rsid w:val="00D34F86"/>
    <w:rsid w:val="00D3566F"/>
    <w:rsid w:val="00D35BCD"/>
    <w:rsid w:val="00D35CF6"/>
    <w:rsid w:val="00D35DB5"/>
    <w:rsid w:val="00D35E35"/>
    <w:rsid w:val="00D35F8B"/>
    <w:rsid w:val="00D3613D"/>
    <w:rsid w:val="00D3624D"/>
    <w:rsid w:val="00D363BC"/>
    <w:rsid w:val="00D365AC"/>
    <w:rsid w:val="00D36732"/>
    <w:rsid w:val="00D3673E"/>
    <w:rsid w:val="00D36DCC"/>
    <w:rsid w:val="00D36E73"/>
    <w:rsid w:val="00D370B1"/>
    <w:rsid w:val="00D37285"/>
    <w:rsid w:val="00D372A5"/>
    <w:rsid w:val="00D37342"/>
    <w:rsid w:val="00D37430"/>
    <w:rsid w:val="00D3751C"/>
    <w:rsid w:val="00D377E3"/>
    <w:rsid w:val="00D378DB"/>
    <w:rsid w:val="00D37960"/>
    <w:rsid w:val="00D37CD4"/>
    <w:rsid w:val="00D37DDB"/>
    <w:rsid w:val="00D37EE8"/>
    <w:rsid w:val="00D37F65"/>
    <w:rsid w:val="00D4001B"/>
    <w:rsid w:val="00D40070"/>
    <w:rsid w:val="00D40693"/>
    <w:rsid w:val="00D406CA"/>
    <w:rsid w:val="00D408EF"/>
    <w:rsid w:val="00D409E6"/>
    <w:rsid w:val="00D40B12"/>
    <w:rsid w:val="00D40B38"/>
    <w:rsid w:val="00D40C0A"/>
    <w:rsid w:val="00D40C60"/>
    <w:rsid w:val="00D40DB8"/>
    <w:rsid w:val="00D410E8"/>
    <w:rsid w:val="00D4120D"/>
    <w:rsid w:val="00D413CA"/>
    <w:rsid w:val="00D413FA"/>
    <w:rsid w:val="00D4174A"/>
    <w:rsid w:val="00D417E9"/>
    <w:rsid w:val="00D4199B"/>
    <w:rsid w:val="00D419CD"/>
    <w:rsid w:val="00D41C9D"/>
    <w:rsid w:val="00D41F51"/>
    <w:rsid w:val="00D42561"/>
    <w:rsid w:val="00D425AD"/>
    <w:rsid w:val="00D427B8"/>
    <w:rsid w:val="00D4284E"/>
    <w:rsid w:val="00D42B4D"/>
    <w:rsid w:val="00D42B8F"/>
    <w:rsid w:val="00D42BB7"/>
    <w:rsid w:val="00D4312A"/>
    <w:rsid w:val="00D43198"/>
    <w:rsid w:val="00D43378"/>
    <w:rsid w:val="00D43410"/>
    <w:rsid w:val="00D4343B"/>
    <w:rsid w:val="00D43556"/>
    <w:rsid w:val="00D4358A"/>
    <w:rsid w:val="00D43631"/>
    <w:rsid w:val="00D436AE"/>
    <w:rsid w:val="00D438C3"/>
    <w:rsid w:val="00D43917"/>
    <w:rsid w:val="00D43972"/>
    <w:rsid w:val="00D439C7"/>
    <w:rsid w:val="00D43B54"/>
    <w:rsid w:val="00D43BED"/>
    <w:rsid w:val="00D43C20"/>
    <w:rsid w:val="00D43DFE"/>
    <w:rsid w:val="00D44063"/>
    <w:rsid w:val="00D44330"/>
    <w:rsid w:val="00D443A7"/>
    <w:rsid w:val="00D445E2"/>
    <w:rsid w:val="00D4467E"/>
    <w:rsid w:val="00D4496E"/>
    <w:rsid w:val="00D44A21"/>
    <w:rsid w:val="00D44FF9"/>
    <w:rsid w:val="00D45186"/>
    <w:rsid w:val="00D4534A"/>
    <w:rsid w:val="00D45459"/>
    <w:rsid w:val="00D45464"/>
    <w:rsid w:val="00D455AD"/>
    <w:rsid w:val="00D456FD"/>
    <w:rsid w:val="00D458A3"/>
    <w:rsid w:val="00D458DC"/>
    <w:rsid w:val="00D45B21"/>
    <w:rsid w:val="00D45B92"/>
    <w:rsid w:val="00D45E8D"/>
    <w:rsid w:val="00D45F6B"/>
    <w:rsid w:val="00D45FF1"/>
    <w:rsid w:val="00D46046"/>
    <w:rsid w:val="00D46307"/>
    <w:rsid w:val="00D464FB"/>
    <w:rsid w:val="00D46643"/>
    <w:rsid w:val="00D4669E"/>
    <w:rsid w:val="00D466FE"/>
    <w:rsid w:val="00D4676A"/>
    <w:rsid w:val="00D46853"/>
    <w:rsid w:val="00D468CF"/>
    <w:rsid w:val="00D46D45"/>
    <w:rsid w:val="00D46D9B"/>
    <w:rsid w:val="00D46F0D"/>
    <w:rsid w:val="00D47092"/>
    <w:rsid w:val="00D4710A"/>
    <w:rsid w:val="00D47228"/>
    <w:rsid w:val="00D47360"/>
    <w:rsid w:val="00D4736B"/>
    <w:rsid w:val="00D47561"/>
    <w:rsid w:val="00D4765A"/>
    <w:rsid w:val="00D47726"/>
    <w:rsid w:val="00D477CA"/>
    <w:rsid w:val="00D4786B"/>
    <w:rsid w:val="00D47996"/>
    <w:rsid w:val="00D47BB6"/>
    <w:rsid w:val="00D47DAA"/>
    <w:rsid w:val="00D501E8"/>
    <w:rsid w:val="00D502D3"/>
    <w:rsid w:val="00D50416"/>
    <w:rsid w:val="00D50454"/>
    <w:rsid w:val="00D50711"/>
    <w:rsid w:val="00D5075D"/>
    <w:rsid w:val="00D50A12"/>
    <w:rsid w:val="00D50A53"/>
    <w:rsid w:val="00D50BF8"/>
    <w:rsid w:val="00D50C66"/>
    <w:rsid w:val="00D50E0A"/>
    <w:rsid w:val="00D50FD8"/>
    <w:rsid w:val="00D510DB"/>
    <w:rsid w:val="00D51235"/>
    <w:rsid w:val="00D51273"/>
    <w:rsid w:val="00D512C8"/>
    <w:rsid w:val="00D51311"/>
    <w:rsid w:val="00D51816"/>
    <w:rsid w:val="00D51BCD"/>
    <w:rsid w:val="00D51BDA"/>
    <w:rsid w:val="00D51C83"/>
    <w:rsid w:val="00D51D84"/>
    <w:rsid w:val="00D51E9C"/>
    <w:rsid w:val="00D51F79"/>
    <w:rsid w:val="00D52051"/>
    <w:rsid w:val="00D5224A"/>
    <w:rsid w:val="00D5229F"/>
    <w:rsid w:val="00D522DD"/>
    <w:rsid w:val="00D5236B"/>
    <w:rsid w:val="00D5241C"/>
    <w:rsid w:val="00D52440"/>
    <w:rsid w:val="00D52AB7"/>
    <w:rsid w:val="00D52E68"/>
    <w:rsid w:val="00D52FE8"/>
    <w:rsid w:val="00D53064"/>
    <w:rsid w:val="00D530AA"/>
    <w:rsid w:val="00D532D0"/>
    <w:rsid w:val="00D533F6"/>
    <w:rsid w:val="00D53722"/>
    <w:rsid w:val="00D5386C"/>
    <w:rsid w:val="00D53911"/>
    <w:rsid w:val="00D53925"/>
    <w:rsid w:val="00D539B4"/>
    <w:rsid w:val="00D53A34"/>
    <w:rsid w:val="00D53A9C"/>
    <w:rsid w:val="00D5406D"/>
    <w:rsid w:val="00D540FC"/>
    <w:rsid w:val="00D54173"/>
    <w:rsid w:val="00D542BE"/>
    <w:rsid w:val="00D54760"/>
    <w:rsid w:val="00D54765"/>
    <w:rsid w:val="00D547B2"/>
    <w:rsid w:val="00D54A94"/>
    <w:rsid w:val="00D54BD9"/>
    <w:rsid w:val="00D54D66"/>
    <w:rsid w:val="00D54FB9"/>
    <w:rsid w:val="00D55357"/>
    <w:rsid w:val="00D5584C"/>
    <w:rsid w:val="00D55939"/>
    <w:rsid w:val="00D5599C"/>
    <w:rsid w:val="00D55A0A"/>
    <w:rsid w:val="00D55A0D"/>
    <w:rsid w:val="00D55B45"/>
    <w:rsid w:val="00D55E05"/>
    <w:rsid w:val="00D55F03"/>
    <w:rsid w:val="00D561EF"/>
    <w:rsid w:val="00D5657C"/>
    <w:rsid w:val="00D56652"/>
    <w:rsid w:val="00D56662"/>
    <w:rsid w:val="00D56898"/>
    <w:rsid w:val="00D56918"/>
    <w:rsid w:val="00D56A15"/>
    <w:rsid w:val="00D56BBF"/>
    <w:rsid w:val="00D56C4B"/>
    <w:rsid w:val="00D57024"/>
    <w:rsid w:val="00D57217"/>
    <w:rsid w:val="00D57229"/>
    <w:rsid w:val="00D57323"/>
    <w:rsid w:val="00D574AC"/>
    <w:rsid w:val="00D5767F"/>
    <w:rsid w:val="00D576D1"/>
    <w:rsid w:val="00D57AB7"/>
    <w:rsid w:val="00D57D0B"/>
    <w:rsid w:val="00D57DA8"/>
    <w:rsid w:val="00D57FBD"/>
    <w:rsid w:val="00D57FF6"/>
    <w:rsid w:val="00D6016F"/>
    <w:rsid w:val="00D60491"/>
    <w:rsid w:val="00D604F3"/>
    <w:rsid w:val="00D6067D"/>
    <w:rsid w:val="00D606DF"/>
    <w:rsid w:val="00D60963"/>
    <w:rsid w:val="00D609DC"/>
    <w:rsid w:val="00D60B43"/>
    <w:rsid w:val="00D60D1E"/>
    <w:rsid w:val="00D60E42"/>
    <w:rsid w:val="00D60E59"/>
    <w:rsid w:val="00D61165"/>
    <w:rsid w:val="00D6144F"/>
    <w:rsid w:val="00D617B5"/>
    <w:rsid w:val="00D6198E"/>
    <w:rsid w:val="00D61CCE"/>
    <w:rsid w:val="00D61DB6"/>
    <w:rsid w:val="00D61EA9"/>
    <w:rsid w:val="00D61EF1"/>
    <w:rsid w:val="00D61F0E"/>
    <w:rsid w:val="00D61FD0"/>
    <w:rsid w:val="00D6201B"/>
    <w:rsid w:val="00D6202A"/>
    <w:rsid w:val="00D620FD"/>
    <w:rsid w:val="00D6223C"/>
    <w:rsid w:val="00D6236C"/>
    <w:rsid w:val="00D623C4"/>
    <w:rsid w:val="00D62633"/>
    <w:rsid w:val="00D626A6"/>
    <w:rsid w:val="00D62732"/>
    <w:rsid w:val="00D62AC8"/>
    <w:rsid w:val="00D62CEE"/>
    <w:rsid w:val="00D62D31"/>
    <w:rsid w:val="00D62D90"/>
    <w:rsid w:val="00D62DB6"/>
    <w:rsid w:val="00D62DBF"/>
    <w:rsid w:val="00D62DCF"/>
    <w:rsid w:val="00D62E7E"/>
    <w:rsid w:val="00D63013"/>
    <w:rsid w:val="00D631E4"/>
    <w:rsid w:val="00D636AF"/>
    <w:rsid w:val="00D639B3"/>
    <w:rsid w:val="00D63BB2"/>
    <w:rsid w:val="00D63C8A"/>
    <w:rsid w:val="00D63C8B"/>
    <w:rsid w:val="00D63D64"/>
    <w:rsid w:val="00D63F27"/>
    <w:rsid w:val="00D64076"/>
    <w:rsid w:val="00D64116"/>
    <w:rsid w:val="00D641E9"/>
    <w:rsid w:val="00D64836"/>
    <w:rsid w:val="00D64868"/>
    <w:rsid w:val="00D64885"/>
    <w:rsid w:val="00D64AFB"/>
    <w:rsid w:val="00D64C63"/>
    <w:rsid w:val="00D6526A"/>
    <w:rsid w:val="00D6533A"/>
    <w:rsid w:val="00D653E7"/>
    <w:rsid w:val="00D65D2C"/>
    <w:rsid w:val="00D6610E"/>
    <w:rsid w:val="00D66325"/>
    <w:rsid w:val="00D665B0"/>
    <w:rsid w:val="00D666AB"/>
    <w:rsid w:val="00D66AA9"/>
    <w:rsid w:val="00D66B8D"/>
    <w:rsid w:val="00D66BFE"/>
    <w:rsid w:val="00D66E89"/>
    <w:rsid w:val="00D66E8E"/>
    <w:rsid w:val="00D66F41"/>
    <w:rsid w:val="00D66FA2"/>
    <w:rsid w:val="00D670C7"/>
    <w:rsid w:val="00D675E6"/>
    <w:rsid w:val="00D6763F"/>
    <w:rsid w:val="00D678FC"/>
    <w:rsid w:val="00D67A4D"/>
    <w:rsid w:val="00D67A93"/>
    <w:rsid w:val="00D67CA0"/>
    <w:rsid w:val="00D67CA3"/>
    <w:rsid w:val="00D67D60"/>
    <w:rsid w:val="00D67FE9"/>
    <w:rsid w:val="00D7004C"/>
    <w:rsid w:val="00D70204"/>
    <w:rsid w:val="00D703AC"/>
    <w:rsid w:val="00D70440"/>
    <w:rsid w:val="00D70464"/>
    <w:rsid w:val="00D70535"/>
    <w:rsid w:val="00D706EE"/>
    <w:rsid w:val="00D7070C"/>
    <w:rsid w:val="00D70752"/>
    <w:rsid w:val="00D7089A"/>
    <w:rsid w:val="00D708A8"/>
    <w:rsid w:val="00D708EC"/>
    <w:rsid w:val="00D709E2"/>
    <w:rsid w:val="00D70A86"/>
    <w:rsid w:val="00D70ABC"/>
    <w:rsid w:val="00D70AC3"/>
    <w:rsid w:val="00D70AE3"/>
    <w:rsid w:val="00D70BB7"/>
    <w:rsid w:val="00D70E60"/>
    <w:rsid w:val="00D71166"/>
    <w:rsid w:val="00D712C2"/>
    <w:rsid w:val="00D71580"/>
    <w:rsid w:val="00D7183A"/>
    <w:rsid w:val="00D718CB"/>
    <w:rsid w:val="00D71BFC"/>
    <w:rsid w:val="00D71C81"/>
    <w:rsid w:val="00D71DA0"/>
    <w:rsid w:val="00D72053"/>
    <w:rsid w:val="00D720D3"/>
    <w:rsid w:val="00D72152"/>
    <w:rsid w:val="00D72157"/>
    <w:rsid w:val="00D72516"/>
    <w:rsid w:val="00D72588"/>
    <w:rsid w:val="00D725BC"/>
    <w:rsid w:val="00D7267D"/>
    <w:rsid w:val="00D72779"/>
    <w:rsid w:val="00D727C1"/>
    <w:rsid w:val="00D72966"/>
    <w:rsid w:val="00D72C97"/>
    <w:rsid w:val="00D72D43"/>
    <w:rsid w:val="00D72D97"/>
    <w:rsid w:val="00D72ED8"/>
    <w:rsid w:val="00D72F38"/>
    <w:rsid w:val="00D7301B"/>
    <w:rsid w:val="00D731F7"/>
    <w:rsid w:val="00D73222"/>
    <w:rsid w:val="00D732C7"/>
    <w:rsid w:val="00D7332F"/>
    <w:rsid w:val="00D73387"/>
    <w:rsid w:val="00D73407"/>
    <w:rsid w:val="00D7370C"/>
    <w:rsid w:val="00D73717"/>
    <w:rsid w:val="00D737C5"/>
    <w:rsid w:val="00D737F7"/>
    <w:rsid w:val="00D73CFF"/>
    <w:rsid w:val="00D73F99"/>
    <w:rsid w:val="00D7450A"/>
    <w:rsid w:val="00D74604"/>
    <w:rsid w:val="00D7462A"/>
    <w:rsid w:val="00D7470C"/>
    <w:rsid w:val="00D7473F"/>
    <w:rsid w:val="00D74BA6"/>
    <w:rsid w:val="00D74DF9"/>
    <w:rsid w:val="00D74EE6"/>
    <w:rsid w:val="00D74F8B"/>
    <w:rsid w:val="00D750DE"/>
    <w:rsid w:val="00D75178"/>
    <w:rsid w:val="00D75276"/>
    <w:rsid w:val="00D75381"/>
    <w:rsid w:val="00D75405"/>
    <w:rsid w:val="00D75408"/>
    <w:rsid w:val="00D7584C"/>
    <w:rsid w:val="00D7587E"/>
    <w:rsid w:val="00D759D0"/>
    <w:rsid w:val="00D75A8C"/>
    <w:rsid w:val="00D75BAB"/>
    <w:rsid w:val="00D75E15"/>
    <w:rsid w:val="00D75E5F"/>
    <w:rsid w:val="00D7659D"/>
    <w:rsid w:val="00D7689F"/>
    <w:rsid w:val="00D76A39"/>
    <w:rsid w:val="00D76A94"/>
    <w:rsid w:val="00D76B25"/>
    <w:rsid w:val="00D76BEB"/>
    <w:rsid w:val="00D76D5E"/>
    <w:rsid w:val="00D7707D"/>
    <w:rsid w:val="00D77131"/>
    <w:rsid w:val="00D7723E"/>
    <w:rsid w:val="00D7738E"/>
    <w:rsid w:val="00D77394"/>
    <w:rsid w:val="00D77480"/>
    <w:rsid w:val="00D77552"/>
    <w:rsid w:val="00D77641"/>
    <w:rsid w:val="00D7770B"/>
    <w:rsid w:val="00D7789D"/>
    <w:rsid w:val="00D77AD0"/>
    <w:rsid w:val="00D77C8C"/>
    <w:rsid w:val="00D77F21"/>
    <w:rsid w:val="00D800F3"/>
    <w:rsid w:val="00D801D7"/>
    <w:rsid w:val="00D8026B"/>
    <w:rsid w:val="00D802EA"/>
    <w:rsid w:val="00D804B9"/>
    <w:rsid w:val="00D80510"/>
    <w:rsid w:val="00D8075E"/>
    <w:rsid w:val="00D80763"/>
    <w:rsid w:val="00D807D5"/>
    <w:rsid w:val="00D80B22"/>
    <w:rsid w:val="00D8115C"/>
    <w:rsid w:val="00D812D2"/>
    <w:rsid w:val="00D81387"/>
    <w:rsid w:val="00D8173A"/>
    <w:rsid w:val="00D81764"/>
    <w:rsid w:val="00D817AE"/>
    <w:rsid w:val="00D81939"/>
    <w:rsid w:val="00D81946"/>
    <w:rsid w:val="00D819DB"/>
    <w:rsid w:val="00D81C13"/>
    <w:rsid w:val="00D82623"/>
    <w:rsid w:val="00D82626"/>
    <w:rsid w:val="00D828A6"/>
    <w:rsid w:val="00D829DA"/>
    <w:rsid w:val="00D82B5F"/>
    <w:rsid w:val="00D82BC1"/>
    <w:rsid w:val="00D82EEA"/>
    <w:rsid w:val="00D83461"/>
    <w:rsid w:val="00D83793"/>
    <w:rsid w:val="00D837BA"/>
    <w:rsid w:val="00D83D7A"/>
    <w:rsid w:val="00D83F4F"/>
    <w:rsid w:val="00D83F6C"/>
    <w:rsid w:val="00D83FE2"/>
    <w:rsid w:val="00D840EB"/>
    <w:rsid w:val="00D841C0"/>
    <w:rsid w:val="00D84292"/>
    <w:rsid w:val="00D84427"/>
    <w:rsid w:val="00D84704"/>
    <w:rsid w:val="00D84A3D"/>
    <w:rsid w:val="00D84A5F"/>
    <w:rsid w:val="00D84A6A"/>
    <w:rsid w:val="00D84AFD"/>
    <w:rsid w:val="00D84B32"/>
    <w:rsid w:val="00D852F3"/>
    <w:rsid w:val="00D85417"/>
    <w:rsid w:val="00D857C1"/>
    <w:rsid w:val="00D8596F"/>
    <w:rsid w:val="00D85975"/>
    <w:rsid w:val="00D859EB"/>
    <w:rsid w:val="00D85A53"/>
    <w:rsid w:val="00D85B01"/>
    <w:rsid w:val="00D85B83"/>
    <w:rsid w:val="00D85C05"/>
    <w:rsid w:val="00D85C4D"/>
    <w:rsid w:val="00D860D4"/>
    <w:rsid w:val="00D860FB"/>
    <w:rsid w:val="00D86ADC"/>
    <w:rsid w:val="00D86CA5"/>
    <w:rsid w:val="00D86D14"/>
    <w:rsid w:val="00D87187"/>
    <w:rsid w:val="00D872AD"/>
    <w:rsid w:val="00D872CB"/>
    <w:rsid w:val="00D87506"/>
    <w:rsid w:val="00D875EC"/>
    <w:rsid w:val="00D87632"/>
    <w:rsid w:val="00D87652"/>
    <w:rsid w:val="00D876A7"/>
    <w:rsid w:val="00D8780B"/>
    <w:rsid w:val="00D878C8"/>
    <w:rsid w:val="00D87914"/>
    <w:rsid w:val="00D87A27"/>
    <w:rsid w:val="00D87AD2"/>
    <w:rsid w:val="00D87BF5"/>
    <w:rsid w:val="00D87CDA"/>
    <w:rsid w:val="00D87F20"/>
    <w:rsid w:val="00D87F26"/>
    <w:rsid w:val="00D87FC6"/>
    <w:rsid w:val="00D87FE3"/>
    <w:rsid w:val="00D87FFB"/>
    <w:rsid w:val="00D9016F"/>
    <w:rsid w:val="00D9018C"/>
    <w:rsid w:val="00D90204"/>
    <w:rsid w:val="00D90276"/>
    <w:rsid w:val="00D9031C"/>
    <w:rsid w:val="00D907A6"/>
    <w:rsid w:val="00D9086A"/>
    <w:rsid w:val="00D90971"/>
    <w:rsid w:val="00D90C62"/>
    <w:rsid w:val="00D910EE"/>
    <w:rsid w:val="00D911B6"/>
    <w:rsid w:val="00D91210"/>
    <w:rsid w:val="00D91441"/>
    <w:rsid w:val="00D9146D"/>
    <w:rsid w:val="00D91508"/>
    <w:rsid w:val="00D91652"/>
    <w:rsid w:val="00D91671"/>
    <w:rsid w:val="00D91774"/>
    <w:rsid w:val="00D918B9"/>
    <w:rsid w:val="00D9195E"/>
    <w:rsid w:val="00D91A31"/>
    <w:rsid w:val="00D91BF0"/>
    <w:rsid w:val="00D91D5D"/>
    <w:rsid w:val="00D92233"/>
    <w:rsid w:val="00D92250"/>
    <w:rsid w:val="00D92383"/>
    <w:rsid w:val="00D92496"/>
    <w:rsid w:val="00D926C9"/>
    <w:rsid w:val="00D928FD"/>
    <w:rsid w:val="00D92B83"/>
    <w:rsid w:val="00D92F95"/>
    <w:rsid w:val="00D93089"/>
    <w:rsid w:val="00D930D3"/>
    <w:rsid w:val="00D9317D"/>
    <w:rsid w:val="00D9330C"/>
    <w:rsid w:val="00D93321"/>
    <w:rsid w:val="00D93343"/>
    <w:rsid w:val="00D93617"/>
    <w:rsid w:val="00D936F6"/>
    <w:rsid w:val="00D936F8"/>
    <w:rsid w:val="00D93700"/>
    <w:rsid w:val="00D9373D"/>
    <w:rsid w:val="00D93825"/>
    <w:rsid w:val="00D93948"/>
    <w:rsid w:val="00D93B2A"/>
    <w:rsid w:val="00D93C46"/>
    <w:rsid w:val="00D93E7F"/>
    <w:rsid w:val="00D94130"/>
    <w:rsid w:val="00D9425B"/>
    <w:rsid w:val="00D94294"/>
    <w:rsid w:val="00D943E3"/>
    <w:rsid w:val="00D944A9"/>
    <w:rsid w:val="00D9467C"/>
    <w:rsid w:val="00D946A0"/>
    <w:rsid w:val="00D946EF"/>
    <w:rsid w:val="00D948A2"/>
    <w:rsid w:val="00D948AB"/>
    <w:rsid w:val="00D949D6"/>
    <w:rsid w:val="00D94A3E"/>
    <w:rsid w:val="00D94A97"/>
    <w:rsid w:val="00D94ACE"/>
    <w:rsid w:val="00D94B19"/>
    <w:rsid w:val="00D951E0"/>
    <w:rsid w:val="00D9521D"/>
    <w:rsid w:val="00D953A7"/>
    <w:rsid w:val="00D95685"/>
    <w:rsid w:val="00D9573E"/>
    <w:rsid w:val="00D95894"/>
    <w:rsid w:val="00D9595A"/>
    <w:rsid w:val="00D95B15"/>
    <w:rsid w:val="00D95B70"/>
    <w:rsid w:val="00D95BA4"/>
    <w:rsid w:val="00D95CA1"/>
    <w:rsid w:val="00D95E82"/>
    <w:rsid w:val="00D96AA4"/>
    <w:rsid w:val="00D96D3D"/>
    <w:rsid w:val="00D96FBB"/>
    <w:rsid w:val="00D97246"/>
    <w:rsid w:val="00D9741F"/>
    <w:rsid w:val="00D9746C"/>
    <w:rsid w:val="00D9767B"/>
    <w:rsid w:val="00D977D2"/>
    <w:rsid w:val="00D97821"/>
    <w:rsid w:val="00D97955"/>
    <w:rsid w:val="00D97A7C"/>
    <w:rsid w:val="00D97CA0"/>
    <w:rsid w:val="00D97F05"/>
    <w:rsid w:val="00DA026C"/>
    <w:rsid w:val="00DA02C4"/>
    <w:rsid w:val="00DA030C"/>
    <w:rsid w:val="00DA031A"/>
    <w:rsid w:val="00DA05F0"/>
    <w:rsid w:val="00DA07C9"/>
    <w:rsid w:val="00DA09AC"/>
    <w:rsid w:val="00DA0A98"/>
    <w:rsid w:val="00DA0B30"/>
    <w:rsid w:val="00DA0E2B"/>
    <w:rsid w:val="00DA14F5"/>
    <w:rsid w:val="00DA154F"/>
    <w:rsid w:val="00DA196C"/>
    <w:rsid w:val="00DA1B0F"/>
    <w:rsid w:val="00DA1B32"/>
    <w:rsid w:val="00DA1BA3"/>
    <w:rsid w:val="00DA1E75"/>
    <w:rsid w:val="00DA1FB0"/>
    <w:rsid w:val="00DA221E"/>
    <w:rsid w:val="00DA2229"/>
    <w:rsid w:val="00DA2248"/>
    <w:rsid w:val="00DA2414"/>
    <w:rsid w:val="00DA2452"/>
    <w:rsid w:val="00DA26D3"/>
    <w:rsid w:val="00DA27D0"/>
    <w:rsid w:val="00DA27FF"/>
    <w:rsid w:val="00DA2B2B"/>
    <w:rsid w:val="00DA2C6C"/>
    <w:rsid w:val="00DA2CE8"/>
    <w:rsid w:val="00DA2DCA"/>
    <w:rsid w:val="00DA2E5A"/>
    <w:rsid w:val="00DA2E7B"/>
    <w:rsid w:val="00DA315A"/>
    <w:rsid w:val="00DA3181"/>
    <w:rsid w:val="00DA34ED"/>
    <w:rsid w:val="00DA353C"/>
    <w:rsid w:val="00DA358E"/>
    <w:rsid w:val="00DA35D8"/>
    <w:rsid w:val="00DA361B"/>
    <w:rsid w:val="00DA3905"/>
    <w:rsid w:val="00DA3932"/>
    <w:rsid w:val="00DA3BD1"/>
    <w:rsid w:val="00DA4043"/>
    <w:rsid w:val="00DA4379"/>
    <w:rsid w:val="00DA43B3"/>
    <w:rsid w:val="00DA45DF"/>
    <w:rsid w:val="00DA49B4"/>
    <w:rsid w:val="00DA4A10"/>
    <w:rsid w:val="00DA4A1F"/>
    <w:rsid w:val="00DA4A48"/>
    <w:rsid w:val="00DA4B6F"/>
    <w:rsid w:val="00DA4C50"/>
    <w:rsid w:val="00DA4DA7"/>
    <w:rsid w:val="00DA4DC3"/>
    <w:rsid w:val="00DA4DDB"/>
    <w:rsid w:val="00DA511A"/>
    <w:rsid w:val="00DA5608"/>
    <w:rsid w:val="00DA56F3"/>
    <w:rsid w:val="00DA5940"/>
    <w:rsid w:val="00DA59B7"/>
    <w:rsid w:val="00DA59F5"/>
    <w:rsid w:val="00DA5B39"/>
    <w:rsid w:val="00DA5BA3"/>
    <w:rsid w:val="00DA5CC4"/>
    <w:rsid w:val="00DA5D71"/>
    <w:rsid w:val="00DA5E78"/>
    <w:rsid w:val="00DA6083"/>
    <w:rsid w:val="00DA61A8"/>
    <w:rsid w:val="00DA61D7"/>
    <w:rsid w:val="00DA6239"/>
    <w:rsid w:val="00DA629F"/>
    <w:rsid w:val="00DA63B9"/>
    <w:rsid w:val="00DA640B"/>
    <w:rsid w:val="00DA653A"/>
    <w:rsid w:val="00DA657B"/>
    <w:rsid w:val="00DA673B"/>
    <w:rsid w:val="00DA6768"/>
    <w:rsid w:val="00DA6827"/>
    <w:rsid w:val="00DA6845"/>
    <w:rsid w:val="00DA6890"/>
    <w:rsid w:val="00DA69BB"/>
    <w:rsid w:val="00DA69C4"/>
    <w:rsid w:val="00DA69D3"/>
    <w:rsid w:val="00DA6ABD"/>
    <w:rsid w:val="00DA6C7C"/>
    <w:rsid w:val="00DA6CD6"/>
    <w:rsid w:val="00DA6D8B"/>
    <w:rsid w:val="00DA6E33"/>
    <w:rsid w:val="00DA6E96"/>
    <w:rsid w:val="00DA7195"/>
    <w:rsid w:val="00DA7229"/>
    <w:rsid w:val="00DA7336"/>
    <w:rsid w:val="00DA74D4"/>
    <w:rsid w:val="00DA75F9"/>
    <w:rsid w:val="00DA76EC"/>
    <w:rsid w:val="00DA77F3"/>
    <w:rsid w:val="00DA79E6"/>
    <w:rsid w:val="00DA7B84"/>
    <w:rsid w:val="00DA7D1A"/>
    <w:rsid w:val="00DA7D69"/>
    <w:rsid w:val="00DA7F65"/>
    <w:rsid w:val="00DB0096"/>
    <w:rsid w:val="00DB010F"/>
    <w:rsid w:val="00DB01C5"/>
    <w:rsid w:val="00DB027D"/>
    <w:rsid w:val="00DB03A0"/>
    <w:rsid w:val="00DB03A7"/>
    <w:rsid w:val="00DB064F"/>
    <w:rsid w:val="00DB09CB"/>
    <w:rsid w:val="00DB0BE2"/>
    <w:rsid w:val="00DB0C6C"/>
    <w:rsid w:val="00DB0E22"/>
    <w:rsid w:val="00DB0E95"/>
    <w:rsid w:val="00DB0FAA"/>
    <w:rsid w:val="00DB10EE"/>
    <w:rsid w:val="00DB11E3"/>
    <w:rsid w:val="00DB135D"/>
    <w:rsid w:val="00DB13C6"/>
    <w:rsid w:val="00DB1569"/>
    <w:rsid w:val="00DB1573"/>
    <w:rsid w:val="00DB15B8"/>
    <w:rsid w:val="00DB160C"/>
    <w:rsid w:val="00DB1AEE"/>
    <w:rsid w:val="00DB1D0A"/>
    <w:rsid w:val="00DB1DBF"/>
    <w:rsid w:val="00DB1F9B"/>
    <w:rsid w:val="00DB2235"/>
    <w:rsid w:val="00DB2771"/>
    <w:rsid w:val="00DB2777"/>
    <w:rsid w:val="00DB27C8"/>
    <w:rsid w:val="00DB28F5"/>
    <w:rsid w:val="00DB2CD0"/>
    <w:rsid w:val="00DB319C"/>
    <w:rsid w:val="00DB31E3"/>
    <w:rsid w:val="00DB3203"/>
    <w:rsid w:val="00DB350C"/>
    <w:rsid w:val="00DB39AF"/>
    <w:rsid w:val="00DB3A1C"/>
    <w:rsid w:val="00DB3A96"/>
    <w:rsid w:val="00DB3C6B"/>
    <w:rsid w:val="00DB3E9A"/>
    <w:rsid w:val="00DB3F33"/>
    <w:rsid w:val="00DB3F4C"/>
    <w:rsid w:val="00DB40D5"/>
    <w:rsid w:val="00DB4210"/>
    <w:rsid w:val="00DB440C"/>
    <w:rsid w:val="00DB4917"/>
    <w:rsid w:val="00DB4A73"/>
    <w:rsid w:val="00DB4BF8"/>
    <w:rsid w:val="00DB4E20"/>
    <w:rsid w:val="00DB4E7E"/>
    <w:rsid w:val="00DB526B"/>
    <w:rsid w:val="00DB53D2"/>
    <w:rsid w:val="00DB5699"/>
    <w:rsid w:val="00DB57DA"/>
    <w:rsid w:val="00DB5845"/>
    <w:rsid w:val="00DB58CA"/>
    <w:rsid w:val="00DB5A5D"/>
    <w:rsid w:val="00DB5ACC"/>
    <w:rsid w:val="00DB5BE4"/>
    <w:rsid w:val="00DB5C96"/>
    <w:rsid w:val="00DB5CF9"/>
    <w:rsid w:val="00DB5D24"/>
    <w:rsid w:val="00DB5E0D"/>
    <w:rsid w:val="00DB5E34"/>
    <w:rsid w:val="00DB5E4E"/>
    <w:rsid w:val="00DB5E79"/>
    <w:rsid w:val="00DB618A"/>
    <w:rsid w:val="00DB6275"/>
    <w:rsid w:val="00DB62DD"/>
    <w:rsid w:val="00DB6316"/>
    <w:rsid w:val="00DB66D5"/>
    <w:rsid w:val="00DB68EE"/>
    <w:rsid w:val="00DB6C55"/>
    <w:rsid w:val="00DB6C5A"/>
    <w:rsid w:val="00DB6EBF"/>
    <w:rsid w:val="00DB6F29"/>
    <w:rsid w:val="00DB7048"/>
    <w:rsid w:val="00DB715F"/>
    <w:rsid w:val="00DB7334"/>
    <w:rsid w:val="00DB7366"/>
    <w:rsid w:val="00DB74AC"/>
    <w:rsid w:val="00DB76A1"/>
    <w:rsid w:val="00DB779C"/>
    <w:rsid w:val="00DC0152"/>
    <w:rsid w:val="00DC01CA"/>
    <w:rsid w:val="00DC0288"/>
    <w:rsid w:val="00DC03E2"/>
    <w:rsid w:val="00DC03F7"/>
    <w:rsid w:val="00DC044A"/>
    <w:rsid w:val="00DC05B1"/>
    <w:rsid w:val="00DC07BB"/>
    <w:rsid w:val="00DC0D8F"/>
    <w:rsid w:val="00DC0DCF"/>
    <w:rsid w:val="00DC0F00"/>
    <w:rsid w:val="00DC0F75"/>
    <w:rsid w:val="00DC100E"/>
    <w:rsid w:val="00DC1104"/>
    <w:rsid w:val="00DC13EA"/>
    <w:rsid w:val="00DC14C4"/>
    <w:rsid w:val="00DC15FE"/>
    <w:rsid w:val="00DC1678"/>
    <w:rsid w:val="00DC16FF"/>
    <w:rsid w:val="00DC17D7"/>
    <w:rsid w:val="00DC199F"/>
    <w:rsid w:val="00DC1A9B"/>
    <w:rsid w:val="00DC1B92"/>
    <w:rsid w:val="00DC1CCC"/>
    <w:rsid w:val="00DC1E5C"/>
    <w:rsid w:val="00DC1F8E"/>
    <w:rsid w:val="00DC215F"/>
    <w:rsid w:val="00DC2248"/>
    <w:rsid w:val="00DC237A"/>
    <w:rsid w:val="00DC2403"/>
    <w:rsid w:val="00DC27FA"/>
    <w:rsid w:val="00DC28E0"/>
    <w:rsid w:val="00DC28EC"/>
    <w:rsid w:val="00DC2CEB"/>
    <w:rsid w:val="00DC2F15"/>
    <w:rsid w:val="00DC312B"/>
    <w:rsid w:val="00DC31E8"/>
    <w:rsid w:val="00DC335E"/>
    <w:rsid w:val="00DC346C"/>
    <w:rsid w:val="00DC370E"/>
    <w:rsid w:val="00DC3856"/>
    <w:rsid w:val="00DC38AA"/>
    <w:rsid w:val="00DC3937"/>
    <w:rsid w:val="00DC3E5E"/>
    <w:rsid w:val="00DC3F1C"/>
    <w:rsid w:val="00DC418C"/>
    <w:rsid w:val="00DC4196"/>
    <w:rsid w:val="00DC42B2"/>
    <w:rsid w:val="00DC43F8"/>
    <w:rsid w:val="00DC45D5"/>
    <w:rsid w:val="00DC4844"/>
    <w:rsid w:val="00DC48DD"/>
    <w:rsid w:val="00DC492E"/>
    <w:rsid w:val="00DC4948"/>
    <w:rsid w:val="00DC49A6"/>
    <w:rsid w:val="00DC4BD8"/>
    <w:rsid w:val="00DC4C8E"/>
    <w:rsid w:val="00DC52D9"/>
    <w:rsid w:val="00DC530F"/>
    <w:rsid w:val="00DC5377"/>
    <w:rsid w:val="00DC5534"/>
    <w:rsid w:val="00DC55B0"/>
    <w:rsid w:val="00DC5626"/>
    <w:rsid w:val="00DC5675"/>
    <w:rsid w:val="00DC58DB"/>
    <w:rsid w:val="00DC5995"/>
    <w:rsid w:val="00DC5DFF"/>
    <w:rsid w:val="00DC5EDA"/>
    <w:rsid w:val="00DC5F3B"/>
    <w:rsid w:val="00DC5F7B"/>
    <w:rsid w:val="00DC5FA3"/>
    <w:rsid w:val="00DC5FAD"/>
    <w:rsid w:val="00DC6122"/>
    <w:rsid w:val="00DC6132"/>
    <w:rsid w:val="00DC61ED"/>
    <w:rsid w:val="00DC61FE"/>
    <w:rsid w:val="00DC63E0"/>
    <w:rsid w:val="00DC6440"/>
    <w:rsid w:val="00DC65B3"/>
    <w:rsid w:val="00DC682F"/>
    <w:rsid w:val="00DC6854"/>
    <w:rsid w:val="00DC6B7C"/>
    <w:rsid w:val="00DC6DC8"/>
    <w:rsid w:val="00DC6FF9"/>
    <w:rsid w:val="00DC7077"/>
    <w:rsid w:val="00DC7082"/>
    <w:rsid w:val="00DC7575"/>
    <w:rsid w:val="00DC7BA3"/>
    <w:rsid w:val="00DC7E1F"/>
    <w:rsid w:val="00DC7E93"/>
    <w:rsid w:val="00DD00A2"/>
    <w:rsid w:val="00DD03F8"/>
    <w:rsid w:val="00DD064A"/>
    <w:rsid w:val="00DD072B"/>
    <w:rsid w:val="00DD07CB"/>
    <w:rsid w:val="00DD0808"/>
    <w:rsid w:val="00DD092A"/>
    <w:rsid w:val="00DD09D9"/>
    <w:rsid w:val="00DD0A79"/>
    <w:rsid w:val="00DD0C31"/>
    <w:rsid w:val="00DD0C6E"/>
    <w:rsid w:val="00DD0D4C"/>
    <w:rsid w:val="00DD0DCA"/>
    <w:rsid w:val="00DD1083"/>
    <w:rsid w:val="00DD1353"/>
    <w:rsid w:val="00DD13E3"/>
    <w:rsid w:val="00DD1449"/>
    <w:rsid w:val="00DD1513"/>
    <w:rsid w:val="00DD1544"/>
    <w:rsid w:val="00DD1681"/>
    <w:rsid w:val="00DD171A"/>
    <w:rsid w:val="00DD1A3E"/>
    <w:rsid w:val="00DD1A8C"/>
    <w:rsid w:val="00DD1C18"/>
    <w:rsid w:val="00DD1D93"/>
    <w:rsid w:val="00DD1FB3"/>
    <w:rsid w:val="00DD2293"/>
    <w:rsid w:val="00DD25AA"/>
    <w:rsid w:val="00DD2682"/>
    <w:rsid w:val="00DD26C1"/>
    <w:rsid w:val="00DD295C"/>
    <w:rsid w:val="00DD2970"/>
    <w:rsid w:val="00DD2A45"/>
    <w:rsid w:val="00DD2B8F"/>
    <w:rsid w:val="00DD2D92"/>
    <w:rsid w:val="00DD2EE2"/>
    <w:rsid w:val="00DD2FD3"/>
    <w:rsid w:val="00DD2FF8"/>
    <w:rsid w:val="00DD313A"/>
    <w:rsid w:val="00DD343E"/>
    <w:rsid w:val="00DD346F"/>
    <w:rsid w:val="00DD3483"/>
    <w:rsid w:val="00DD3571"/>
    <w:rsid w:val="00DD3AE5"/>
    <w:rsid w:val="00DD3B92"/>
    <w:rsid w:val="00DD3DE2"/>
    <w:rsid w:val="00DD3EA5"/>
    <w:rsid w:val="00DD42B1"/>
    <w:rsid w:val="00DD43EA"/>
    <w:rsid w:val="00DD4417"/>
    <w:rsid w:val="00DD4522"/>
    <w:rsid w:val="00DD4528"/>
    <w:rsid w:val="00DD4529"/>
    <w:rsid w:val="00DD46A7"/>
    <w:rsid w:val="00DD4787"/>
    <w:rsid w:val="00DD4858"/>
    <w:rsid w:val="00DD49AC"/>
    <w:rsid w:val="00DD4A1E"/>
    <w:rsid w:val="00DD4C4D"/>
    <w:rsid w:val="00DD4F8C"/>
    <w:rsid w:val="00DD517A"/>
    <w:rsid w:val="00DD51A0"/>
    <w:rsid w:val="00DD53D0"/>
    <w:rsid w:val="00DD5404"/>
    <w:rsid w:val="00DD54ED"/>
    <w:rsid w:val="00DD56F0"/>
    <w:rsid w:val="00DD5781"/>
    <w:rsid w:val="00DD5822"/>
    <w:rsid w:val="00DD584E"/>
    <w:rsid w:val="00DD6157"/>
    <w:rsid w:val="00DD6638"/>
    <w:rsid w:val="00DD66BA"/>
    <w:rsid w:val="00DD692E"/>
    <w:rsid w:val="00DD6A3D"/>
    <w:rsid w:val="00DD6A4C"/>
    <w:rsid w:val="00DD6B7E"/>
    <w:rsid w:val="00DD6BCE"/>
    <w:rsid w:val="00DD6F5C"/>
    <w:rsid w:val="00DD7059"/>
    <w:rsid w:val="00DD7123"/>
    <w:rsid w:val="00DD728B"/>
    <w:rsid w:val="00DD72E6"/>
    <w:rsid w:val="00DD7354"/>
    <w:rsid w:val="00DD7495"/>
    <w:rsid w:val="00DD752A"/>
    <w:rsid w:val="00DD75F3"/>
    <w:rsid w:val="00DD771A"/>
    <w:rsid w:val="00DD77DE"/>
    <w:rsid w:val="00DD792A"/>
    <w:rsid w:val="00DD7A0F"/>
    <w:rsid w:val="00DD7ABE"/>
    <w:rsid w:val="00DD7BB8"/>
    <w:rsid w:val="00DE0176"/>
    <w:rsid w:val="00DE01E6"/>
    <w:rsid w:val="00DE01F4"/>
    <w:rsid w:val="00DE065F"/>
    <w:rsid w:val="00DE06FE"/>
    <w:rsid w:val="00DE09CD"/>
    <w:rsid w:val="00DE0A44"/>
    <w:rsid w:val="00DE0B5B"/>
    <w:rsid w:val="00DE0BDE"/>
    <w:rsid w:val="00DE0E41"/>
    <w:rsid w:val="00DE0E4E"/>
    <w:rsid w:val="00DE119C"/>
    <w:rsid w:val="00DE12F7"/>
    <w:rsid w:val="00DE149F"/>
    <w:rsid w:val="00DE1526"/>
    <w:rsid w:val="00DE1B09"/>
    <w:rsid w:val="00DE1C1C"/>
    <w:rsid w:val="00DE2157"/>
    <w:rsid w:val="00DE222E"/>
    <w:rsid w:val="00DE23A1"/>
    <w:rsid w:val="00DE25D8"/>
    <w:rsid w:val="00DE25FE"/>
    <w:rsid w:val="00DE27A3"/>
    <w:rsid w:val="00DE27B8"/>
    <w:rsid w:val="00DE2A4D"/>
    <w:rsid w:val="00DE2BF8"/>
    <w:rsid w:val="00DE2C6E"/>
    <w:rsid w:val="00DE2E9E"/>
    <w:rsid w:val="00DE2F30"/>
    <w:rsid w:val="00DE2FC8"/>
    <w:rsid w:val="00DE344A"/>
    <w:rsid w:val="00DE354A"/>
    <w:rsid w:val="00DE357F"/>
    <w:rsid w:val="00DE3650"/>
    <w:rsid w:val="00DE39F5"/>
    <w:rsid w:val="00DE3A3F"/>
    <w:rsid w:val="00DE3AF0"/>
    <w:rsid w:val="00DE3C53"/>
    <w:rsid w:val="00DE3D1A"/>
    <w:rsid w:val="00DE3F0C"/>
    <w:rsid w:val="00DE46D4"/>
    <w:rsid w:val="00DE483F"/>
    <w:rsid w:val="00DE4AED"/>
    <w:rsid w:val="00DE4DC0"/>
    <w:rsid w:val="00DE4E47"/>
    <w:rsid w:val="00DE4F0B"/>
    <w:rsid w:val="00DE4F76"/>
    <w:rsid w:val="00DE50C9"/>
    <w:rsid w:val="00DE5583"/>
    <w:rsid w:val="00DE56CF"/>
    <w:rsid w:val="00DE575A"/>
    <w:rsid w:val="00DE5FA4"/>
    <w:rsid w:val="00DE5FAF"/>
    <w:rsid w:val="00DE60AA"/>
    <w:rsid w:val="00DE62B2"/>
    <w:rsid w:val="00DE64D0"/>
    <w:rsid w:val="00DE6712"/>
    <w:rsid w:val="00DE683B"/>
    <w:rsid w:val="00DE6894"/>
    <w:rsid w:val="00DE68D1"/>
    <w:rsid w:val="00DE6904"/>
    <w:rsid w:val="00DE6B40"/>
    <w:rsid w:val="00DE6D5E"/>
    <w:rsid w:val="00DE6DA6"/>
    <w:rsid w:val="00DE711B"/>
    <w:rsid w:val="00DE7153"/>
    <w:rsid w:val="00DE7187"/>
    <w:rsid w:val="00DE7452"/>
    <w:rsid w:val="00DE7584"/>
    <w:rsid w:val="00DE7886"/>
    <w:rsid w:val="00DE7AAA"/>
    <w:rsid w:val="00DE7AB6"/>
    <w:rsid w:val="00DE7BB2"/>
    <w:rsid w:val="00DE7CC3"/>
    <w:rsid w:val="00DE7CD9"/>
    <w:rsid w:val="00DE7D28"/>
    <w:rsid w:val="00DE7EFA"/>
    <w:rsid w:val="00DE7F01"/>
    <w:rsid w:val="00DE7FFA"/>
    <w:rsid w:val="00DF0681"/>
    <w:rsid w:val="00DF0977"/>
    <w:rsid w:val="00DF0E4E"/>
    <w:rsid w:val="00DF12CF"/>
    <w:rsid w:val="00DF1360"/>
    <w:rsid w:val="00DF155C"/>
    <w:rsid w:val="00DF1662"/>
    <w:rsid w:val="00DF188C"/>
    <w:rsid w:val="00DF18DE"/>
    <w:rsid w:val="00DF1A56"/>
    <w:rsid w:val="00DF1B76"/>
    <w:rsid w:val="00DF1D77"/>
    <w:rsid w:val="00DF1D9A"/>
    <w:rsid w:val="00DF1FF0"/>
    <w:rsid w:val="00DF20B4"/>
    <w:rsid w:val="00DF2317"/>
    <w:rsid w:val="00DF2460"/>
    <w:rsid w:val="00DF25A6"/>
    <w:rsid w:val="00DF27EB"/>
    <w:rsid w:val="00DF2866"/>
    <w:rsid w:val="00DF2B2D"/>
    <w:rsid w:val="00DF2BDF"/>
    <w:rsid w:val="00DF2EC5"/>
    <w:rsid w:val="00DF32D6"/>
    <w:rsid w:val="00DF333B"/>
    <w:rsid w:val="00DF3462"/>
    <w:rsid w:val="00DF37B7"/>
    <w:rsid w:val="00DF3997"/>
    <w:rsid w:val="00DF39DE"/>
    <w:rsid w:val="00DF3AE6"/>
    <w:rsid w:val="00DF3BD9"/>
    <w:rsid w:val="00DF3C6B"/>
    <w:rsid w:val="00DF3CE9"/>
    <w:rsid w:val="00DF3CF4"/>
    <w:rsid w:val="00DF3F81"/>
    <w:rsid w:val="00DF3F8F"/>
    <w:rsid w:val="00DF40AD"/>
    <w:rsid w:val="00DF40E3"/>
    <w:rsid w:val="00DF4133"/>
    <w:rsid w:val="00DF41AE"/>
    <w:rsid w:val="00DF45D0"/>
    <w:rsid w:val="00DF47C2"/>
    <w:rsid w:val="00DF4A1D"/>
    <w:rsid w:val="00DF4B20"/>
    <w:rsid w:val="00DF4B2E"/>
    <w:rsid w:val="00DF4BA7"/>
    <w:rsid w:val="00DF4BB6"/>
    <w:rsid w:val="00DF4C45"/>
    <w:rsid w:val="00DF50B2"/>
    <w:rsid w:val="00DF523C"/>
    <w:rsid w:val="00DF526D"/>
    <w:rsid w:val="00DF52BA"/>
    <w:rsid w:val="00DF56E1"/>
    <w:rsid w:val="00DF5994"/>
    <w:rsid w:val="00DF5997"/>
    <w:rsid w:val="00DF5C56"/>
    <w:rsid w:val="00DF5D12"/>
    <w:rsid w:val="00DF5D93"/>
    <w:rsid w:val="00DF5DE2"/>
    <w:rsid w:val="00DF5F26"/>
    <w:rsid w:val="00DF6140"/>
    <w:rsid w:val="00DF6198"/>
    <w:rsid w:val="00DF61E5"/>
    <w:rsid w:val="00DF6703"/>
    <w:rsid w:val="00DF6868"/>
    <w:rsid w:val="00DF68DE"/>
    <w:rsid w:val="00DF6AB1"/>
    <w:rsid w:val="00DF6AD5"/>
    <w:rsid w:val="00DF6B34"/>
    <w:rsid w:val="00DF6B81"/>
    <w:rsid w:val="00DF737B"/>
    <w:rsid w:val="00DF744A"/>
    <w:rsid w:val="00DF7491"/>
    <w:rsid w:val="00DF74A6"/>
    <w:rsid w:val="00DF75BC"/>
    <w:rsid w:val="00DF7666"/>
    <w:rsid w:val="00DF76A9"/>
    <w:rsid w:val="00DF7D4F"/>
    <w:rsid w:val="00DF7E16"/>
    <w:rsid w:val="00DF7E3F"/>
    <w:rsid w:val="00E00155"/>
    <w:rsid w:val="00E00162"/>
    <w:rsid w:val="00E001F1"/>
    <w:rsid w:val="00E001F4"/>
    <w:rsid w:val="00E00288"/>
    <w:rsid w:val="00E004CA"/>
    <w:rsid w:val="00E0051F"/>
    <w:rsid w:val="00E0063D"/>
    <w:rsid w:val="00E00900"/>
    <w:rsid w:val="00E00A72"/>
    <w:rsid w:val="00E00AC8"/>
    <w:rsid w:val="00E00B81"/>
    <w:rsid w:val="00E00C1F"/>
    <w:rsid w:val="00E00E54"/>
    <w:rsid w:val="00E00FCC"/>
    <w:rsid w:val="00E0103B"/>
    <w:rsid w:val="00E01092"/>
    <w:rsid w:val="00E010A8"/>
    <w:rsid w:val="00E0111F"/>
    <w:rsid w:val="00E011DE"/>
    <w:rsid w:val="00E01A2B"/>
    <w:rsid w:val="00E01C79"/>
    <w:rsid w:val="00E01DA8"/>
    <w:rsid w:val="00E01DB0"/>
    <w:rsid w:val="00E01F3E"/>
    <w:rsid w:val="00E02199"/>
    <w:rsid w:val="00E0223B"/>
    <w:rsid w:val="00E02269"/>
    <w:rsid w:val="00E023C6"/>
    <w:rsid w:val="00E02523"/>
    <w:rsid w:val="00E025EA"/>
    <w:rsid w:val="00E02621"/>
    <w:rsid w:val="00E027B2"/>
    <w:rsid w:val="00E029B3"/>
    <w:rsid w:val="00E02C87"/>
    <w:rsid w:val="00E02CE8"/>
    <w:rsid w:val="00E02D08"/>
    <w:rsid w:val="00E02DB3"/>
    <w:rsid w:val="00E02FFB"/>
    <w:rsid w:val="00E03128"/>
    <w:rsid w:val="00E031BE"/>
    <w:rsid w:val="00E031C3"/>
    <w:rsid w:val="00E035A9"/>
    <w:rsid w:val="00E0368F"/>
    <w:rsid w:val="00E03700"/>
    <w:rsid w:val="00E03803"/>
    <w:rsid w:val="00E03808"/>
    <w:rsid w:val="00E038A0"/>
    <w:rsid w:val="00E03A56"/>
    <w:rsid w:val="00E03B70"/>
    <w:rsid w:val="00E03DF1"/>
    <w:rsid w:val="00E03DF9"/>
    <w:rsid w:val="00E0419B"/>
    <w:rsid w:val="00E04244"/>
    <w:rsid w:val="00E043AC"/>
    <w:rsid w:val="00E04452"/>
    <w:rsid w:val="00E046A3"/>
    <w:rsid w:val="00E0489A"/>
    <w:rsid w:val="00E0490D"/>
    <w:rsid w:val="00E04BA9"/>
    <w:rsid w:val="00E05168"/>
    <w:rsid w:val="00E0517E"/>
    <w:rsid w:val="00E05417"/>
    <w:rsid w:val="00E05907"/>
    <w:rsid w:val="00E05995"/>
    <w:rsid w:val="00E05BEB"/>
    <w:rsid w:val="00E05C66"/>
    <w:rsid w:val="00E05EBE"/>
    <w:rsid w:val="00E061C8"/>
    <w:rsid w:val="00E061F3"/>
    <w:rsid w:val="00E062A3"/>
    <w:rsid w:val="00E063F8"/>
    <w:rsid w:val="00E064BD"/>
    <w:rsid w:val="00E06501"/>
    <w:rsid w:val="00E06C8E"/>
    <w:rsid w:val="00E06E36"/>
    <w:rsid w:val="00E06E89"/>
    <w:rsid w:val="00E06F18"/>
    <w:rsid w:val="00E06F86"/>
    <w:rsid w:val="00E06FD0"/>
    <w:rsid w:val="00E0705F"/>
    <w:rsid w:val="00E0710E"/>
    <w:rsid w:val="00E071AE"/>
    <w:rsid w:val="00E0724F"/>
    <w:rsid w:val="00E072B7"/>
    <w:rsid w:val="00E07466"/>
    <w:rsid w:val="00E07551"/>
    <w:rsid w:val="00E07558"/>
    <w:rsid w:val="00E0763D"/>
    <w:rsid w:val="00E0768A"/>
    <w:rsid w:val="00E07854"/>
    <w:rsid w:val="00E078D0"/>
    <w:rsid w:val="00E0799E"/>
    <w:rsid w:val="00E079B6"/>
    <w:rsid w:val="00E07B37"/>
    <w:rsid w:val="00E07CC2"/>
    <w:rsid w:val="00E07CD8"/>
    <w:rsid w:val="00E07D16"/>
    <w:rsid w:val="00E07D1B"/>
    <w:rsid w:val="00E07D43"/>
    <w:rsid w:val="00E07DAA"/>
    <w:rsid w:val="00E07F65"/>
    <w:rsid w:val="00E1001E"/>
    <w:rsid w:val="00E10072"/>
    <w:rsid w:val="00E10177"/>
    <w:rsid w:val="00E10272"/>
    <w:rsid w:val="00E10325"/>
    <w:rsid w:val="00E103B5"/>
    <w:rsid w:val="00E10408"/>
    <w:rsid w:val="00E1048B"/>
    <w:rsid w:val="00E104DE"/>
    <w:rsid w:val="00E105BE"/>
    <w:rsid w:val="00E10634"/>
    <w:rsid w:val="00E106D9"/>
    <w:rsid w:val="00E106E4"/>
    <w:rsid w:val="00E1086B"/>
    <w:rsid w:val="00E108B9"/>
    <w:rsid w:val="00E10BAB"/>
    <w:rsid w:val="00E10EAC"/>
    <w:rsid w:val="00E10EB5"/>
    <w:rsid w:val="00E10EBD"/>
    <w:rsid w:val="00E11005"/>
    <w:rsid w:val="00E1106E"/>
    <w:rsid w:val="00E1114B"/>
    <w:rsid w:val="00E111CD"/>
    <w:rsid w:val="00E113B0"/>
    <w:rsid w:val="00E1156C"/>
    <w:rsid w:val="00E118D5"/>
    <w:rsid w:val="00E118E5"/>
    <w:rsid w:val="00E11A2A"/>
    <w:rsid w:val="00E11DE6"/>
    <w:rsid w:val="00E12060"/>
    <w:rsid w:val="00E12138"/>
    <w:rsid w:val="00E127AD"/>
    <w:rsid w:val="00E12909"/>
    <w:rsid w:val="00E12938"/>
    <w:rsid w:val="00E12944"/>
    <w:rsid w:val="00E12B5A"/>
    <w:rsid w:val="00E12F9F"/>
    <w:rsid w:val="00E13048"/>
    <w:rsid w:val="00E132BE"/>
    <w:rsid w:val="00E13320"/>
    <w:rsid w:val="00E13431"/>
    <w:rsid w:val="00E13829"/>
    <w:rsid w:val="00E13A66"/>
    <w:rsid w:val="00E13DA9"/>
    <w:rsid w:val="00E13F70"/>
    <w:rsid w:val="00E142B5"/>
    <w:rsid w:val="00E144B7"/>
    <w:rsid w:val="00E1454D"/>
    <w:rsid w:val="00E1461F"/>
    <w:rsid w:val="00E14687"/>
    <w:rsid w:val="00E14860"/>
    <w:rsid w:val="00E14A7D"/>
    <w:rsid w:val="00E14B94"/>
    <w:rsid w:val="00E14CC3"/>
    <w:rsid w:val="00E14DCF"/>
    <w:rsid w:val="00E14FF6"/>
    <w:rsid w:val="00E1519B"/>
    <w:rsid w:val="00E15293"/>
    <w:rsid w:val="00E15531"/>
    <w:rsid w:val="00E1554C"/>
    <w:rsid w:val="00E1578A"/>
    <w:rsid w:val="00E15EEB"/>
    <w:rsid w:val="00E15F30"/>
    <w:rsid w:val="00E15F69"/>
    <w:rsid w:val="00E1612F"/>
    <w:rsid w:val="00E16271"/>
    <w:rsid w:val="00E16910"/>
    <w:rsid w:val="00E16991"/>
    <w:rsid w:val="00E16B68"/>
    <w:rsid w:val="00E16CBD"/>
    <w:rsid w:val="00E16E5E"/>
    <w:rsid w:val="00E16E8F"/>
    <w:rsid w:val="00E16F5B"/>
    <w:rsid w:val="00E17075"/>
    <w:rsid w:val="00E1770B"/>
    <w:rsid w:val="00E17791"/>
    <w:rsid w:val="00E177FD"/>
    <w:rsid w:val="00E17A71"/>
    <w:rsid w:val="00E17A94"/>
    <w:rsid w:val="00E17AD3"/>
    <w:rsid w:val="00E17B8F"/>
    <w:rsid w:val="00E17BBD"/>
    <w:rsid w:val="00E2025B"/>
    <w:rsid w:val="00E20381"/>
    <w:rsid w:val="00E204CB"/>
    <w:rsid w:val="00E206BA"/>
    <w:rsid w:val="00E208E6"/>
    <w:rsid w:val="00E209E8"/>
    <w:rsid w:val="00E20AC2"/>
    <w:rsid w:val="00E20AFD"/>
    <w:rsid w:val="00E20CD1"/>
    <w:rsid w:val="00E20F28"/>
    <w:rsid w:val="00E2106E"/>
    <w:rsid w:val="00E210F6"/>
    <w:rsid w:val="00E21239"/>
    <w:rsid w:val="00E21260"/>
    <w:rsid w:val="00E213D2"/>
    <w:rsid w:val="00E21454"/>
    <w:rsid w:val="00E214D1"/>
    <w:rsid w:val="00E2164C"/>
    <w:rsid w:val="00E2175B"/>
    <w:rsid w:val="00E21ACD"/>
    <w:rsid w:val="00E21C0B"/>
    <w:rsid w:val="00E21C92"/>
    <w:rsid w:val="00E21DBA"/>
    <w:rsid w:val="00E21DDD"/>
    <w:rsid w:val="00E21FA7"/>
    <w:rsid w:val="00E2214C"/>
    <w:rsid w:val="00E22271"/>
    <w:rsid w:val="00E22493"/>
    <w:rsid w:val="00E22579"/>
    <w:rsid w:val="00E22810"/>
    <w:rsid w:val="00E22846"/>
    <w:rsid w:val="00E22ADA"/>
    <w:rsid w:val="00E22B4D"/>
    <w:rsid w:val="00E22B8F"/>
    <w:rsid w:val="00E22D21"/>
    <w:rsid w:val="00E22DDF"/>
    <w:rsid w:val="00E22ED4"/>
    <w:rsid w:val="00E2310D"/>
    <w:rsid w:val="00E23365"/>
    <w:rsid w:val="00E237C8"/>
    <w:rsid w:val="00E23B73"/>
    <w:rsid w:val="00E23BD5"/>
    <w:rsid w:val="00E23CBE"/>
    <w:rsid w:val="00E23ED3"/>
    <w:rsid w:val="00E23F82"/>
    <w:rsid w:val="00E24079"/>
    <w:rsid w:val="00E242EC"/>
    <w:rsid w:val="00E243F7"/>
    <w:rsid w:val="00E244E5"/>
    <w:rsid w:val="00E24570"/>
    <w:rsid w:val="00E246F1"/>
    <w:rsid w:val="00E247A7"/>
    <w:rsid w:val="00E24868"/>
    <w:rsid w:val="00E249DC"/>
    <w:rsid w:val="00E24AB4"/>
    <w:rsid w:val="00E24AFE"/>
    <w:rsid w:val="00E24BCF"/>
    <w:rsid w:val="00E252BE"/>
    <w:rsid w:val="00E25333"/>
    <w:rsid w:val="00E254A0"/>
    <w:rsid w:val="00E25684"/>
    <w:rsid w:val="00E2577F"/>
    <w:rsid w:val="00E258EF"/>
    <w:rsid w:val="00E25B08"/>
    <w:rsid w:val="00E25B7B"/>
    <w:rsid w:val="00E25D0D"/>
    <w:rsid w:val="00E25E77"/>
    <w:rsid w:val="00E25E81"/>
    <w:rsid w:val="00E26117"/>
    <w:rsid w:val="00E26181"/>
    <w:rsid w:val="00E2626F"/>
    <w:rsid w:val="00E263A5"/>
    <w:rsid w:val="00E2674E"/>
    <w:rsid w:val="00E267B3"/>
    <w:rsid w:val="00E26839"/>
    <w:rsid w:val="00E26972"/>
    <w:rsid w:val="00E2698B"/>
    <w:rsid w:val="00E26BD2"/>
    <w:rsid w:val="00E26C15"/>
    <w:rsid w:val="00E26CF6"/>
    <w:rsid w:val="00E26E73"/>
    <w:rsid w:val="00E26F8B"/>
    <w:rsid w:val="00E26FDE"/>
    <w:rsid w:val="00E2701C"/>
    <w:rsid w:val="00E270AA"/>
    <w:rsid w:val="00E270D8"/>
    <w:rsid w:val="00E2710C"/>
    <w:rsid w:val="00E27298"/>
    <w:rsid w:val="00E27343"/>
    <w:rsid w:val="00E27540"/>
    <w:rsid w:val="00E2759D"/>
    <w:rsid w:val="00E27943"/>
    <w:rsid w:val="00E27B2B"/>
    <w:rsid w:val="00E30025"/>
    <w:rsid w:val="00E300FF"/>
    <w:rsid w:val="00E301CF"/>
    <w:rsid w:val="00E3030A"/>
    <w:rsid w:val="00E3032B"/>
    <w:rsid w:val="00E304F8"/>
    <w:rsid w:val="00E30539"/>
    <w:rsid w:val="00E30717"/>
    <w:rsid w:val="00E30A4F"/>
    <w:rsid w:val="00E30BD1"/>
    <w:rsid w:val="00E30C05"/>
    <w:rsid w:val="00E30CD8"/>
    <w:rsid w:val="00E313CF"/>
    <w:rsid w:val="00E3150E"/>
    <w:rsid w:val="00E315F7"/>
    <w:rsid w:val="00E31689"/>
    <w:rsid w:val="00E31719"/>
    <w:rsid w:val="00E31765"/>
    <w:rsid w:val="00E319CD"/>
    <w:rsid w:val="00E319F9"/>
    <w:rsid w:val="00E31A15"/>
    <w:rsid w:val="00E31EFE"/>
    <w:rsid w:val="00E31F1F"/>
    <w:rsid w:val="00E320ED"/>
    <w:rsid w:val="00E32485"/>
    <w:rsid w:val="00E324A2"/>
    <w:rsid w:val="00E32546"/>
    <w:rsid w:val="00E325A4"/>
    <w:rsid w:val="00E325D2"/>
    <w:rsid w:val="00E326B8"/>
    <w:rsid w:val="00E3271A"/>
    <w:rsid w:val="00E327C7"/>
    <w:rsid w:val="00E32802"/>
    <w:rsid w:val="00E32901"/>
    <w:rsid w:val="00E32B13"/>
    <w:rsid w:val="00E32C8C"/>
    <w:rsid w:val="00E32E12"/>
    <w:rsid w:val="00E32F7E"/>
    <w:rsid w:val="00E335C4"/>
    <w:rsid w:val="00E335E7"/>
    <w:rsid w:val="00E337BA"/>
    <w:rsid w:val="00E33930"/>
    <w:rsid w:val="00E33A4C"/>
    <w:rsid w:val="00E33CD4"/>
    <w:rsid w:val="00E33E2E"/>
    <w:rsid w:val="00E34055"/>
    <w:rsid w:val="00E34178"/>
    <w:rsid w:val="00E34334"/>
    <w:rsid w:val="00E3440D"/>
    <w:rsid w:val="00E344ED"/>
    <w:rsid w:val="00E345BC"/>
    <w:rsid w:val="00E3476D"/>
    <w:rsid w:val="00E34926"/>
    <w:rsid w:val="00E349E0"/>
    <w:rsid w:val="00E349E8"/>
    <w:rsid w:val="00E34C55"/>
    <w:rsid w:val="00E351AB"/>
    <w:rsid w:val="00E351FE"/>
    <w:rsid w:val="00E3524E"/>
    <w:rsid w:val="00E352D6"/>
    <w:rsid w:val="00E355D4"/>
    <w:rsid w:val="00E35653"/>
    <w:rsid w:val="00E3577B"/>
    <w:rsid w:val="00E3578A"/>
    <w:rsid w:val="00E35803"/>
    <w:rsid w:val="00E35853"/>
    <w:rsid w:val="00E359D8"/>
    <w:rsid w:val="00E35AB1"/>
    <w:rsid w:val="00E35B0C"/>
    <w:rsid w:val="00E35CB1"/>
    <w:rsid w:val="00E35FEF"/>
    <w:rsid w:val="00E36158"/>
    <w:rsid w:val="00E36279"/>
    <w:rsid w:val="00E36568"/>
    <w:rsid w:val="00E3699E"/>
    <w:rsid w:val="00E36F20"/>
    <w:rsid w:val="00E370B3"/>
    <w:rsid w:val="00E377D4"/>
    <w:rsid w:val="00E37826"/>
    <w:rsid w:val="00E37AC4"/>
    <w:rsid w:val="00E37D1B"/>
    <w:rsid w:val="00E37E69"/>
    <w:rsid w:val="00E37FBC"/>
    <w:rsid w:val="00E40050"/>
    <w:rsid w:val="00E40166"/>
    <w:rsid w:val="00E40510"/>
    <w:rsid w:val="00E40569"/>
    <w:rsid w:val="00E40A2D"/>
    <w:rsid w:val="00E40AE6"/>
    <w:rsid w:val="00E40B7C"/>
    <w:rsid w:val="00E40C8D"/>
    <w:rsid w:val="00E410A0"/>
    <w:rsid w:val="00E4125A"/>
    <w:rsid w:val="00E416E1"/>
    <w:rsid w:val="00E417E3"/>
    <w:rsid w:val="00E41823"/>
    <w:rsid w:val="00E4186E"/>
    <w:rsid w:val="00E41AB1"/>
    <w:rsid w:val="00E420DA"/>
    <w:rsid w:val="00E42148"/>
    <w:rsid w:val="00E42155"/>
    <w:rsid w:val="00E421D6"/>
    <w:rsid w:val="00E422AD"/>
    <w:rsid w:val="00E422D4"/>
    <w:rsid w:val="00E42417"/>
    <w:rsid w:val="00E4255D"/>
    <w:rsid w:val="00E42644"/>
    <w:rsid w:val="00E4292B"/>
    <w:rsid w:val="00E429FA"/>
    <w:rsid w:val="00E42A09"/>
    <w:rsid w:val="00E42A35"/>
    <w:rsid w:val="00E42AD7"/>
    <w:rsid w:val="00E42B1B"/>
    <w:rsid w:val="00E42E04"/>
    <w:rsid w:val="00E42EEB"/>
    <w:rsid w:val="00E42F0A"/>
    <w:rsid w:val="00E43054"/>
    <w:rsid w:val="00E430DC"/>
    <w:rsid w:val="00E431A6"/>
    <w:rsid w:val="00E4326B"/>
    <w:rsid w:val="00E43348"/>
    <w:rsid w:val="00E434B6"/>
    <w:rsid w:val="00E43509"/>
    <w:rsid w:val="00E43885"/>
    <w:rsid w:val="00E43899"/>
    <w:rsid w:val="00E438E6"/>
    <w:rsid w:val="00E43A27"/>
    <w:rsid w:val="00E43C70"/>
    <w:rsid w:val="00E43FDE"/>
    <w:rsid w:val="00E43FF3"/>
    <w:rsid w:val="00E442CA"/>
    <w:rsid w:val="00E442D0"/>
    <w:rsid w:val="00E44416"/>
    <w:rsid w:val="00E44491"/>
    <w:rsid w:val="00E445C5"/>
    <w:rsid w:val="00E44661"/>
    <w:rsid w:val="00E446AA"/>
    <w:rsid w:val="00E44782"/>
    <w:rsid w:val="00E447C6"/>
    <w:rsid w:val="00E44A90"/>
    <w:rsid w:val="00E44AA5"/>
    <w:rsid w:val="00E44BAE"/>
    <w:rsid w:val="00E44BEE"/>
    <w:rsid w:val="00E44C40"/>
    <w:rsid w:val="00E45067"/>
    <w:rsid w:val="00E45074"/>
    <w:rsid w:val="00E451CD"/>
    <w:rsid w:val="00E453B6"/>
    <w:rsid w:val="00E454AC"/>
    <w:rsid w:val="00E4564B"/>
    <w:rsid w:val="00E45738"/>
    <w:rsid w:val="00E458A4"/>
    <w:rsid w:val="00E45A5E"/>
    <w:rsid w:val="00E45BE6"/>
    <w:rsid w:val="00E45C78"/>
    <w:rsid w:val="00E45CA0"/>
    <w:rsid w:val="00E45D16"/>
    <w:rsid w:val="00E45EF8"/>
    <w:rsid w:val="00E460A0"/>
    <w:rsid w:val="00E46194"/>
    <w:rsid w:val="00E462A9"/>
    <w:rsid w:val="00E46519"/>
    <w:rsid w:val="00E465E7"/>
    <w:rsid w:val="00E4678E"/>
    <w:rsid w:val="00E46898"/>
    <w:rsid w:val="00E46BE1"/>
    <w:rsid w:val="00E46CDA"/>
    <w:rsid w:val="00E46E7C"/>
    <w:rsid w:val="00E4721E"/>
    <w:rsid w:val="00E47627"/>
    <w:rsid w:val="00E47722"/>
    <w:rsid w:val="00E47A06"/>
    <w:rsid w:val="00E47A32"/>
    <w:rsid w:val="00E47A4D"/>
    <w:rsid w:val="00E47AF6"/>
    <w:rsid w:val="00E47DDF"/>
    <w:rsid w:val="00E47F96"/>
    <w:rsid w:val="00E504B5"/>
    <w:rsid w:val="00E504CB"/>
    <w:rsid w:val="00E50643"/>
    <w:rsid w:val="00E50719"/>
    <w:rsid w:val="00E50864"/>
    <w:rsid w:val="00E509F7"/>
    <w:rsid w:val="00E50E62"/>
    <w:rsid w:val="00E50EF6"/>
    <w:rsid w:val="00E510EE"/>
    <w:rsid w:val="00E5152F"/>
    <w:rsid w:val="00E5168C"/>
    <w:rsid w:val="00E51899"/>
    <w:rsid w:val="00E518CD"/>
    <w:rsid w:val="00E51900"/>
    <w:rsid w:val="00E519F1"/>
    <w:rsid w:val="00E51C5A"/>
    <w:rsid w:val="00E51C6F"/>
    <w:rsid w:val="00E51D91"/>
    <w:rsid w:val="00E51E3B"/>
    <w:rsid w:val="00E52147"/>
    <w:rsid w:val="00E5223D"/>
    <w:rsid w:val="00E52253"/>
    <w:rsid w:val="00E5237C"/>
    <w:rsid w:val="00E52413"/>
    <w:rsid w:val="00E52480"/>
    <w:rsid w:val="00E5273D"/>
    <w:rsid w:val="00E5280A"/>
    <w:rsid w:val="00E52B15"/>
    <w:rsid w:val="00E52C17"/>
    <w:rsid w:val="00E52D94"/>
    <w:rsid w:val="00E52F23"/>
    <w:rsid w:val="00E53160"/>
    <w:rsid w:val="00E5358E"/>
    <w:rsid w:val="00E538CD"/>
    <w:rsid w:val="00E53941"/>
    <w:rsid w:val="00E5398A"/>
    <w:rsid w:val="00E53AE8"/>
    <w:rsid w:val="00E53BD3"/>
    <w:rsid w:val="00E53C87"/>
    <w:rsid w:val="00E53EC0"/>
    <w:rsid w:val="00E543DD"/>
    <w:rsid w:val="00E54899"/>
    <w:rsid w:val="00E54B71"/>
    <w:rsid w:val="00E54C87"/>
    <w:rsid w:val="00E54D9C"/>
    <w:rsid w:val="00E54EC8"/>
    <w:rsid w:val="00E54F85"/>
    <w:rsid w:val="00E55030"/>
    <w:rsid w:val="00E55257"/>
    <w:rsid w:val="00E552C2"/>
    <w:rsid w:val="00E55331"/>
    <w:rsid w:val="00E55357"/>
    <w:rsid w:val="00E553FE"/>
    <w:rsid w:val="00E55489"/>
    <w:rsid w:val="00E5563D"/>
    <w:rsid w:val="00E5577C"/>
    <w:rsid w:val="00E5580F"/>
    <w:rsid w:val="00E55936"/>
    <w:rsid w:val="00E55B05"/>
    <w:rsid w:val="00E55B95"/>
    <w:rsid w:val="00E55C0B"/>
    <w:rsid w:val="00E55DDF"/>
    <w:rsid w:val="00E55EB5"/>
    <w:rsid w:val="00E55ECE"/>
    <w:rsid w:val="00E55ED3"/>
    <w:rsid w:val="00E56016"/>
    <w:rsid w:val="00E563A6"/>
    <w:rsid w:val="00E563BC"/>
    <w:rsid w:val="00E567E2"/>
    <w:rsid w:val="00E5694B"/>
    <w:rsid w:val="00E5699F"/>
    <w:rsid w:val="00E56AC7"/>
    <w:rsid w:val="00E5714D"/>
    <w:rsid w:val="00E57163"/>
    <w:rsid w:val="00E57187"/>
    <w:rsid w:val="00E5762D"/>
    <w:rsid w:val="00E577D0"/>
    <w:rsid w:val="00E57B59"/>
    <w:rsid w:val="00E57BB2"/>
    <w:rsid w:val="00E57E86"/>
    <w:rsid w:val="00E57E87"/>
    <w:rsid w:val="00E6041E"/>
    <w:rsid w:val="00E60634"/>
    <w:rsid w:val="00E606F3"/>
    <w:rsid w:val="00E6085E"/>
    <w:rsid w:val="00E60C4E"/>
    <w:rsid w:val="00E60DF6"/>
    <w:rsid w:val="00E60F70"/>
    <w:rsid w:val="00E6109F"/>
    <w:rsid w:val="00E610DC"/>
    <w:rsid w:val="00E61247"/>
    <w:rsid w:val="00E612F8"/>
    <w:rsid w:val="00E61327"/>
    <w:rsid w:val="00E6153C"/>
    <w:rsid w:val="00E615CC"/>
    <w:rsid w:val="00E61605"/>
    <w:rsid w:val="00E61683"/>
    <w:rsid w:val="00E61692"/>
    <w:rsid w:val="00E61B3A"/>
    <w:rsid w:val="00E61BF0"/>
    <w:rsid w:val="00E61C4C"/>
    <w:rsid w:val="00E61E3F"/>
    <w:rsid w:val="00E61E79"/>
    <w:rsid w:val="00E61F7D"/>
    <w:rsid w:val="00E61FBB"/>
    <w:rsid w:val="00E62065"/>
    <w:rsid w:val="00E6215C"/>
    <w:rsid w:val="00E62229"/>
    <w:rsid w:val="00E62234"/>
    <w:rsid w:val="00E62269"/>
    <w:rsid w:val="00E62303"/>
    <w:rsid w:val="00E62380"/>
    <w:rsid w:val="00E624F5"/>
    <w:rsid w:val="00E62695"/>
    <w:rsid w:val="00E62880"/>
    <w:rsid w:val="00E6298D"/>
    <w:rsid w:val="00E62BBF"/>
    <w:rsid w:val="00E62C57"/>
    <w:rsid w:val="00E62D2F"/>
    <w:rsid w:val="00E62F47"/>
    <w:rsid w:val="00E63023"/>
    <w:rsid w:val="00E633BF"/>
    <w:rsid w:val="00E63655"/>
    <w:rsid w:val="00E63B14"/>
    <w:rsid w:val="00E63C55"/>
    <w:rsid w:val="00E63E56"/>
    <w:rsid w:val="00E642D8"/>
    <w:rsid w:val="00E64692"/>
    <w:rsid w:val="00E6481F"/>
    <w:rsid w:val="00E64A5F"/>
    <w:rsid w:val="00E64B5A"/>
    <w:rsid w:val="00E64C94"/>
    <w:rsid w:val="00E64CAE"/>
    <w:rsid w:val="00E64CC9"/>
    <w:rsid w:val="00E64CEA"/>
    <w:rsid w:val="00E64CFD"/>
    <w:rsid w:val="00E64D62"/>
    <w:rsid w:val="00E6501B"/>
    <w:rsid w:val="00E65350"/>
    <w:rsid w:val="00E6546D"/>
    <w:rsid w:val="00E656FD"/>
    <w:rsid w:val="00E65722"/>
    <w:rsid w:val="00E6573D"/>
    <w:rsid w:val="00E6588A"/>
    <w:rsid w:val="00E65A13"/>
    <w:rsid w:val="00E65B27"/>
    <w:rsid w:val="00E65C2B"/>
    <w:rsid w:val="00E65C50"/>
    <w:rsid w:val="00E65E29"/>
    <w:rsid w:val="00E65F07"/>
    <w:rsid w:val="00E65FF5"/>
    <w:rsid w:val="00E66015"/>
    <w:rsid w:val="00E6606F"/>
    <w:rsid w:val="00E66164"/>
    <w:rsid w:val="00E66228"/>
    <w:rsid w:val="00E66442"/>
    <w:rsid w:val="00E6648C"/>
    <w:rsid w:val="00E664D5"/>
    <w:rsid w:val="00E666F5"/>
    <w:rsid w:val="00E66822"/>
    <w:rsid w:val="00E66839"/>
    <w:rsid w:val="00E668CA"/>
    <w:rsid w:val="00E66910"/>
    <w:rsid w:val="00E669D2"/>
    <w:rsid w:val="00E66B4B"/>
    <w:rsid w:val="00E66BFF"/>
    <w:rsid w:val="00E66D9B"/>
    <w:rsid w:val="00E66E04"/>
    <w:rsid w:val="00E672CA"/>
    <w:rsid w:val="00E67785"/>
    <w:rsid w:val="00E678E2"/>
    <w:rsid w:val="00E67A6B"/>
    <w:rsid w:val="00E67AAB"/>
    <w:rsid w:val="00E67B21"/>
    <w:rsid w:val="00E67DC6"/>
    <w:rsid w:val="00E67DD5"/>
    <w:rsid w:val="00E67E8F"/>
    <w:rsid w:val="00E67F64"/>
    <w:rsid w:val="00E702EE"/>
    <w:rsid w:val="00E705A8"/>
    <w:rsid w:val="00E70766"/>
    <w:rsid w:val="00E707AC"/>
    <w:rsid w:val="00E7085E"/>
    <w:rsid w:val="00E709A2"/>
    <w:rsid w:val="00E70BAC"/>
    <w:rsid w:val="00E70EBE"/>
    <w:rsid w:val="00E70ED2"/>
    <w:rsid w:val="00E70F08"/>
    <w:rsid w:val="00E70F62"/>
    <w:rsid w:val="00E70FA4"/>
    <w:rsid w:val="00E71550"/>
    <w:rsid w:val="00E716A1"/>
    <w:rsid w:val="00E718DD"/>
    <w:rsid w:val="00E719A2"/>
    <w:rsid w:val="00E72068"/>
    <w:rsid w:val="00E72171"/>
    <w:rsid w:val="00E72188"/>
    <w:rsid w:val="00E721DC"/>
    <w:rsid w:val="00E72207"/>
    <w:rsid w:val="00E72277"/>
    <w:rsid w:val="00E72394"/>
    <w:rsid w:val="00E72398"/>
    <w:rsid w:val="00E724B7"/>
    <w:rsid w:val="00E72557"/>
    <w:rsid w:val="00E72BF5"/>
    <w:rsid w:val="00E72C9D"/>
    <w:rsid w:val="00E72E08"/>
    <w:rsid w:val="00E72E0F"/>
    <w:rsid w:val="00E72E8B"/>
    <w:rsid w:val="00E72F2D"/>
    <w:rsid w:val="00E730C0"/>
    <w:rsid w:val="00E7348E"/>
    <w:rsid w:val="00E735C6"/>
    <w:rsid w:val="00E735CE"/>
    <w:rsid w:val="00E73607"/>
    <w:rsid w:val="00E73631"/>
    <w:rsid w:val="00E737AE"/>
    <w:rsid w:val="00E73A6B"/>
    <w:rsid w:val="00E73C5C"/>
    <w:rsid w:val="00E73E1B"/>
    <w:rsid w:val="00E73EF9"/>
    <w:rsid w:val="00E7403D"/>
    <w:rsid w:val="00E7409A"/>
    <w:rsid w:val="00E74375"/>
    <w:rsid w:val="00E7441E"/>
    <w:rsid w:val="00E74522"/>
    <w:rsid w:val="00E7453C"/>
    <w:rsid w:val="00E74724"/>
    <w:rsid w:val="00E748D2"/>
    <w:rsid w:val="00E74BF6"/>
    <w:rsid w:val="00E74C15"/>
    <w:rsid w:val="00E74CC0"/>
    <w:rsid w:val="00E74DD4"/>
    <w:rsid w:val="00E7531C"/>
    <w:rsid w:val="00E754F7"/>
    <w:rsid w:val="00E75560"/>
    <w:rsid w:val="00E7580C"/>
    <w:rsid w:val="00E75923"/>
    <w:rsid w:val="00E75B1E"/>
    <w:rsid w:val="00E75B76"/>
    <w:rsid w:val="00E75B90"/>
    <w:rsid w:val="00E75CC5"/>
    <w:rsid w:val="00E75D60"/>
    <w:rsid w:val="00E7601B"/>
    <w:rsid w:val="00E7618F"/>
    <w:rsid w:val="00E76207"/>
    <w:rsid w:val="00E764C3"/>
    <w:rsid w:val="00E765F5"/>
    <w:rsid w:val="00E766ED"/>
    <w:rsid w:val="00E7671E"/>
    <w:rsid w:val="00E76842"/>
    <w:rsid w:val="00E768A3"/>
    <w:rsid w:val="00E76A6E"/>
    <w:rsid w:val="00E76AB6"/>
    <w:rsid w:val="00E76D7E"/>
    <w:rsid w:val="00E7707B"/>
    <w:rsid w:val="00E7707C"/>
    <w:rsid w:val="00E7713F"/>
    <w:rsid w:val="00E772F1"/>
    <w:rsid w:val="00E77383"/>
    <w:rsid w:val="00E77558"/>
    <w:rsid w:val="00E7758F"/>
    <w:rsid w:val="00E77699"/>
    <w:rsid w:val="00E77877"/>
    <w:rsid w:val="00E77A6D"/>
    <w:rsid w:val="00E77F07"/>
    <w:rsid w:val="00E77F40"/>
    <w:rsid w:val="00E80017"/>
    <w:rsid w:val="00E80169"/>
    <w:rsid w:val="00E801BB"/>
    <w:rsid w:val="00E80463"/>
    <w:rsid w:val="00E8049E"/>
    <w:rsid w:val="00E804B4"/>
    <w:rsid w:val="00E8065A"/>
    <w:rsid w:val="00E80706"/>
    <w:rsid w:val="00E8074B"/>
    <w:rsid w:val="00E807EA"/>
    <w:rsid w:val="00E8086B"/>
    <w:rsid w:val="00E80B8C"/>
    <w:rsid w:val="00E80BA4"/>
    <w:rsid w:val="00E80C33"/>
    <w:rsid w:val="00E80E44"/>
    <w:rsid w:val="00E80E8C"/>
    <w:rsid w:val="00E80E96"/>
    <w:rsid w:val="00E80E97"/>
    <w:rsid w:val="00E80FFD"/>
    <w:rsid w:val="00E81012"/>
    <w:rsid w:val="00E8118E"/>
    <w:rsid w:val="00E812F6"/>
    <w:rsid w:val="00E8159A"/>
    <w:rsid w:val="00E8161E"/>
    <w:rsid w:val="00E818B1"/>
    <w:rsid w:val="00E818E7"/>
    <w:rsid w:val="00E824E0"/>
    <w:rsid w:val="00E826ED"/>
    <w:rsid w:val="00E829C6"/>
    <w:rsid w:val="00E82AA7"/>
    <w:rsid w:val="00E8324E"/>
    <w:rsid w:val="00E833CE"/>
    <w:rsid w:val="00E8377B"/>
    <w:rsid w:val="00E83824"/>
    <w:rsid w:val="00E8385B"/>
    <w:rsid w:val="00E83932"/>
    <w:rsid w:val="00E83B23"/>
    <w:rsid w:val="00E83DE1"/>
    <w:rsid w:val="00E840C5"/>
    <w:rsid w:val="00E8420F"/>
    <w:rsid w:val="00E8433A"/>
    <w:rsid w:val="00E84444"/>
    <w:rsid w:val="00E84655"/>
    <w:rsid w:val="00E848A0"/>
    <w:rsid w:val="00E849A6"/>
    <w:rsid w:val="00E849D3"/>
    <w:rsid w:val="00E84B64"/>
    <w:rsid w:val="00E84DDF"/>
    <w:rsid w:val="00E84E01"/>
    <w:rsid w:val="00E84E57"/>
    <w:rsid w:val="00E84F58"/>
    <w:rsid w:val="00E850C8"/>
    <w:rsid w:val="00E85105"/>
    <w:rsid w:val="00E85287"/>
    <w:rsid w:val="00E8538E"/>
    <w:rsid w:val="00E853E1"/>
    <w:rsid w:val="00E854B7"/>
    <w:rsid w:val="00E85503"/>
    <w:rsid w:val="00E855FD"/>
    <w:rsid w:val="00E85A92"/>
    <w:rsid w:val="00E85AAC"/>
    <w:rsid w:val="00E85C5F"/>
    <w:rsid w:val="00E85C79"/>
    <w:rsid w:val="00E86075"/>
    <w:rsid w:val="00E860D9"/>
    <w:rsid w:val="00E86123"/>
    <w:rsid w:val="00E86242"/>
    <w:rsid w:val="00E86247"/>
    <w:rsid w:val="00E86541"/>
    <w:rsid w:val="00E865B0"/>
    <w:rsid w:val="00E86AAC"/>
    <w:rsid w:val="00E86FBF"/>
    <w:rsid w:val="00E870CE"/>
    <w:rsid w:val="00E871A5"/>
    <w:rsid w:val="00E8760B"/>
    <w:rsid w:val="00E87795"/>
    <w:rsid w:val="00E87954"/>
    <w:rsid w:val="00E87988"/>
    <w:rsid w:val="00E87A02"/>
    <w:rsid w:val="00E87BE7"/>
    <w:rsid w:val="00E87D07"/>
    <w:rsid w:val="00E87DA5"/>
    <w:rsid w:val="00E90039"/>
    <w:rsid w:val="00E90238"/>
    <w:rsid w:val="00E9039C"/>
    <w:rsid w:val="00E9042C"/>
    <w:rsid w:val="00E907B0"/>
    <w:rsid w:val="00E908EB"/>
    <w:rsid w:val="00E909C2"/>
    <w:rsid w:val="00E90E6A"/>
    <w:rsid w:val="00E91278"/>
    <w:rsid w:val="00E912B1"/>
    <w:rsid w:val="00E9146E"/>
    <w:rsid w:val="00E914EA"/>
    <w:rsid w:val="00E91721"/>
    <w:rsid w:val="00E91B62"/>
    <w:rsid w:val="00E91D3E"/>
    <w:rsid w:val="00E91DB1"/>
    <w:rsid w:val="00E91E5C"/>
    <w:rsid w:val="00E92343"/>
    <w:rsid w:val="00E924A1"/>
    <w:rsid w:val="00E924AB"/>
    <w:rsid w:val="00E924C7"/>
    <w:rsid w:val="00E925A8"/>
    <w:rsid w:val="00E92644"/>
    <w:rsid w:val="00E9279D"/>
    <w:rsid w:val="00E927BB"/>
    <w:rsid w:val="00E9287A"/>
    <w:rsid w:val="00E92931"/>
    <w:rsid w:val="00E92E62"/>
    <w:rsid w:val="00E92FF5"/>
    <w:rsid w:val="00E93ACE"/>
    <w:rsid w:val="00E93C46"/>
    <w:rsid w:val="00E93C48"/>
    <w:rsid w:val="00E94109"/>
    <w:rsid w:val="00E9414D"/>
    <w:rsid w:val="00E94329"/>
    <w:rsid w:val="00E94487"/>
    <w:rsid w:val="00E945AD"/>
    <w:rsid w:val="00E94943"/>
    <w:rsid w:val="00E94C96"/>
    <w:rsid w:val="00E94CDE"/>
    <w:rsid w:val="00E94D7A"/>
    <w:rsid w:val="00E94E0B"/>
    <w:rsid w:val="00E94FB6"/>
    <w:rsid w:val="00E954A5"/>
    <w:rsid w:val="00E9556F"/>
    <w:rsid w:val="00E95A85"/>
    <w:rsid w:val="00E95C3B"/>
    <w:rsid w:val="00E95DFF"/>
    <w:rsid w:val="00E960D4"/>
    <w:rsid w:val="00E9619B"/>
    <w:rsid w:val="00E964F9"/>
    <w:rsid w:val="00E967BC"/>
    <w:rsid w:val="00E967C4"/>
    <w:rsid w:val="00E96A16"/>
    <w:rsid w:val="00E96AC6"/>
    <w:rsid w:val="00E96B16"/>
    <w:rsid w:val="00E96B72"/>
    <w:rsid w:val="00E96CB5"/>
    <w:rsid w:val="00E96D26"/>
    <w:rsid w:val="00E9742F"/>
    <w:rsid w:val="00E974BF"/>
    <w:rsid w:val="00E97558"/>
    <w:rsid w:val="00E97696"/>
    <w:rsid w:val="00E97959"/>
    <w:rsid w:val="00E97AC0"/>
    <w:rsid w:val="00E97C80"/>
    <w:rsid w:val="00E97CFE"/>
    <w:rsid w:val="00EA0043"/>
    <w:rsid w:val="00EA0077"/>
    <w:rsid w:val="00EA00E8"/>
    <w:rsid w:val="00EA0122"/>
    <w:rsid w:val="00EA02F0"/>
    <w:rsid w:val="00EA0340"/>
    <w:rsid w:val="00EA075F"/>
    <w:rsid w:val="00EA07BE"/>
    <w:rsid w:val="00EA0A29"/>
    <w:rsid w:val="00EA0B8A"/>
    <w:rsid w:val="00EA0BA7"/>
    <w:rsid w:val="00EA10FE"/>
    <w:rsid w:val="00EA111E"/>
    <w:rsid w:val="00EA1262"/>
    <w:rsid w:val="00EA12FA"/>
    <w:rsid w:val="00EA1445"/>
    <w:rsid w:val="00EA1502"/>
    <w:rsid w:val="00EA1873"/>
    <w:rsid w:val="00EA1896"/>
    <w:rsid w:val="00EA194F"/>
    <w:rsid w:val="00EA195D"/>
    <w:rsid w:val="00EA1C83"/>
    <w:rsid w:val="00EA1DED"/>
    <w:rsid w:val="00EA2056"/>
    <w:rsid w:val="00EA208B"/>
    <w:rsid w:val="00EA2169"/>
    <w:rsid w:val="00EA219C"/>
    <w:rsid w:val="00EA21BE"/>
    <w:rsid w:val="00EA22E2"/>
    <w:rsid w:val="00EA23F7"/>
    <w:rsid w:val="00EA23FC"/>
    <w:rsid w:val="00EA2438"/>
    <w:rsid w:val="00EA2549"/>
    <w:rsid w:val="00EA25DF"/>
    <w:rsid w:val="00EA2643"/>
    <w:rsid w:val="00EA2894"/>
    <w:rsid w:val="00EA295F"/>
    <w:rsid w:val="00EA29B8"/>
    <w:rsid w:val="00EA2CF7"/>
    <w:rsid w:val="00EA2D59"/>
    <w:rsid w:val="00EA2DA9"/>
    <w:rsid w:val="00EA2F32"/>
    <w:rsid w:val="00EA2F69"/>
    <w:rsid w:val="00EA31D5"/>
    <w:rsid w:val="00EA3262"/>
    <w:rsid w:val="00EA32A7"/>
    <w:rsid w:val="00EA3518"/>
    <w:rsid w:val="00EA3557"/>
    <w:rsid w:val="00EA3597"/>
    <w:rsid w:val="00EA364C"/>
    <w:rsid w:val="00EA38D5"/>
    <w:rsid w:val="00EA3A57"/>
    <w:rsid w:val="00EA410C"/>
    <w:rsid w:val="00EA45F9"/>
    <w:rsid w:val="00EA46D3"/>
    <w:rsid w:val="00EA47A6"/>
    <w:rsid w:val="00EA48A8"/>
    <w:rsid w:val="00EA497F"/>
    <w:rsid w:val="00EA4BB5"/>
    <w:rsid w:val="00EA4C0B"/>
    <w:rsid w:val="00EA4D32"/>
    <w:rsid w:val="00EA539F"/>
    <w:rsid w:val="00EA543D"/>
    <w:rsid w:val="00EA559C"/>
    <w:rsid w:val="00EA562E"/>
    <w:rsid w:val="00EA56AF"/>
    <w:rsid w:val="00EA5703"/>
    <w:rsid w:val="00EA587B"/>
    <w:rsid w:val="00EA58F2"/>
    <w:rsid w:val="00EA598A"/>
    <w:rsid w:val="00EA59C5"/>
    <w:rsid w:val="00EA5ABB"/>
    <w:rsid w:val="00EA5BA4"/>
    <w:rsid w:val="00EA5D4B"/>
    <w:rsid w:val="00EA5F24"/>
    <w:rsid w:val="00EA61DE"/>
    <w:rsid w:val="00EA626D"/>
    <w:rsid w:val="00EA6313"/>
    <w:rsid w:val="00EA63BF"/>
    <w:rsid w:val="00EA65B8"/>
    <w:rsid w:val="00EA6C1C"/>
    <w:rsid w:val="00EA6C6A"/>
    <w:rsid w:val="00EA6C99"/>
    <w:rsid w:val="00EA6DDF"/>
    <w:rsid w:val="00EA7280"/>
    <w:rsid w:val="00EA72BC"/>
    <w:rsid w:val="00EA7CC6"/>
    <w:rsid w:val="00EA7D0A"/>
    <w:rsid w:val="00EA7DF3"/>
    <w:rsid w:val="00EB0205"/>
    <w:rsid w:val="00EB022C"/>
    <w:rsid w:val="00EB05E8"/>
    <w:rsid w:val="00EB0808"/>
    <w:rsid w:val="00EB085E"/>
    <w:rsid w:val="00EB08BF"/>
    <w:rsid w:val="00EB0B12"/>
    <w:rsid w:val="00EB0E48"/>
    <w:rsid w:val="00EB0FAC"/>
    <w:rsid w:val="00EB10C3"/>
    <w:rsid w:val="00EB1265"/>
    <w:rsid w:val="00EB13E1"/>
    <w:rsid w:val="00EB15DC"/>
    <w:rsid w:val="00EB1808"/>
    <w:rsid w:val="00EB1A34"/>
    <w:rsid w:val="00EB1C56"/>
    <w:rsid w:val="00EB1EE8"/>
    <w:rsid w:val="00EB1F9A"/>
    <w:rsid w:val="00EB2141"/>
    <w:rsid w:val="00EB22D8"/>
    <w:rsid w:val="00EB2693"/>
    <w:rsid w:val="00EB2788"/>
    <w:rsid w:val="00EB2A0B"/>
    <w:rsid w:val="00EB2E82"/>
    <w:rsid w:val="00EB2EFA"/>
    <w:rsid w:val="00EB2EFD"/>
    <w:rsid w:val="00EB30EF"/>
    <w:rsid w:val="00EB33A8"/>
    <w:rsid w:val="00EB346F"/>
    <w:rsid w:val="00EB3559"/>
    <w:rsid w:val="00EB3626"/>
    <w:rsid w:val="00EB376D"/>
    <w:rsid w:val="00EB37E0"/>
    <w:rsid w:val="00EB38D9"/>
    <w:rsid w:val="00EB3B2B"/>
    <w:rsid w:val="00EB3BC5"/>
    <w:rsid w:val="00EB3D69"/>
    <w:rsid w:val="00EB3E89"/>
    <w:rsid w:val="00EB3EDB"/>
    <w:rsid w:val="00EB4091"/>
    <w:rsid w:val="00EB40DF"/>
    <w:rsid w:val="00EB424D"/>
    <w:rsid w:val="00EB4596"/>
    <w:rsid w:val="00EB46F3"/>
    <w:rsid w:val="00EB477B"/>
    <w:rsid w:val="00EB4886"/>
    <w:rsid w:val="00EB4923"/>
    <w:rsid w:val="00EB49BF"/>
    <w:rsid w:val="00EB4A45"/>
    <w:rsid w:val="00EB4A83"/>
    <w:rsid w:val="00EB4B12"/>
    <w:rsid w:val="00EB4BE9"/>
    <w:rsid w:val="00EB4D87"/>
    <w:rsid w:val="00EB4DB0"/>
    <w:rsid w:val="00EB4E54"/>
    <w:rsid w:val="00EB4F19"/>
    <w:rsid w:val="00EB4FFD"/>
    <w:rsid w:val="00EB5252"/>
    <w:rsid w:val="00EB5370"/>
    <w:rsid w:val="00EB5420"/>
    <w:rsid w:val="00EB5524"/>
    <w:rsid w:val="00EB5AD4"/>
    <w:rsid w:val="00EB5B96"/>
    <w:rsid w:val="00EB5BEF"/>
    <w:rsid w:val="00EB5C91"/>
    <w:rsid w:val="00EB5C9C"/>
    <w:rsid w:val="00EB5F51"/>
    <w:rsid w:val="00EB5FDA"/>
    <w:rsid w:val="00EB6511"/>
    <w:rsid w:val="00EB66C6"/>
    <w:rsid w:val="00EB6786"/>
    <w:rsid w:val="00EB686A"/>
    <w:rsid w:val="00EB68D5"/>
    <w:rsid w:val="00EB6C07"/>
    <w:rsid w:val="00EB6CCC"/>
    <w:rsid w:val="00EB710C"/>
    <w:rsid w:val="00EB7339"/>
    <w:rsid w:val="00EB74B8"/>
    <w:rsid w:val="00EB7550"/>
    <w:rsid w:val="00EB7794"/>
    <w:rsid w:val="00EB79FF"/>
    <w:rsid w:val="00EB7A80"/>
    <w:rsid w:val="00EB7C86"/>
    <w:rsid w:val="00EB7CB4"/>
    <w:rsid w:val="00EB7F18"/>
    <w:rsid w:val="00EB7F35"/>
    <w:rsid w:val="00EC0008"/>
    <w:rsid w:val="00EC0440"/>
    <w:rsid w:val="00EC04E0"/>
    <w:rsid w:val="00EC0544"/>
    <w:rsid w:val="00EC057B"/>
    <w:rsid w:val="00EC06E3"/>
    <w:rsid w:val="00EC0C2A"/>
    <w:rsid w:val="00EC0C6A"/>
    <w:rsid w:val="00EC0CFE"/>
    <w:rsid w:val="00EC0D94"/>
    <w:rsid w:val="00EC0DCB"/>
    <w:rsid w:val="00EC0E1E"/>
    <w:rsid w:val="00EC0E83"/>
    <w:rsid w:val="00EC0F5A"/>
    <w:rsid w:val="00EC0F9E"/>
    <w:rsid w:val="00EC121F"/>
    <w:rsid w:val="00EC1258"/>
    <w:rsid w:val="00EC1353"/>
    <w:rsid w:val="00EC1578"/>
    <w:rsid w:val="00EC18AA"/>
    <w:rsid w:val="00EC192E"/>
    <w:rsid w:val="00EC1CC5"/>
    <w:rsid w:val="00EC1D4D"/>
    <w:rsid w:val="00EC1E0F"/>
    <w:rsid w:val="00EC1E1C"/>
    <w:rsid w:val="00EC1E28"/>
    <w:rsid w:val="00EC20CA"/>
    <w:rsid w:val="00EC2271"/>
    <w:rsid w:val="00EC227B"/>
    <w:rsid w:val="00EC22AC"/>
    <w:rsid w:val="00EC230E"/>
    <w:rsid w:val="00EC23DD"/>
    <w:rsid w:val="00EC2439"/>
    <w:rsid w:val="00EC2456"/>
    <w:rsid w:val="00EC2457"/>
    <w:rsid w:val="00EC25E7"/>
    <w:rsid w:val="00EC2A33"/>
    <w:rsid w:val="00EC2BAE"/>
    <w:rsid w:val="00EC2CBA"/>
    <w:rsid w:val="00EC2D0D"/>
    <w:rsid w:val="00EC2F5D"/>
    <w:rsid w:val="00EC2F62"/>
    <w:rsid w:val="00EC2FFB"/>
    <w:rsid w:val="00EC33B6"/>
    <w:rsid w:val="00EC33C3"/>
    <w:rsid w:val="00EC3437"/>
    <w:rsid w:val="00EC3598"/>
    <w:rsid w:val="00EC3887"/>
    <w:rsid w:val="00EC390E"/>
    <w:rsid w:val="00EC39D9"/>
    <w:rsid w:val="00EC3C12"/>
    <w:rsid w:val="00EC3E2F"/>
    <w:rsid w:val="00EC4040"/>
    <w:rsid w:val="00EC421B"/>
    <w:rsid w:val="00EC4360"/>
    <w:rsid w:val="00EC43A6"/>
    <w:rsid w:val="00EC4435"/>
    <w:rsid w:val="00EC459C"/>
    <w:rsid w:val="00EC46C3"/>
    <w:rsid w:val="00EC4762"/>
    <w:rsid w:val="00EC4B0D"/>
    <w:rsid w:val="00EC4CDA"/>
    <w:rsid w:val="00EC4CE1"/>
    <w:rsid w:val="00EC503D"/>
    <w:rsid w:val="00EC50C1"/>
    <w:rsid w:val="00EC526E"/>
    <w:rsid w:val="00EC5425"/>
    <w:rsid w:val="00EC5771"/>
    <w:rsid w:val="00EC5850"/>
    <w:rsid w:val="00EC58B8"/>
    <w:rsid w:val="00EC5AE6"/>
    <w:rsid w:val="00EC5C18"/>
    <w:rsid w:val="00EC5C6C"/>
    <w:rsid w:val="00EC5D59"/>
    <w:rsid w:val="00EC60D4"/>
    <w:rsid w:val="00EC622B"/>
    <w:rsid w:val="00EC67A5"/>
    <w:rsid w:val="00EC6986"/>
    <w:rsid w:val="00EC6A01"/>
    <w:rsid w:val="00EC6B7E"/>
    <w:rsid w:val="00EC6C74"/>
    <w:rsid w:val="00EC6C76"/>
    <w:rsid w:val="00EC6F14"/>
    <w:rsid w:val="00EC6F59"/>
    <w:rsid w:val="00EC703E"/>
    <w:rsid w:val="00EC70D1"/>
    <w:rsid w:val="00EC72F3"/>
    <w:rsid w:val="00EC73B9"/>
    <w:rsid w:val="00EC747D"/>
    <w:rsid w:val="00EC7570"/>
    <w:rsid w:val="00EC75FC"/>
    <w:rsid w:val="00EC771E"/>
    <w:rsid w:val="00EC77A2"/>
    <w:rsid w:val="00EC7A7F"/>
    <w:rsid w:val="00EC7AB3"/>
    <w:rsid w:val="00EC7BB8"/>
    <w:rsid w:val="00EC7CD7"/>
    <w:rsid w:val="00EC7EB8"/>
    <w:rsid w:val="00ED000A"/>
    <w:rsid w:val="00ED0153"/>
    <w:rsid w:val="00ED01A2"/>
    <w:rsid w:val="00ED037B"/>
    <w:rsid w:val="00ED08A0"/>
    <w:rsid w:val="00ED093A"/>
    <w:rsid w:val="00ED0B6E"/>
    <w:rsid w:val="00ED0C27"/>
    <w:rsid w:val="00ED0D88"/>
    <w:rsid w:val="00ED0DAB"/>
    <w:rsid w:val="00ED11C1"/>
    <w:rsid w:val="00ED1401"/>
    <w:rsid w:val="00ED1429"/>
    <w:rsid w:val="00ED14B8"/>
    <w:rsid w:val="00ED15A3"/>
    <w:rsid w:val="00ED163A"/>
    <w:rsid w:val="00ED1862"/>
    <w:rsid w:val="00ED1B47"/>
    <w:rsid w:val="00ED1BB1"/>
    <w:rsid w:val="00ED1E43"/>
    <w:rsid w:val="00ED1ECC"/>
    <w:rsid w:val="00ED2426"/>
    <w:rsid w:val="00ED247D"/>
    <w:rsid w:val="00ED24EC"/>
    <w:rsid w:val="00ED2840"/>
    <w:rsid w:val="00ED2D43"/>
    <w:rsid w:val="00ED2DDA"/>
    <w:rsid w:val="00ED2EE4"/>
    <w:rsid w:val="00ED2F79"/>
    <w:rsid w:val="00ED3009"/>
    <w:rsid w:val="00ED3174"/>
    <w:rsid w:val="00ED3226"/>
    <w:rsid w:val="00ED3250"/>
    <w:rsid w:val="00ED332B"/>
    <w:rsid w:val="00ED3472"/>
    <w:rsid w:val="00ED38B5"/>
    <w:rsid w:val="00ED396C"/>
    <w:rsid w:val="00ED3A2F"/>
    <w:rsid w:val="00ED3E1E"/>
    <w:rsid w:val="00ED3E46"/>
    <w:rsid w:val="00ED4287"/>
    <w:rsid w:val="00ED4731"/>
    <w:rsid w:val="00ED478F"/>
    <w:rsid w:val="00ED48FE"/>
    <w:rsid w:val="00ED4991"/>
    <w:rsid w:val="00ED4B55"/>
    <w:rsid w:val="00ED4B8C"/>
    <w:rsid w:val="00ED4BC7"/>
    <w:rsid w:val="00ED4D36"/>
    <w:rsid w:val="00ED4F4F"/>
    <w:rsid w:val="00ED4F67"/>
    <w:rsid w:val="00ED4FA7"/>
    <w:rsid w:val="00ED5039"/>
    <w:rsid w:val="00ED5110"/>
    <w:rsid w:val="00ED514A"/>
    <w:rsid w:val="00ED525B"/>
    <w:rsid w:val="00ED5513"/>
    <w:rsid w:val="00ED5526"/>
    <w:rsid w:val="00ED5C6A"/>
    <w:rsid w:val="00ED5DAC"/>
    <w:rsid w:val="00ED5DF7"/>
    <w:rsid w:val="00ED5FBB"/>
    <w:rsid w:val="00ED60CF"/>
    <w:rsid w:val="00ED61EE"/>
    <w:rsid w:val="00ED64C9"/>
    <w:rsid w:val="00ED657F"/>
    <w:rsid w:val="00ED6688"/>
    <w:rsid w:val="00ED67BC"/>
    <w:rsid w:val="00ED67E3"/>
    <w:rsid w:val="00ED6897"/>
    <w:rsid w:val="00ED68D3"/>
    <w:rsid w:val="00ED6B27"/>
    <w:rsid w:val="00ED6F2E"/>
    <w:rsid w:val="00ED6F6F"/>
    <w:rsid w:val="00ED743E"/>
    <w:rsid w:val="00ED746A"/>
    <w:rsid w:val="00ED749B"/>
    <w:rsid w:val="00ED74DD"/>
    <w:rsid w:val="00ED7739"/>
    <w:rsid w:val="00ED7808"/>
    <w:rsid w:val="00ED78FF"/>
    <w:rsid w:val="00ED7AC9"/>
    <w:rsid w:val="00ED7B0C"/>
    <w:rsid w:val="00ED7CC9"/>
    <w:rsid w:val="00ED7FC1"/>
    <w:rsid w:val="00EE00AA"/>
    <w:rsid w:val="00EE013C"/>
    <w:rsid w:val="00EE01CB"/>
    <w:rsid w:val="00EE03B6"/>
    <w:rsid w:val="00EE060B"/>
    <w:rsid w:val="00EE0695"/>
    <w:rsid w:val="00EE07C8"/>
    <w:rsid w:val="00EE07EA"/>
    <w:rsid w:val="00EE08A7"/>
    <w:rsid w:val="00EE0911"/>
    <w:rsid w:val="00EE0944"/>
    <w:rsid w:val="00EE097F"/>
    <w:rsid w:val="00EE0E10"/>
    <w:rsid w:val="00EE10C4"/>
    <w:rsid w:val="00EE1141"/>
    <w:rsid w:val="00EE12E6"/>
    <w:rsid w:val="00EE133E"/>
    <w:rsid w:val="00EE1543"/>
    <w:rsid w:val="00EE1568"/>
    <w:rsid w:val="00EE1627"/>
    <w:rsid w:val="00EE16B5"/>
    <w:rsid w:val="00EE17D8"/>
    <w:rsid w:val="00EE18C7"/>
    <w:rsid w:val="00EE1A02"/>
    <w:rsid w:val="00EE1A71"/>
    <w:rsid w:val="00EE274E"/>
    <w:rsid w:val="00EE2984"/>
    <w:rsid w:val="00EE29D8"/>
    <w:rsid w:val="00EE2C1F"/>
    <w:rsid w:val="00EE300D"/>
    <w:rsid w:val="00EE31EF"/>
    <w:rsid w:val="00EE32F3"/>
    <w:rsid w:val="00EE33C2"/>
    <w:rsid w:val="00EE34F4"/>
    <w:rsid w:val="00EE3653"/>
    <w:rsid w:val="00EE36CA"/>
    <w:rsid w:val="00EE3E98"/>
    <w:rsid w:val="00EE40CF"/>
    <w:rsid w:val="00EE445E"/>
    <w:rsid w:val="00EE44B4"/>
    <w:rsid w:val="00EE44CD"/>
    <w:rsid w:val="00EE46B8"/>
    <w:rsid w:val="00EE4830"/>
    <w:rsid w:val="00EE49F6"/>
    <w:rsid w:val="00EE4A94"/>
    <w:rsid w:val="00EE4C0E"/>
    <w:rsid w:val="00EE4F88"/>
    <w:rsid w:val="00EE50CB"/>
    <w:rsid w:val="00EE53BC"/>
    <w:rsid w:val="00EE54B8"/>
    <w:rsid w:val="00EE5623"/>
    <w:rsid w:val="00EE577E"/>
    <w:rsid w:val="00EE581B"/>
    <w:rsid w:val="00EE59E4"/>
    <w:rsid w:val="00EE5B24"/>
    <w:rsid w:val="00EE5EA4"/>
    <w:rsid w:val="00EE6367"/>
    <w:rsid w:val="00EE652B"/>
    <w:rsid w:val="00EE652D"/>
    <w:rsid w:val="00EE66EB"/>
    <w:rsid w:val="00EE6704"/>
    <w:rsid w:val="00EE683F"/>
    <w:rsid w:val="00EE6931"/>
    <w:rsid w:val="00EE695F"/>
    <w:rsid w:val="00EE69A4"/>
    <w:rsid w:val="00EE6ABB"/>
    <w:rsid w:val="00EE6D08"/>
    <w:rsid w:val="00EE6D2B"/>
    <w:rsid w:val="00EE72C5"/>
    <w:rsid w:val="00EE73B3"/>
    <w:rsid w:val="00EE74AE"/>
    <w:rsid w:val="00EE7791"/>
    <w:rsid w:val="00EE77A1"/>
    <w:rsid w:val="00EE7B42"/>
    <w:rsid w:val="00EE7B64"/>
    <w:rsid w:val="00EE7B68"/>
    <w:rsid w:val="00EE7F82"/>
    <w:rsid w:val="00EE7F96"/>
    <w:rsid w:val="00EF0227"/>
    <w:rsid w:val="00EF03F6"/>
    <w:rsid w:val="00EF048C"/>
    <w:rsid w:val="00EF0601"/>
    <w:rsid w:val="00EF06FE"/>
    <w:rsid w:val="00EF088B"/>
    <w:rsid w:val="00EF08A1"/>
    <w:rsid w:val="00EF0A11"/>
    <w:rsid w:val="00EF0DCB"/>
    <w:rsid w:val="00EF0E3E"/>
    <w:rsid w:val="00EF0F9F"/>
    <w:rsid w:val="00EF1237"/>
    <w:rsid w:val="00EF12DF"/>
    <w:rsid w:val="00EF1355"/>
    <w:rsid w:val="00EF159A"/>
    <w:rsid w:val="00EF169C"/>
    <w:rsid w:val="00EF198C"/>
    <w:rsid w:val="00EF1A02"/>
    <w:rsid w:val="00EF1CE8"/>
    <w:rsid w:val="00EF1E97"/>
    <w:rsid w:val="00EF20BC"/>
    <w:rsid w:val="00EF2190"/>
    <w:rsid w:val="00EF2485"/>
    <w:rsid w:val="00EF2497"/>
    <w:rsid w:val="00EF24C8"/>
    <w:rsid w:val="00EF24F5"/>
    <w:rsid w:val="00EF2636"/>
    <w:rsid w:val="00EF270E"/>
    <w:rsid w:val="00EF29F3"/>
    <w:rsid w:val="00EF2C38"/>
    <w:rsid w:val="00EF2EC4"/>
    <w:rsid w:val="00EF30D8"/>
    <w:rsid w:val="00EF3142"/>
    <w:rsid w:val="00EF3241"/>
    <w:rsid w:val="00EF3270"/>
    <w:rsid w:val="00EF3544"/>
    <w:rsid w:val="00EF35A8"/>
    <w:rsid w:val="00EF365B"/>
    <w:rsid w:val="00EF36CF"/>
    <w:rsid w:val="00EF3A86"/>
    <w:rsid w:val="00EF3CF1"/>
    <w:rsid w:val="00EF4026"/>
    <w:rsid w:val="00EF40A6"/>
    <w:rsid w:val="00EF4182"/>
    <w:rsid w:val="00EF4280"/>
    <w:rsid w:val="00EF43E1"/>
    <w:rsid w:val="00EF441A"/>
    <w:rsid w:val="00EF45A1"/>
    <w:rsid w:val="00EF45E3"/>
    <w:rsid w:val="00EF4644"/>
    <w:rsid w:val="00EF4751"/>
    <w:rsid w:val="00EF47C1"/>
    <w:rsid w:val="00EF47CA"/>
    <w:rsid w:val="00EF4810"/>
    <w:rsid w:val="00EF4832"/>
    <w:rsid w:val="00EF48BA"/>
    <w:rsid w:val="00EF4B85"/>
    <w:rsid w:val="00EF4E0C"/>
    <w:rsid w:val="00EF5042"/>
    <w:rsid w:val="00EF51E2"/>
    <w:rsid w:val="00EF55A1"/>
    <w:rsid w:val="00EF5801"/>
    <w:rsid w:val="00EF5BA9"/>
    <w:rsid w:val="00EF5BF9"/>
    <w:rsid w:val="00EF5C41"/>
    <w:rsid w:val="00EF5E43"/>
    <w:rsid w:val="00EF5E71"/>
    <w:rsid w:val="00EF6079"/>
    <w:rsid w:val="00EF61A4"/>
    <w:rsid w:val="00EF646D"/>
    <w:rsid w:val="00EF646E"/>
    <w:rsid w:val="00EF6483"/>
    <w:rsid w:val="00EF65D3"/>
    <w:rsid w:val="00EF6773"/>
    <w:rsid w:val="00EF67B0"/>
    <w:rsid w:val="00EF67FC"/>
    <w:rsid w:val="00EF682E"/>
    <w:rsid w:val="00EF691E"/>
    <w:rsid w:val="00EF6B8A"/>
    <w:rsid w:val="00EF6BED"/>
    <w:rsid w:val="00EF6C5D"/>
    <w:rsid w:val="00EF6D9F"/>
    <w:rsid w:val="00EF6E86"/>
    <w:rsid w:val="00EF7063"/>
    <w:rsid w:val="00EF729E"/>
    <w:rsid w:val="00EF7341"/>
    <w:rsid w:val="00EF7511"/>
    <w:rsid w:val="00EF75BE"/>
    <w:rsid w:val="00EF75FA"/>
    <w:rsid w:val="00EF7750"/>
    <w:rsid w:val="00EF7AF9"/>
    <w:rsid w:val="00EF7BBE"/>
    <w:rsid w:val="00EF7E49"/>
    <w:rsid w:val="00EF7EE9"/>
    <w:rsid w:val="00F00072"/>
    <w:rsid w:val="00F00171"/>
    <w:rsid w:val="00F001DC"/>
    <w:rsid w:val="00F00242"/>
    <w:rsid w:val="00F003A4"/>
    <w:rsid w:val="00F003D4"/>
    <w:rsid w:val="00F00504"/>
    <w:rsid w:val="00F00981"/>
    <w:rsid w:val="00F0099D"/>
    <w:rsid w:val="00F00A32"/>
    <w:rsid w:val="00F00A33"/>
    <w:rsid w:val="00F00A6B"/>
    <w:rsid w:val="00F00AA2"/>
    <w:rsid w:val="00F00B38"/>
    <w:rsid w:val="00F00CBE"/>
    <w:rsid w:val="00F00CEC"/>
    <w:rsid w:val="00F00D05"/>
    <w:rsid w:val="00F00E84"/>
    <w:rsid w:val="00F00EF2"/>
    <w:rsid w:val="00F00FD1"/>
    <w:rsid w:val="00F010D1"/>
    <w:rsid w:val="00F0117C"/>
    <w:rsid w:val="00F0129D"/>
    <w:rsid w:val="00F0155A"/>
    <w:rsid w:val="00F015FB"/>
    <w:rsid w:val="00F0162F"/>
    <w:rsid w:val="00F01686"/>
    <w:rsid w:val="00F01955"/>
    <w:rsid w:val="00F019D0"/>
    <w:rsid w:val="00F01A37"/>
    <w:rsid w:val="00F01AC6"/>
    <w:rsid w:val="00F01BDC"/>
    <w:rsid w:val="00F01C77"/>
    <w:rsid w:val="00F01F8F"/>
    <w:rsid w:val="00F023D6"/>
    <w:rsid w:val="00F0258B"/>
    <w:rsid w:val="00F02646"/>
    <w:rsid w:val="00F026B1"/>
    <w:rsid w:val="00F0278D"/>
    <w:rsid w:val="00F02A7F"/>
    <w:rsid w:val="00F02C1B"/>
    <w:rsid w:val="00F02C46"/>
    <w:rsid w:val="00F02CCF"/>
    <w:rsid w:val="00F02CD3"/>
    <w:rsid w:val="00F02DDE"/>
    <w:rsid w:val="00F02FE5"/>
    <w:rsid w:val="00F0318D"/>
    <w:rsid w:val="00F034DD"/>
    <w:rsid w:val="00F03529"/>
    <w:rsid w:val="00F03667"/>
    <w:rsid w:val="00F0378C"/>
    <w:rsid w:val="00F03988"/>
    <w:rsid w:val="00F03AB2"/>
    <w:rsid w:val="00F03C79"/>
    <w:rsid w:val="00F04658"/>
    <w:rsid w:val="00F0477A"/>
    <w:rsid w:val="00F047D1"/>
    <w:rsid w:val="00F047D3"/>
    <w:rsid w:val="00F048EB"/>
    <w:rsid w:val="00F0494A"/>
    <w:rsid w:val="00F04A1A"/>
    <w:rsid w:val="00F04AE7"/>
    <w:rsid w:val="00F04B00"/>
    <w:rsid w:val="00F04B94"/>
    <w:rsid w:val="00F04F71"/>
    <w:rsid w:val="00F0507E"/>
    <w:rsid w:val="00F050A4"/>
    <w:rsid w:val="00F0527F"/>
    <w:rsid w:val="00F05448"/>
    <w:rsid w:val="00F054C0"/>
    <w:rsid w:val="00F055EF"/>
    <w:rsid w:val="00F05647"/>
    <w:rsid w:val="00F056F7"/>
    <w:rsid w:val="00F058C8"/>
    <w:rsid w:val="00F05A3A"/>
    <w:rsid w:val="00F05B27"/>
    <w:rsid w:val="00F05B85"/>
    <w:rsid w:val="00F05E88"/>
    <w:rsid w:val="00F05EA6"/>
    <w:rsid w:val="00F05F62"/>
    <w:rsid w:val="00F06073"/>
    <w:rsid w:val="00F061CE"/>
    <w:rsid w:val="00F06368"/>
    <w:rsid w:val="00F063C1"/>
    <w:rsid w:val="00F06518"/>
    <w:rsid w:val="00F06547"/>
    <w:rsid w:val="00F0654B"/>
    <w:rsid w:val="00F06832"/>
    <w:rsid w:val="00F069AE"/>
    <w:rsid w:val="00F06A42"/>
    <w:rsid w:val="00F06AB0"/>
    <w:rsid w:val="00F06C87"/>
    <w:rsid w:val="00F06D8B"/>
    <w:rsid w:val="00F06E4E"/>
    <w:rsid w:val="00F06ED9"/>
    <w:rsid w:val="00F06FAF"/>
    <w:rsid w:val="00F071C9"/>
    <w:rsid w:val="00F071F5"/>
    <w:rsid w:val="00F071F7"/>
    <w:rsid w:val="00F07256"/>
    <w:rsid w:val="00F07488"/>
    <w:rsid w:val="00F0749D"/>
    <w:rsid w:val="00F076B4"/>
    <w:rsid w:val="00F07725"/>
    <w:rsid w:val="00F07A31"/>
    <w:rsid w:val="00F07B0A"/>
    <w:rsid w:val="00F07F59"/>
    <w:rsid w:val="00F1004C"/>
    <w:rsid w:val="00F1007C"/>
    <w:rsid w:val="00F10181"/>
    <w:rsid w:val="00F10372"/>
    <w:rsid w:val="00F10745"/>
    <w:rsid w:val="00F1084E"/>
    <w:rsid w:val="00F10864"/>
    <w:rsid w:val="00F1094D"/>
    <w:rsid w:val="00F10B74"/>
    <w:rsid w:val="00F10BA5"/>
    <w:rsid w:val="00F10CD6"/>
    <w:rsid w:val="00F10DD5"/>
    <w:rsid w:val="00F10EDD"/>
    <w:rsid w:val="00F10FB7"/>
    <w:rsid w:val="00F1129C"/>
    <w:rsid w:val="00F112E1"/>
    <w:rsid w:val="00F11345"/>
    <w:rsid w:val="00F113B4"/>
    <w:rsid w:val="00F113F6"/>
    <w:rsid w:val="00F1149C"/>
    <w:rsid w:val="00F117CE"/>
    <w:rsid w:val="00F117FA"/>
    <w:rsid w:val="00F118A6"/>
    <w:rsid w:val="00F11A0D"/>
    <w:rsid w:val="00F11A55"/>
    <w:rsid w:val="00F11BE8"/>
    <w:rsid w:val="00F11DEB"/>
    <w:rsid w:val="00F11E77"/>
    <w:rsid w:val="00F1201F"/>
    <w:rsid w:val="00F120FB"/>
    <w:rsid w:val="00F12584"/>
    <w:rsid w:val="00F12833"/>
    <w:rsid w:val="00F12843"/>
    <w:rsid w:val="00F129E5"/>
    <w:rsid w:val="00F129EA"/>
    <w:rsid w:val="00F12A63"/>
    <w:rsid w:val="00F12B26"/>
    <w:rsid w:val="00F12CD3"/>
    <w:rsid w:val="00F12EAE"/>
    <w:rsid w:val="00F12F1A"/>
    <w:rsid w:val="00F131BF"/>
    <w:rsid w:val="00F134E9"/>
    <w:rsid w:val="00F1359A"/>
    <w:rsid w:val="00F135C4"/>
    <w:rsid w:val="00F1361E"/>
    <w:rsid w:val="00F1369B"/>
    <w:rsid w:val="00F13791"/>
    <w:rsid w:val="00F13AC1"/>
    <w:rsid w:val="00F13C23"/>
    <w:rsid w:val="00F13DCA"/>
    <w:rsid w:val="00F13FA0"/>
    <w:rsid w:val="00F140FB"/>
    <w:rsid w:val="00F141A7"/>
    <w:rsid w:val="00F14359"/>
    <w:rsid w:val="00F145F5"/>
    <w:rsid w:val="00F14632"/>
    <w:rsid w:val="00F146D0"/>
    <w:rsid w:val="00F1485D"/>
    <w:rsid w:val="00F14941"/>
    <w:rsid w:val="00F14A33"/>
    <w:rsid w:val="00F14A3D"/>
    <w:rsid w:val="00F14B90"/>
    <w:rsid w:val="00F14D4D"/>
    <w:rsid w:val="00F14EAD"/>
    <w:rsid w:val="00F14F00"/>
    <w:rsid w:val="00F14F75"/>
    <w:rsid w:val="00F14FF1"/>
    <w:rsid w:val="00F150DD"/>
    <w:rsid w:val="00F15168"/>
    <w:rsid w:val="00F152DF"/>
    <w:rsid w:val="00F153CC"/>
    <w:rsid w:val="00F153DE"/>
    <w:rsid w:val="00F15577"/>
    <w:rsid w:val="00F15598"/>
    <w:rsid w:val="00F15631"/>
    <w:rsid w:val="00F157B0"/>
    <w:rsid w:val="00F158C6"/>
    <w:rsid w:val="00F15A8A"/>
    <w:rsid w:val="00F15BA2"/>
    <w:rsid w:val="00F15D05"/>
    <w:rsid w:val="00F15DD5"/>
    <w:rsid w:val="00F15F66"/>
    <w:rsid w:val="00F15FB2"/>
    <w:rsid w:val="00F16020"/>
    <w:rsid w:val="00F16162"/>
    <w:rsid w:val="00F1624C"/>
    <w:rsid w:val="00F16618"/>
    <w:rsid w:val="00F169BF"/>
    <w:rsid w:val="00F169EC"/>
    <w:rsid w:val="00F16CFA"/>
    <w:rsid w:val="00F170AB"/>
    <w:rsid w:val="00F170EE"/>
    <w:rsid w:val="00F17159"/>
    <w:rsid w:val="00F174B0"/>
    <w:rsid w:val="00F17501"/>
    <w:rsid w:val="00F1773A"/>
    <w:rsid w:val="00F1792B"/>
    <w:rsid w:val="00F179C9"/>
    <w:rsid w:val="00F179DF"/>
    <w:rsid w:val="00F17A3C"/>
    <w:rsid w:val="00F17A96"/>
    <w:rsid w:val="00F17E54"/>
    <w:rsid w:val="00F17F49"/>
    <w:rsid w:val="00F20208"/>
    <w:rsid w:val="00F2021B"/>
    <w:rsid w:val="00F202B4"/>
    <w:rsid w:val="00F202B5"/>
    <w:rsid w:val="00F20325"/>
    <w:rsid w:val="00F203D2"/>
    <w:rsid w:val="00F20483"/>
    <w:rsid w:val="00F204A2"/>
    <w:rsid w:val="00F20751"/>
    <w:rsid w:val="00F20754"/>
    <w:rsid w:val="00F208EC"/>
    <w:rsid w:val="00F20A06"/>
    <w:rsid w:val="00F20A31"/>
    <w:rsid w:val="00F20CCF"/>
    <w:rsid w:val="00F20D49"/>
    <w:rsid w:val="00F20F3E"/>
    <w:rsid w:val="00F21065"/>
    <w:rsid w:val="00F211EA"/>
    <w:rsid w:val="00F21272"/>
    <w:rsid w:val="00F212CC"/>
    <w:rsid w:val="00F21344"/>
    <w:rsid w:val="00F21366"/>
    <w:rsid w:val="00F21587"/>
    <w:rsid w:val="00F216AD"/>
    <w:rsid w:val="00F21730"/>
    <w:rsid w:val="00F21975"/>
    <w:rsid w:val="00F21B4C"/>
    <w:rsid w:val="00F21C62"/>
    <w:rsid w:val="00F2231D"/>
    <w:rsid w:val="00F22662"/>
    <w:rsid w:val="00F22928"/>
    <w:rsid w:val="00F22C72"/>
    <w:rsid w:val="00F22E16"/>
    <w:rsid w:val="00F22E1A"/>
    <w:rsid w:val="00F22EB1"/>
    <w:rsid w:val="00F232D5"/>
    <w:rsid w:val="00F2346F"/>
    <w:rsid w:val="00F2375D"/>
    <w:rsid w:val="00F23783"/>
    <w:rsid w:val="00F23888"/>
    <w:rsid w:val="00F239F7"/>
    <w:rsid w:val="00F23A69"/>
    <w:rsid w:val="00F23F70"/>
    <w:rsid w:val="00F2406A"/>
    <w:rsid w:val="00F241B8"/>
    <w:rsid w:val="00F24881"/>
    <w:rsid w:val="00F24916"/>
    <w:rsid w:val="00F249A4"/>
    <w:rsid w:val="00F24DB3"/>
    <w:rsid w:val="00F24E4E"/>
    <w:rsid w:val="00F24F55"/>
    <w:rsid w:val="00F25098"/>
    <w:rsid w:val="00F2514F"/>
    <w:rsid w:val="00F2517C"/>
    <w:rsid w:val="00F251D3"/>
    <w:rsid w:val="00F255B7"/>
    <w:rsid w:val="00F256AA"/>
    <w:rsid w:val="00F25C1B"/>
    <w:rsid w:val="00F26042"/>
    <w:rsid w:val="00F2608D"/>
    <w:rsid w:val="00F260DB"/>
    <w:rsid w:val="00F261DB"/>
    <w:rsid w:val="00F26587"/>
    <w:rsid w:val="00F26837"/>
    <w:rsid w:val="00F26ACA"/>
    <w:rsid w:val="00F26BC2"/>
    <w:rsid w:val="00F26C7A"/>
    <w:rsid w:val="00F26E5A"/>
    <w:rsid w:val="00F27197"/>
    <w:rsid w:val="00F272ED"/>
    <w:rsid w:val="00F27330"/>
    <w:rsid w:val="00F2734F"/>
    <w:rsid w:val="00F2738E"/>
    <w:rsid w:val="00F273BF"/>
    <w:rsid w:val="00F276EC"/>
    <w:rsid w:val="00F279BD"/>
    <w:rsid w:val="00F27A73"/>
    <w:rsid w:val="00F27A88"/>
    <w:rsid w:val="00F27B4F"/>
    <w:rsid w:val="00F27B63"/>
    <w:rsid w:val="00F27CFA"/>
    <w:rsid w:val="00F3006C"/>
    <w:rsid w:val="00F300D9"/>
    <w:rsid w:val="00F3013F"/>
    <w:rsid w:val="00F30328"/>
    <w:rsid w:val="00F30581"/>
    <w:rsid w:val="00F30658"/>
    <w:rsid w:val="00F30883"/>
    <w:rsid w:val="00F308AC"/>
    <w:rsid w:val="00F308D8"/>
    <w:rsid w:val="00F30953"/>
    <w:rsid w:val="00F30976"/>
    <w:rsid w:val="00F30E08"/>
    <w:rsid w:val="00F30ECD"/>
    <w:rsid w:val="00F312A9"/>
    <w:rsid w:val="00F31422"/>
    <w:rsid w:val="00F315A4"/>
    <w:rsid w:val="00F315AC"/>
    <w:rsid w:val="00F31742"/>
    <w:rsid w:val="00F31894"/>
    <w:rsid w:val="00F31B4F"/>
    <w:rsid w:val="00F31CFA"/>
    <w:rsid w:val="00F31E34"/>
    <w:rsid w:val="00F31F11"/>
    <w:rsid w:val="00F31F85"/>
    <w:rsid w:val="00F3210B"/>
    <w:rsid w:val="00F3214B"/>
    <w:rsid w:val="00F321D5"/>
    <w:rsid w:val="00F323C5"/>
    <w:rsid w:val="00F324F4"/>
    <w:rsid w:val="00F32567"/>
    <w:rsid w:val="00F3261F"/>
    <w:rsid w:val="00F3273E"/>
    <w:rsid w:val="00F32770"/>
    <w:rsid w:val="00F32808"/>
    <w:rsid w:val="00F3280E"/>
    <w:rsid w:val="00F32849"/>
    <w:rsid w:val="00F3296A"/>
    <w:rsid w:val="00F32C1C"/>
    <w:rsid w:val="00F32E3D"/>
    <w:rsid w:val="00F330F1"/>
    <w:rsid w:val="00F33596"/>
    <w:rsid w:val="00F335FA"/>
    <w:rsid w:val="00F3383C"/>
    <w:rsid w:val="00F3392A"/>
    <w:rsid w:val="00F33A98"/>
    <w:rsid w:val="00F33C95"/>
    <w:rsid w:val="00F33F9C"/>
    <w:rsid w:val="00F34069"/>
    <w:rsid w:val="00F340C9"/>
    <w:rsid w:val="00F344A6"/>
    <w:rsid w:val="00F34696"/>
    <w:rsid w:val="00F34754"/>
    <w:rsid w:val="00F3478B"/>
    <w:rsid w:val="00F34975"/>
    <w:rsid w:val="00F34A54"/>
    <w:rsid w:val="00F34D72"/>
    <w:rsid w:val="00F34E0C"/>
    <w:rsid w:val="00F34F9D"/>
    <w:rsid w:val="00F350E5"/>
    <w:rsid w:val="00F3511A"/>
    <w:rsid w:val="00F3554B"/>
    <w:rsid w:val="00F3562C"/>
    <w:rsid w:val="00F35678"/>
    <w:rsid w:val="00F3570A"/>
    <w:rsid w:val="00F358AB"/>
    <w:rsid w:val="00F35BF1"/>
    <w:rsid w:val="00F35D12"/>
    <w:rsid w:val="00F35F65"/>
    <w:rsid w:val="00F35FBE"/>
    <w:rsid w:val="00F36082"/>
    <w:rsid w:val="00F36127"/>
    <w:rsid w:val="00F36280"/>
    <w:rsid w:val="00F36444"/>
    <w:rsid w:val="00F364B3"/>
    <w:rsid w:val="00F365A1"/>
    <w:rsid w:val="00F368D7"/>
    <w:rsid w:val="00F36964"/>
    <w:rsid w:val="00F369B0"/>
    <w:rsid w:val="00F36D4F"/>
    <w:rsid w:val="00F36D64"/>
    <w:rsid w:val="00F36E22"/>
    <w:rsid w:val="00F36E4B"/>
    <w:rsid w:val="00F3707E"/>
    <w:rsid w:val="00F371B6"/>
    <w:rsid w:val="00F372CC"/>
    <w:rsid w:val="00F374F6"/>
    <w:rsid w:val="00F3759C"/>
    <w:rsid w:val="00F37753"/>
    <w:rsid w:val="00F378B9"/>
    <w:rsid w:val="00F37AB8"/>
    <w:rsid w:val="00F37B9F"/>
    <w:rsid w:val="00F37BD7"/>
    <w:rsid w:val="00F37DA9"/>
    <w:rsid w:val="00F37DDA"/>
    <w:rsid w:val="00F37FCB"/>
    <w:rsid w:val="00F400A0"/>
    <w:rsid w:val="00F40153"/>
    <w:rsid w:val="00F40186"/>
    <w:rsid w:val="00F4032C"/>
    <w:rsid w:val="00F40358"/>
    <w:rsid w:val="00F40620"/>
    <w:rsid w:val="00F407B6"/>
    <w:rsid w:val="00F40985"/>
    <w:rsid w:val="00F40B4C"/>
    <w:rsid w:val="00F40BA5"/>
    <w:rsid w:val="00F40D3C"/>
    <w:rsid w:val="00F41146"/>
    <w:rsid w:val="00F413B0"/>
    <w:rsid w:val="00F416D6"/>
    <w:rsid w:val="00F41F25"/>
    <w:rsid w:val="00F4204F"/>
    <w:rsid w:val="00F420F7"/>
    <w:rsid w:val="00F422FA"/>
    <w:rsid w:val="00F425EB"/>
    <w:rsid w:val="00F4265E"/>
    <w:rsid w:val="00F426F8"/>
    <w:rsid w:val="00F42733"/>
    <w:rsid w:val="00F42A67"/>
    <w:rsid w:val="00F42BDE"/>
    <w:rsid w:val="00F42C81"/>
    <w:rsid w:val="00F433BF"/>
    <w:rsid w:val="00F43748"/>
    <w:rsid w:val="00F4376A"/>
    <w:rsid w:val="00F438D0"/>
    <w:rsid w:val="00F438E9"/>
    <w:rsid w:val="00F43A77"/>
    <w:rsid w:val="00F43B0F"/>
    <w:rsid w:val="00F43D9C"/>
    <w:rsid w:val="00F44031"/>
    <w:rsid w:val="00F440BD"/>
    <w:rsid w:val="00F440DF"/>
    <w:rsid w:val="00F44329"/>
    <w:rsid w:val="00F4441A"/>
    <w:rsid w:val="00F444C0"/>
    <w:rsid w:val="00F44656"/>
    <w:rsid w:val="00F446A4"/>
    <w:rsid w:val="00F447AC"/>
    <w:rsid w:val="00F448BD"/>
    <w:rsid w:val="00F44A83"/>
    <w:rsid w:val="00F44BAB"/>
    <w:rsid w:val="00F44C39"/>
    <w:rsid w:val="00F44CE6"/>
    <w:rsid w:val="00F44D41"/>
    <w:rsid w:val="00F44DC5"/>
    <w:rsid w:val="00F44ECB"/>
    <w:rsid w:val="00F44EE6"/>
    <w:rsid w:val="00F44F9F"/>
    <w:rsid w:val="00F45312"/>
    <w:rsid w:val="00F45583"/>
    <w:rsid w:val="00F45611"/>
    <w:rsid w:val="00F45629"/>
    <w:rsid w:val="00F456A9"/>
    <w:rsid w:val="00F457F5"/>
    <w:rsid w:val="00F45B5E"/>
    <w:rsid w:val="00F45CF1"/>
    <w:rsid w:val="00F45D6E"/>
    <w:rsid w:val="00F45E13"/>
    <w:rsid w:val="00F460C3"/>
    <w:rsid w:val="00F4618F"/>
    <w:rsid w:val="00F46201"/>
    <w:rsid w:val="00F46354"/>
    <w:rsid w:val="00F46396"/>
    <w:rsid w:val="00F4644C"/>
    <w:rsid w:val="00F46708"/>
    <w:rsid w:val="00F46778"/>
    <w:rsid w:val="00F468F2"/>
    <w:rsid w:val="00F46947"/>
    <w:rsid w:val="00F469E7"/>
    <w:rsid w:val="00F46AB5"/>
    <w:rsid w:val="00F46B99"/>
    <w:rsid w:val="00F46C6E"/>
    <w:rsid w:val="00F46D49"/>
    <w:rsid w:val="00F46EEF"/>
    <w:rsid w:val="00F4729A"/>
    <w:rsid w:val="00F476C0"/>
    <w:rsid w:val="00F47A42"/>
    <w:rsid w:val="00F47B6C"/>
    <w:rsid w:val="00F47BD9"/>
    <w:rsid w:val="00F47DA3"/>
    <w:rsid w:val="00F47E04"/>
    <w:rsid w:val="00F47E5F"/>
    <w:rsid w:val="00F50063"/>
    <w:rsid w:val="00F5012E"/>
    <w:rsid w:val="00F502C4"/>
    <w:rsid w:val="00F50422"/>
    <w:rsid w:val="00F505D2"/>
    <w:rsid w:val="00F50658"/>
    <w:rsid w:val="00F50739"/>
    <w:rsid w:val="00F50B8B"/>
    <w:rsid w:val="00F50C52"/>
    <w:rsid w:val="00F50E77"/>
    <w:rsid w:val="00F50F0C"/>
    <w:rsid w:val="00F510D6"/>
    <w:rsid w:val="00F51369"/>
    <w:rsid w:val="00F513B6"/>
    <w:rsid w:val="00F5153C"/>
    <w:rsid w:val="00F517C9"/>
    <w:rsid w:val="00F517FB"/>
    <w:rsid w:val="00F51925"/>
    <w:rsid w:val="00F51A1C"/>
    <w:rsid w:val="00F51A81"/>
    <w:rsid w:val="00F51CD4"/>
    <w:rsid w:val="00F522AF"/>
    <w:rsid w:val="00F522E2"/>
    <w:rsid w:val="00F524CF"/>
    <w:rsid w:val="00F5253B"/>
    <w:rsid w:val="00F5266F"/>
    <w:rsid w:val="00F52702"/>
    <w:rsid w:val="00F52C10"/>
    <w:rsid w:val="00F52D57"/>
    <w:rsid w:val="00F52DD1"/>
    <w:rsid w:val="00F52ECF"/>
    <w:rsid w:val="00F52FA4"/>
    <w:rsid w:val="00F53018"/>
    <w:rsid w:val="00F531BD"/>
    <w:rsid w:val="00F53699"/>
    <w:rsid w:val="00F53788"/>
    <w:rsid w:val="00F5382E"/>
    <w:rsid w:val="00F538B4"/>
    <w:rsid w:val="00F53906"/>
    <w:rsid w:val="00F53C76"/>
    <w:rsid w:val="00F53CF3"/>
    <w:rsid w:val="00F53DB7"/>
    <w:rsid w:val="00F53E09"/>
    <w:rsid w:val="00F53E2D"/>
    <w:rsid w:val="00F5411C"/>
    <w:rsid w:val="00F54250"/>
    <w:rsid w:val="00F542A6"/>
    <w:rsid w:val="00F54309"/>
    <w:rsid w:val="00F5440D"/>
    <w:rsid w:val="00F544C0"/>
    <w:rsid w:val="00F544C6"/>
    <w:rsid w:val="00F544F2"/>
    <w:rsid w:val="00F547F3"/>
    <w:rsid w:val="00F548FA"/>
    <w:rsid w:val="00F54AA0"/>
    <w:rsid w:val="00F54B64"/>
    <w:rsid w:val="00F54DD2"/>
    <w:rsid w:val="00F55000"/>
    <w:rsid w:val="00F55161"/>
    <w:rsid w:val="00F55382"/>
    <w:rsid w:val="00F556ED"/>
    <w:rsid w:val="00F55875"/>
    <w:rsid w:val="00F558CA"/>
    <w:rsid w:val="00F559D4"/>
    <w:rsid w:val="00F55A8E"/>
    <w:rsid w:val="00F55D19"/>
    <w:rsid w:val="00F55F8C"/>
    <w:rsid w:val="00F561B1"/>
    <w:rsid w:val="00F5632D"/>
    <w:rsid w:val="00F565F3"/>
    <w:rsid w:val="00F56649"/>
    <w:rsid w:val="00F566A7"/>
    <w:rsid w:val="00F5677F"/>
    <w:rsid w:val="00F56B41"/>
    <w:rsid w:val="00F56CB9"/>
    <w:rsid w:val="00F56EC0"/>
    <w:rsid w:val="00F570E7"/>
    <w:rsid w:val="00F57129"/>
    <w:rsid w:val="00F5716D"/>
    <w:rsid w:val="00F5726D"/>
    <w:rsid w:val="00F5737E"/>
    <w:rsid w:val="00F57544"/>
    <w:rsid w:val="00F57559"/>
    <w:rsid w:val="00F5760D"/>
    <w:rsid w:val="00F57759"/>
    <w:rsid w:val="00F5780A"/>
    <w:rsid w:val="00F57874"/>
    <w:rsid w:val="00F578EC"/>
    <w:rsid w:val="00F57CF4"/>
    <w:rsid w:val="00F600B4"/>
    <w:rsid w:val="00F601E5"/>
    <w:rsid w:val="00F60213"/>
    <w:rsid w:val="00F602B0"/>
    <w:rsid w:val="00F6032D"/>
    <w:rsid w:val="00F60747"/>
    <w:rsid w:val="00F607EB"/>
    <w:rsid w:val="00F60A7C"/>
    <w:rsid w:val="00F60B1E"/>
    <w:rsid w:val="00F60D42"/>
    <w:rsid w:val="00F60E7A"/>
    <w:rsid w:val="00F6135E"/>
    <w:rsid w:val="00F613AC"/>
    <w:rsid w:val="00F6177C"/>
    <w:rsid w:val="00F61A55"/>
    <w:rsid w:val="00F61BA5"/>
    <w:rsid w:val="00F61C5B"/>
    <w:rsid w:val="00F61C89"/>
    <w:rsid w:val="00F61CC6"/>
    <w:rsid w:val="00F61D31"/>
    <w:rsid w:val="00F61EC0"/>
    <w:rsid w:val="00F62108"/>
    <w:rsid w:val="00F622AA"/>
    <w:rsid w:val="00F62349"/>
    <w:rsid w:val="00F625F9"/>
    <w:rsid w:val="00F62834"/>
    <w:rsid w:val="00F6286D"/>
    <w:rsid w:val="00F6292A"/>
    <w:rsid w:val="00F62D17"/>
    <w:rsid w:val="00F631DC"/>
    <w:rsid w:val="00F6326E"/>
    <w:rsid w:val="00F6370B"/>
    <w:rsid w:val="00F637B8"/>
    <w:rsid w:val="00F63895"/>
    <w:rsid w:val="00F63933"/>
    <w:rsid w:val="00F63B99"/>
    <w:rsid w:val="00F63C58"/>
    <w:rsid w:val="00F63F1D"/>
    <w:rsid w:val="00F64157"/>
    <w:rsid w:val="00F6420E"/>
    <w:rsid w:val="00F6448D"/>
    <w:rsid w:val="00F647FE"/>
    <w:rsid w:val="00F64927"/>
    <w:rsid w:val="00F64B4F"/>
    <w:rsid w:val="00F64C90"/>
    <w:rsid w:val="00F64CB3"/>
    <w:rsid w:val="00F64E70"/>
    <w:rsid w:val="00F64FCE"/>
    <w:rsid w:val="00F65001"/>
    <w:rsid w:val="00F654B0"/>
    <w:rsid w:val="00F654D8"/>
    <w:rsid w:val="00F65603"/>
    <w:rsid w:val="00F656EB"/>
    <w:rsid w:val="00F657AD"/>
    <w:rsid w:val="00F657B5"/>
    <w:rsid w:val="00F659E6"/>
    <w:rsid w:val="00F65A80"/>
    <w:rsid w:val="00F65E5D"/>
    <w:rsid w:val="00F65FDF"/>
    <w:rsid w:val="00F6624E"/>
    <w:rsid w:val="00F66325"/>
    <w:rsid w:val="00F6633B"/>
    <w:rsid w:val="00F66364"/>
    <w:rsid w:val="00F66401"/>
    <w:rsid w:val="00F664F2"/>
    <w:rsid w:val="00F665A9"/>
    <w:rsid w:val="00F665AB"/>
    <w:rsid w:val="00F665E1"/>
    <w:rsid w:val="00F666C6"/>
    <w:rsid w:val="00F66731"/>
    <w:rsid w:val="00F66798"/>
    <w:rsid w:val="00F669AD"/>
    <w:rsid w:val="00F669B0"/>
    <w:rsid w:val="00F66A5E"/>
    <w:rsid w:val="00F66AE8"/>
    <w:rsid w:val="00F66EA9"/>
    <w:rsid w:val="00F66F27"/>
    <w:rsid w:val="00F671E7"/>
    <w:rsid w:val="00F6721B"/>
    <w:rsid w:val="00F672D8"/>
    <w:rsid w:val="00F675C9"/>
    <w:rsid w:val="00F67B17"/>
    <w:rsid w:val="00F67DC4"/>
    <w:rsid w:val="00F67EF6"/>
    <w:rsid w:val="00F67F82"/>
    <w:rsid w:val="00F700A1"/>
    <w:rsid w:val="00F702C4"/>
    <w:rsid w:val="00F70454"/>
    <w:rsid w:val="00F7048B"/>
    <w:rsid w:val="00F70502"/>
    <w:rsid w:val="00F70561"/>
    <w:rsid w:val="00F7070D"/>
    <w:rsid w:val="00F70819"/>
    <w:rsid w:val="00F7099A"/>
    <w:rsid w:val="00F70A5A"/>
    <w:rsid w:val="00F70BE1"/>
    <w:rsid w:val="00F70E3A"/>
    <w:rsid w:val="00F70EE6"/>
    <w:rsid w:val="00F70FD8"/>
    <w:rsid w:val="00F71036"/>
    <w:rsid w:val="00F711CB"/>
    <w:rsid w:val="00F713CF"/>
    <w:rsid w:val="00F71520"/>
    <w:rsid w:val="00F71541"/>
    <w:rsid w:val="00F7168E"/>
    <w:rsid w:val="00F717AC"/>
    <w:rsid w:val="00F718BF"/>
    <w:rsid w:val="00F71C1D"/>
    <w:rsid w:val="00F71C5F"/>
    <w:rsid w:val="00F71D4D"/>
    <w:rsid w:val="00F71EC7"/>
    <w:rsid w:val="00F720D1"/>
    <w:rsid w:val="00F721BD"/>
    <w:rsid w:val="00F722A3"/>
    <w:rsid w:val="00F7287B"/>
    <w:rsid w:val="00F7297A"/>
    <w:rsid w:val="00F72A5B"/>
    <w:rsid w:val="00F72A65"/>
    <w:rsid w:val="00F72B68"/>
    <w:rsid w:val="00F72B88"/>
    <w:rsid w:val="00F72C33"/>
    <w:rsid w:val="00F72FE6"/>
    <w:rsid w:val="00F7309A"/>
    <w:rsid w:val="00F7309E"/>
    <w:rsid w:val="00F730CD"/>
    <w:rsid w:val="00F73256"/>
    <w:rsid w:val="00F732F3"/>
    <w:rsid w:val="00F73390"/>
    <w:rsid w:val="00F7399B"/>
    <w:rsid w:val="00F739FF"/>
    <w:rsid w:val="00F73EE9"/>
    <w:rsid w:val="00F73FF9"/>
    <w:rsid w:val="00F74481"/>
    <w:rsid w:val="00F744B5"/>
    <w:rsid w:val="00F74535"/>
    <w:rsid w:val="00F74537"/>
    <w:rsid w:val="00F7453D"/>
    <w:rsid w:val="00F74736"/>
    <w:rsid w:val="00F74775"/>
    <w:rsid w:val="00F74941"/>
    <w:rsid w:val="00F749B3"/>
    <w:rsid w:val="00F74A64"/>
    <w:rsid w:val="00F75014"/>
    <w:rsid w:val="00F751F3"/>
    <w:rsid w:val="00F75442"/>
    <w:rsid w:val="00F7544C"/>
    <w:rsid w:val="00F7561E"/>
    <w:rsid w:val="00F756B7"/>
    <w:rsid w:val="00F75964"/>
    <w:rsid w:val="00F75A17"/>
    <w:rsid w:val="00F7600D"/>
    <w:rsid w:val="00F76173"/>
    <w:rsid w:val="00F762ED"/>
    <w:rsid w:val="00F76342"/>
    <w:rsid w:val="00F765C7"/>
    <w:rsid w:val="00F767A4"/>
    <w:rsid w:val="00F767F7"/>
    <w:rsid w:val="00F768B5"/>
    <w:rsid w:val="00F76B09"/>
    <w:rsid w:val="00F76BCA"/>
    <w:rsid w:val="00F76F57"/>
    <w:rsid w:val="00F77092"/>
    <w:rsid w:val="00F77154"/>
    <w:rsid w:val="00F7728B"/>
    <w:rsid w:val="00F7734A"/>
    <w:rsid w:val="00F7758A"/>
    <w:rsid w:val="00F776BE"/>
    <w:rsid w:val="00F77719"/>
    <w:rsid w:val="00F7776F"/>
    <w:rsid w:val="00F779D4"/>
    <w:rsid w:val="00F779DE"/>
    <w:rsid w:val="00F77C66"/>
    <w:rsid w:val="00F77D70"/>
    <w:rsid w:val="00F77EBA"/>
    <w:rsid w:val="00F77FF7"/>
    <w:rsid w:val="00F80017"/>
    <w:rsid w:val="00F80429"/>
    <w:rsid w:val="00F80579"/>
    <w:rsid w:val="00F80584"/>
    <w:rsid w:val="00F80706"/>
    <w:rsid w:val="00F80879"/>
    <w:rsid w:val="00F809EE"/>
    <w:rsid w:val="00F80A0F"/>
    <w:rsid w:val="00F80AA9"/>
    <w:rsid w:val="00F80B74"/>
    <w:rsid w:val="00F80B91"/>
    <w:rsid w:val="00F80BDA"/>
    <w:rsid w:val="00F80DB3"/>
    <w:rsid w:val="00F80DB7"/>
    <w:rsid w:val="00F80F13"/>
    <w:rsid w:val="00F81127"/>
    <w:rsid w:val="00F81150"/>
    <w:rsid w:val="00F811CB"/>
    <w:rsid w:val="00F81353"/>
    <w:rsid w:val="00F8148A"/>
    <w:rsid w:val="00F814DA"/>
    <w:rsid w:val="00F8160D"/>
    <w:rsid w:val="00F81618"/>
    <w:rsid w:val="00F816AA"/>
    <w:rsid w:val="00F8177C"/>
    <w:rsid w:val="00F81794"/>
    <w:rsid w:val="00F8181F"/>
    <w:rsid w:val="00F81826"/>
    <w:rsid w:val="00F81981"/>
    <w:rsid w:val="00F81B97"/>
    <w:rsid w:val="00F81BB0"/>
    <w:rsid w:val="00F81BB2"/>
    <w:rsid w:val="00F81BD4"/>
    <w:rsid w:val="00F81F8A"/>
    <w:rsid w:val="00F8224B"/>
    <w:rsid w:val="00F82362"/>
    <w:rsid w:val="00F823ED"/>
    <w:rsid w:val="00F824C3"/>
    <w:rsid w:val="00F82668"/>
    <w:rsid w:val="00F82AF6"/>
    <w:rsid w:val="00F82B8D"/>
    <w:rsid w:val="00F830D2"/>
    <w:rsid w:val="00F8316C"/>
    <w:rsid w:val="00F8355C"/>
    <w:rsid w:val="00F8361E"/>
    <w:rsid w:val="00F837DA"/>
    <w:rsid w:val="00F837E5"/>
    <w:rsid w:val="00F83AAD"/>
    <w:rsid w:val="00F83DFE"/>
    <w:rsid w:val="00F83F22"/>
    <w:rsid w:val="00F83FDA"/>
    <w:rsid w:val="00F84039"/>
    <w:rsid w:val="00F84090"/>
    <w:rsid w:val="00F84257"/>
    <w:rsid w:val="00F842EA"/>
    <w:rsid w:val="00F844F7"/>
    <w:rsid w:val="00F8455E"/>
    <w:rsid w:val="00F84725"/>
    <w:rsid w:val="00F84758"/>
    <w:rsid w:val="00F84B1B"/>
    <w:rsid w:val="00F84C0F"/>
    <w:rsid w:val="00F84C3D"/>
    <w:rsid w:val="00F84E59"/>
    <w:rsid w:val="00F852BA"/>
    <w:rsid w:val="00F853A3"/>
    <w:rsid w:val="00F855BC"/>
    <w:rsid w:val="00F85641"/>
    <w:rsid w:val="00F8567E"/>
    <w:rsid w:val="00F8585D"/>
    <w:rsid w:val="00F85CB9"/>
    <w:rsid w:val="00F85CC6"/>
    <w:rsid w:val="00F85DE6"/>
    <w:rsid w:val="00F86112"/>
    <w:rsid w:val="00F8625A"/>
    <w:rsid w:val="00F86430"/>
    <w:rsid w:val="00F86587"/>
    <w:rsid w:val="00F86623"/>
    <w:rsid w:val="00F86658"/>
    <w:rsid w:val="00F8684E"/>
    <w:rsid w:val="00F869F5"/>
    <w:rsid w:val="00F86A56"/>
    <w:rsid w:val="00F86AF0"/>
    <w:rsid w:val="00F86C41"/>
    <w:rsid w:val="00F86D7D"/>
    <w:rsid w:val="00F86DEB"/>
    <w:rsid w:val="00F86F2F"/>
    <w:rsid w:val="00F8705A"/>
    <w:rsid w:val="00F871AA"/>
    <w:rsid w:val="00F871E0"/>
    <w:rsid w:val="00F87539"/>
    <w:rsid w:val="00F8764A"/>
    <w:rsid w:val="00F876A2"/>
    <w:rsid w:val="00F8785A"/>
    <w:rsid w:val="00F87A75"/>
    <w:rsid w:val="00F87A91"/>
    <w:rsid w:val="00F87B45"/>
    <w:rsid w:val="00F87C9B"/>
    <w:rsid w:val="00F90011"/>
    <w:rsid w:val="00F90780"/>
    <w:rsid w:val="00F909E5"/>
    <w:rsid w:val="00F90DBF"/>
    <w:rsid w:val="00F910B1"/>
    <w:rsid w:val="00F912DA"/>
    <w:rsid w:val="00F91332"/>
    <w:rsid w:val="00F91836"/>
    <w:rsid w:val="00F91849"/>
    <w:rsid w:val="00F91A3B"/>
    <w:rsid w:val="00F91AF5"/>
    <w:rsid w:val="00F91B1B"/>
    <w:rsid w:val="00F91C73"/>
    <w:rsid w:val="00F91D53"/>
    <w:rsid w:val="00F92059"/>
    <w:rsid w:val="00F926DD"/>
    <w:rsid w:val="00F927E3"/>
    <w:rsid w:val="00F92973"/>
    <w:rsid w:val="00F92BA4"/>
    <w:rsid w:val="00F9307C"/>
    <w:rsid w:val="00F93121"/>
    <w:rsid w:val="00F931DE"/>
    <w:rsid w:val="00F93292"/>
    <w:rsid w:val="00F934E0"/>
    <w:rsid w:val="00F9362F"/>
    <w:rsid w:val="00F93921"/>
    <w:rsid w:val="00F93D8B"/>
    <w:rsid w:val="00F940A9"/>
    <w:rsid w:val="00F940D8"/>
    <w:rsid w:val="00F944AA"/>
    <w:rsid w:val="00F94569"/>
    <w:rsid w:val="00F94A13"/>
    <w:rsid w:val="00F95133"/>
    <w:rsid w:val="00F95166"/>
    <w:rsid w:val="00F951A4"/>
    <w:rsid w:val="00F953F6"/>
    <w:rsid w:val="00F955A9"/>
    <w:rsid w:val="00F955EA"/>
    <w:rsid w:val="00F956EB"/>
    <w:rsid w:val="00F95788"/>
    <w:rsid w:val="00F95840"/>
    <w:rsid w:val="00F958D9"/>
    <w:rsid w:val="00F9595F"/>
    <w:rsid w:val="00F9599F"/>
    <w:rsid w:val="00F95BFD"/>
    <w:rsid w:val="00F95C97"/>
    <w:rsid w:val="00F9606A"/>
    <w:rsid w:val="00F9615E"/>
    <w:rsid w:val="00F9616F"/>
    <w:rsid w:val="00F961B3"/>
    <w:rsid w:val="00F961F9"/>
    <w:rsid w:val="00F963F4"/>
    <w:rsid w:val="00F964AB"/>
    <w:rsid w:val="00F96665"/>
    <w:rsid w:val="00F9692A"/>
    <w:rsid w:val="00F9692C"/>
    <w:rsid w:val="00F96A2F"/>
    <w:rsid w:val="00F96A37"/>
    <w:rsid w:val="00F96B75"/>
    <w:rsid w:val="00F96B9D"/>
    <w:rsid w:val="00F96DB1"/>
    <w:rsid w:val="00F96FBC"/>
    <w:rsid w:val="00F96FCE"/>
    <w:rsid w:val="00F97019"/>
    <w:rsid w:val="00F9710E"/>
    <w:rsid w:val="00F97124"/>
    <w:rsid w:val="00F9712F"/>
    <w:rsid w:val="00F9715D"/>
    <w:rsid w:val="00F9715F"/>
    <w:rsid w:val="00F974C3"/>
    <w:rsid w:val="00F9769F"/>
    <w:rsid w:val="00F976DA"/>
    <w:rsid w:val="00F9773D"/>
    <w:rsid w:val="00F977CD"/>
    <w:rsid w:val="00F977D8"/>
    <w:rsid w:val="00F9782B"/>
    <w:rsid w:val="00F9791C"/>
    <w:rsid w:val="00F97960"/>
    <w:rsid w:val="00F97975"/>
    <w:rsid w:val="00F97B2F"/>
    <w:rsid w:val="00F97C56"/>
    <w:rsid w:val="00F97DB0"/>
    <w:rsid w:val="00F97DF9"/>
    <w:rsid w:val="00F97EE3"/>
    <w:rsid w:val="00FA0058"/>
    <w:rsid w:val="00FA02C0"/>
    <w:rsid w:val="00FA0407"/>
    <w:rsid w:val="00FA040E"/>
    <w:rsid w:val="00FA0437"/>
    <w:rsid w:val="00FA04E0"/>
    <w:rsid w:val="00FA0618"/>
    <w:rsid w:val="00FA06AF"/>
    <w:rsid w:val="00FA072E"/>
    <w:rsid w:val="00FA07D0"/>
    <w:rsid w:val="00FA0891"/>
    <w:rsid w:val="00FA0B46"/>
    <w:rsid w:val="00FA0C8D"/>
    <w:rsid w:val="00FA0D81"/>
    <w:rsid w:val="00FA0DC5"/>
    <w:rsid w:val="00FA10CA"/>
    <w:rsid w:val="00FA1183"/>
    <w:rsid w:val="00FA1255"/>
    <w:rsid w:val="00FA13A9"/>
    <w:rsid w:val="00FA1795"/>
    <w:rsid w:val="00FA18E9"/>
    <w:rsid w:val="00FA193E"/>
    <w:rsid w:val="00FA1A62"/>
    <w:rsid w:val="00FA1B01"/>
    <w:rsid w:val="00FA1C99"/>
    <w:rsid w:val="00FA1E44"/>
    <w:rsid w:val="00FA2629"/>
    <w:rsid w:val="00FA280C"/>
    <w:rsid w:val="00FA2826"/>
    <w:rsid w:val="00FA2827"/>
    <w:rsid w:val="00FA2859"/>
    <w:rsid w:val="00FA2AB1"/>
    <w:rsid w:val="00FA2DD5"/>
    <w:rsid w:val="00FA2E14"/>
    <w:rsid w:val="00FA2F03"/>
    <w:rsid w:val="00FA3326"/>
    <w:rsid w:val="00FA3619"/>
    <w:rsid w:val="00FA3AA0"/>
    <w:rsid w:val="00FA3BE4"/>
    <w:rsid w:val="00FA3CA5"/>
    <w:rsid w:val="00FA3CF5"/>
    <w:rsid w:val="00FA3D6E"/>
    <w:rsid w:val="00FA3F63"/>
    <w:rsid w:val="00FA3F82"/>
    <w:rsid w:val="00FA4011"/>
    <w:rsid w:val="00FA45B0"/>
    <w:rsid w:val="00FA4781"/>
    <w:rsid w:val="00FA4C59"/>
    <w:rsid w:val="00FA4E4F"/>
    <w:rsid w:val="00FA4F4C"/>
    <w:rsid w:val="00FA50F9"/>
    <w:rsid w:val="00FA5152"/>
    <w:rsid w:val="00FA51E3"/>
    <w:rsid w:val="00FA54CF"/>
    <w:rsid w:val="00FA56DB"/>
    <w:rsid w:val="00FA574E"/>
    <w:rsid w:val="00FA57BD"/>
    <w:rsid w:val="00FA57EE"/>
    <w:rsid w:val="00FA596A"/>
    <w:rsid w:val="00FA59D5"/>
    <w:rsid w:val="00FA5AFC"/>
    <w:rsid w:val="00FA5B21"/>
    <w:rsid w:val="00FA5E22"/>
    <w:rsid w:val="00FA5E5B"/>
    <w:rsid w:val="00FA5EAA"/>
    <w:rsid w:val="00FA6037"/>
    <w:rsid w:val="00FA6149"/>
    <w:rsid w:val="00FA618E"/>
    <w:rsid w:val="00FA619C"/>
    <w:rsid w:val="00FA681F"/>
    <w:rsid w:val="00FA6C1A"/>
    <w:rsid w:val="00FA6DE6"/>
    <w:rsid w:val="00FA6E4E"/>
    <w:rsid w:val="00FA7360"/>
    <w:rsid w:val="00FA759B"/>
    <w:rsid w:val="00FA75F1"/>
    <w:rsid w:val="00FA767C"/>
    <w:rsid w:val="00FA7995"/>
    <w:rsid w:val="00FB0007"/>
    <w:rsid w:val="00FB003C"/>
    <w:rsid w:val="00FB01EA"/>
    <w:rsid w:val="00FB033C"/>
    <w:rsid w:val="00FB03BF"/>
    <w:rsid w:val="00FB044A"/>
    <w:rsid w:val="00FB070B"/>
    <w:rsid w:val="00FB0D0D"/>
    <w:rsid w:val="00FB0D5C"/>
    <w:rsid w:val="00FB0E2B"/>
    <w:rsid w:val="00FB12C6"/>
    <w:rsid w:val="00FB13A3"/>
    <w:rsid w:val="00FB1545"/>
    <w:rsid w:val="00FB1626"/>
    <w:rsid w:val="00FB18D1"/>
    <w:rsid w:val="00FB1C63"/>
    <w:rsid w:val="00FB1CBB"/>
    <w:rsid w:val="00FB2024"/>
    <w:rsid w:val="00FB211F"/>
    <w:rsid w:val="00FB21A5"/>
    <w:rsid w:val="00FB2266"/>
    <w:rsid w:val="00FB2415"/>
    <w:rsid w:val="00FB2676"/>
    <w:rsid w:val="00FB27D8"/>
    <w:rsid w:val="00FB280A"/>
    <w:rsid w:val="00FB28FC"/>
    <w:rsid w:val="00FB2F8B"/>
    <w:rsid w:val="00FB30CA"/>
    <w:rsid w:val="00FB3131"/>
    <w:rsid w:val="00FB31EB"/>
    <w:rsid w:val="00FB340E"/>
    <w:rsid w:val="00FB3441"/>
    <w:rsid w:val="00FB3536"/>
    <w:rsid w:val="00FB3586"/>
    <w:rsid w:val="00FB37A8"/>
    <w:rsid w:val="00FB3939"/>
    <w:rsid w:val="00FB3971"/>
    <w:rsid w:val="00FB3B10"/>
    <w:rsid w:val="00FB3B9C"/>
    <w:rsid w:val="00FB3BA4"/>
    <w:rsid w:val="00FB3BB2"/>
    <w:rsid w:val="00FB3E12"/>
    <w:rsid w:val="00FB40BF"/>
    <w:rsid w:val="00FB417D"/>
    <w:rsid w:val="00FB430D"/>
    <w:rsid w:val="00FB4352"/>
    <w:rsid w:val="00FB4518"/>
    <w:rsid w:val="00FB48D3"/>
    <w:rsid w:val="00FB4C3C"/>
    <w:rsid w:val="00FB4C88"/>
    <w:rsid w:val="00FB4DDB"/>
    <w:rsid w:val="00FB503F"/>
    <w:rsid w:val="00FB50DF"/>
    <w:rsid w:val="00FB50FB"/>
    <w:rsid w:val="00FB52FF"/>
    <w:rsid w:val="00FB5696"/>
    <w:rsid w:val="00FB57D4"/>
    <w:rsid w:val="00FB580B"/>
    <w:rsid w:val="00FB5AEB"/>
    <w:rsid w:val="00FB5AF8"/>
    <w:rsid w:val="00FB5CBC"/>
    <w:rsid w:val="00FB60EA"/>
    <w:rsid w:val="00FB614C"/>
    <w:rsid w:val="00FB61C9"/>
    <w:rsid w:val="00FB6210"/>
    <w:rsid w:val="00FB6274"/>
    <w:rsid w:val="00FB6440"/>
    <w:rsid w:val="00FB6634"/>
    <w:rsid w:val="00FB695A"/>
    <w:rsid w:val="00FB7078"/>
    <w:rsid w:val="00FB70B7"/>
    <w:rsid w:val="00FB7245"/>
    <w:rsid w:val="00FB7402"/>
    <w:rsid w:val="00FB745E"/>
    <w:rsid w:val="00FB7634"/>
    <w:rsid w:val="00FB7884"/>
    <w:rsid w:val="00FB7A0A"/>
    <w:rsid w:val="00FB7C51"/>
    <w:rsid w:val="00FB7FCB"/>
    <w:rsid w:val="00FC012D"/>
    <w:rsid w:val="00FC01DC"/>
    <w:rsid w:val="00FC0370"/>
    <w:rsid w:val="00FC04D2"/>
    <w:rsid w:val="00FC06F1"/>
    <w:rsid w:val="00FC0717"/>
    <w:rsid w:val="00FC0961"/>
    <w:rsid w:val="00FC09A0"/>
    <w:rsid w:val="00FC0C22"/>
    <w:rsid w:val="00FC0F64"/>
    <w:rsid w:val="00FC0F9A"/>
    <w:rsid w:val="00FC0FB4"/>
    <w:rsid w:val="00FC10AA"/>
    <w:rsid w:val="00FC118E"/>
    <w:rsid w:val="00FC1248"/>
    <w:rsid w:val="00FC1464"/>
    <w:rsid w:val="00FC1531"/>
    <w:rsid w:val="00FC164D"/>
    <w:rsid w:val="00FC167C"/>
    <w:rsid w:val="00FC16D9"/>
    <w:rsid w:val="00FC1914"/>
    <w:rsid w:val="00FC1A86"/>
    <w:rsid w:val="00FC2177"/>
    <w:rsid w:val="00FC2268"/>
    <w:rsid w:val="00FC2706"/>
    <w:rsid w:val="00FC283A"/>
    <w:rsid w:val="00FC28F8"/>
    <w:rsid w:val="00FC2955"/>
    <w:rsid w:val="00FC29AA"/>
    <w:rsid w:val="00FC2BC4"/>
    <w:rsid w:val="00FC2FA9"/>
    <w:rsid w:val="00FC3009"/>
    <w:rsid w:val="00FC31A6"/>
    <w:rsid w:val="00FC32DF"/>
    <w:rsid w:val="00FC34EA"/>
    <w:rsid w:val="00FC354B"/>
    <w:rsid w:val="00FC3641"/>
    <w:rsid w:val="00FC38E1"/>
    <w:rsid w:val="00FC394E"/>
    <w:rsid w:val="00FC3B05"/>
    <w:rsid w:val="00FC3B1D"/>
    <w:rsid w:val="00FC3E0F"/>
    <w:rsid w:val="00FC3EED"/>
    <w:rsid w:val="00FC3FBA"/>
    <w:rsid w:val="00FC42BD"/>
    <w:rsid w:val="00FC4336"/>
    <w:rsid w:val="00FC4484"/>
    <w:rsid w:val="00FC44F5"/>
    <w:rsid w:val="00FC460D"/>
    <w:rsid w:val="00FC4718"/>
    <w:rsid w:val="00FC4763"/>
    <w:rsid w:val="00FC47B1"/>
    <w:rsid w:val="00FC4811"/>
    <w:rsid w:val="00FC486D"/>
    <w:rsid w:val="00FC4C95"/>
    <w:rsid w:val="00FC5013"/>
    <w:rsid w:val="00FC5187"/>
    <w:rsid w:val="00FC5439"/>
    <w:rsid w:val="00FC54A6"/>
    <w:rsid w:val="00FC5540"/>
    <w:rsid w:val="00FC5692"/>
    <w:rsid w:val="00FC57A8"/>
    <w:rsid w:val="00FC598F"/>
    <w:rsid w:val="00FC59DB"/>
    <w:rsid w:val="00FC5A4B"/>
    <w:rsid w:val="00FC5A6E"/>
    <w:rsid w:val="00FC5B0E"/>
    <w:rsid w:val="00FC5B2F"/>
    <w:rsid w:val="00FC5FD4"/>
    <w:rsid w:val="00FC6018"/>
    <w:rsid w:val="00FC610B"/>
    <w:rsid w:val="00FC61BC"/>
    <w:rsid w:val="00FC6505"/>
    <w:rsid w:val="00FC69B9"/>
    <w:rsid w:val="00FC6A00"/>
    <w:rsid w:val="00FC6AC9"/>
    <w:rsid w:val="00FC6B55"/>
    <w:rsid w:val="00FC6BDC"/>
    <w:rsid w:val="00FC6E0D"/>
    <w:rsid w:val="00FC6FC0"/>
    <w:rsid w:val="00FC723E"/>
    <w:rsid w:val="00FC728E"/>
    <w:rsid w:val="00FC7296"/>
    <w:rsid w:val="00FC7367"/>
    <w:rsid w:val="00FC77F6"/>
    <w:rsid w:val="00FC7880"/>
    <w:rsid w:val="00FC7D8E"/>
    <w:rsid w:val="00FD0130"/>
    <w:rsid w:val="00FD03AC"/>
    <w:rsid w:val="00FD050D"/>
    <w:rsid w:val="00FD0666"/>
    <w:rsid w:val="00FD0967"/>
    <w:rsid w:val="00FD0A00"/>
    <w:rsid w:val="00FD0A0B"/>
    <w:rsid w:val="00FD0A55"/>
    <w:rsid w:val="00FD0EEA"/>
    <w:rsid w:val="00FD1179"/>
    <w:rsid w:val="00FD1636"/>
    <w:rsid w:val="00FD16AE"/>
    <w:rsid w:val="00FD16E1"/>
    <w:rsid w:val="00FD177C"/>
    <w:rsid w:val="00FD1918"/>
    <w:rsid w:val="00FD1A27"/>
    <w:rsid w:val="00FD1A89"/>
    <w:rsid w:val="00FD1BA0"/>
    <w:rsid w:val="00FD1CD1"/>
    <w:rsid w:val="00FD1D30"/>
    <w:rsid w:val="00FD1FF5"/>
    <w:rsid w:val="00FD2737"/>
    <w:rsid w:val="00FD2739"/>
    <w:rsid w:val="00FD2940"/>
    <w:rsid w:val="00FD2966"/>
    <w:rsid w:val="00FD2A6F"/>
    <w:rsid w:val="00FD2B3A"/>
    <w:rsid w:val="00FD3337"/>
    <w:rsid w:val="00FD34FF"/>
    <w:rsid w:val="00FD3528"/>
    <w:rsid w:val="00FD3586"/>
    <w:rsid w:val="00FD35B2"/>
    <w:rsid w:val="00FD3722"/>
    <w:rsid w:val="00FD3794"/>
    <w:rsid w:val="00FD37DB"/>
    <w:rsid w:val="00FD3C83"/>
    <w:rsid w:val="00FD3CBE"/>
    <w:rsid w:val="00FD3D3B"/>
    <w:rsid w:val="00FD3EF2"/>
    <w:rsid w:val="00FD3FCC"/>
    <w:rsid w:val="00FD4108"/>
    <w:rsid w:val="00FD4182"/>
    <w:rsid w:val="00FD41DF"/>
    <w:rsid w:val="00FD41E5"/>
    <w:rsid w:val="00FD438D"/>
    <w:rsid w:val="00FD43EA"/>
    <w:rsid w:val="00FD45A1"/>
    <w:rsid w:val="00FD462D"/>
    <w:rsid w:val="00FD46A7"/>
    <w:rsid w:val="00FD48CF"/>
    <w:rsid w:val="00FD4A18"/>
    <w:rsid w:val="00FD4B5B"/>
    <w:rsid w:val="00FD4CF6"/>
    <w:rsid w:val="00FD4D54"/>
    <w:rsid w:val="00FD4DC1"/>
    <w:rsid w:val="00FD4F90"/>
    <w:rsid w:val="00FD518A"/>
    <w:rsid w:val="00FD5215"/>
    <w:rsid w:val="00FD536A"/>
    <w:rsid w:val="00FD5598"/>
    <w:rsid w:val="00FD55BA"/>
    <w:rsid w:val="00FD572A"/>
    <w:rsid w:val="00FD59F9"/>
    <w:rsid w:val="00FD5AD5"/>
    <w:rsid w:val="00FD5DE3"/>
    <w:rsid w:val="00FD5F78"/>
    <w:rsid w:val="00FD5FE5"/>
    <w:rsid w:val="00FD614B"/>
    <w:rsid w:val="00FD6482"/>
    <w:rsid w:val="00FD655D"/>
    <w:rsid w:val="00FD665C"/>
    <w:rsid w:val="00FD669C"/>
    <w:rsid w:val="00FD68D7"/>
    <w:rsid w:val="00FD694A"/>
    <w:rsid w:val="00FD6A43"/>
    <w:rsid w:val="00FD6A75"/>
    <w:rsid w:val="00FD6B14"/>
    <w:rsid w:val="00FD6BAE"/>
    <w:rsid w:val="00FD6D3B"/>
    <w:rsid w:val="00FD6F29"/>
    <w:rsid w:val="00FD6FB6"/>
    <w:rsid w:val="00FD7022"/>
    <w:rsid w:val="00FD709D"/>
    <w:rsid w:val="00FD739C"/>
    <w:rsid w:val="00FD74A9"/>
    <w:rsid w:val="00FD7548"/>
    <w:rsid w:val="00FD773F"/>
    <w:rsid w:val="00FD786D"/>
    <w:rsid w:val="00FD79A1"/>
    <w:rsid w:val="00FD7A92"/>
    <w:rsid w:val="00FD7AA2"/>
    <w:rsid w:val="00FD7E4B"/>
    <w:rsid w:val="00FD7E8D"/>
    <w:rsid w:val="00FD7F6A"/>
    <w:rsid w:val="00FE0008"/>
    <w:rsid w:val="00FE007F"/>
    <w:rsid w:val="00FE02F2"/>
    <w:rsid w:val="00FE08B3"/>
    <w:rsid w:val="00FE0993"/>
    <w:rsid w:val="00FE0A06"/>
    <w:rsid w:val="00FE0A24"/>
    <w:rsid w:val="00FE0A6A"/>
    <w:rsid w:val="00FE0AD2"/>
    <w:rsid w:val="00FE0F0B"/>
    <w:rsid w:val="00FE0F3B"/>
    <w:rsid w:val="00FE0F78"/>
    <w:rsid w:val="00FE0F79"/>
    <w:rsid w:val="00FE10DA"/>
    <w:rsid w:val="00FE142F"/>
    <w:rsid w:val="00FE1464"/>
    <w:rsid w:val="00FE1699"/>
    <w:rsid w:val="00FE173E"/>
    <w:rsid w:val="00FE1EC5"/>
    <w:rsid w:val="00FE25C1"/>
    <w:rsid w:val="00FE25D6"/>
    <w:rsid w:val="00FE29A4"/>
    <w:rsid w:val="00FE2AB8"/>
    <w:rsid w:val="00FE2BAB"/>
    <w:rsid w:val="00FE2D2D"/>
    <w:rsid w:val="00FE2D31"/>
    <w:rsid w:val="00FE2D64"/>
    <w:rsid w:val="00FE2DA4"/>
    <w:rsid w:val="00FE2F34"/>
    <w:rsid w:val="00FE3018"/>
    <w:rsid w:val="00FE32AF"/>
    <w:rsid w:val="00FE32EC"/>
    <w:rsid w:val="00FE343E"/>
    <w:rsid w:val="00FE3779"/>
    <w:rsid w:val="00FE3B15"/>
    <w:rsid w:val="00FE3B62"/>
    <w:rsid w:val="00FE3D51"/>
    <w:rsid w:val="00FE3F1A"/>
    <w:rsid w:val="00FE400D"/>
    <w:rsid w:val="00FE4387"/>
    <w:rsid w:val="00FE452F"/>
    <w:rsid w:val="00FE469F"/>
    <w:rsid w:val="00FE46B6"/>
    <w:rsid w:val="00FE4861"/>
    <w:rsid w:val="00FE48A4"/>
    <w:rsid w:val="00FE48BD"/>
    <w:rsid w:val="00FE4D0F"/>
    <w:rsid w:val="00FE4D28"/>
    <w:rsid w:val="00FE50AC"/>
    <w:rsid w:val="00FE5234"/>
    <w:rsid w:val="00FE5540"/>
    <w:rsid w:val="00FE5581"/>
    <w:rsid w:val="00FE5632"/>
    <w:rsid w:val="00FE5745"/>
    <w:rsid w:val="00FE57B6"/>
    <w:rsid w:val="00FE5C78"/>
    <w:rsid w:val="00FE5CD2"/>
    <w:rsid w:val="00FE5EA1"/>
    <w:rsid w:val="00FE5EA7"/>
    <w:rsid w:val="00FE5F66"/>
    <w:rsid w:val="00FE5FB6"/>
    <w:rsid w:val="00FE5FBB"/>
    <w:rsid w:val="00FE611D"/>
    <w:rsid w:val="00FE631F"/>
    <w:rsid w:val="00FE64BE"/>
    <w:rsid w:val="00FE6578"/>
    <w:rsid w:val="00FE65DF"/>
    <w:rsid w:val="00FE661E"/>
    <w:rsid w:val="00FE68AB"/>
    <w:rsid w:val="00FE6A59"/>
    <w:rsid w:val="00FE6B4F"/>
    <w:rsid w:val="00FE6D18"/>
    <w:rsid w:val="00FE7000"/>
    <w:rsid w:val="00FE732F"/>
    <w:rsid w:val="00FE74EE"/>
    <w:rsid w:val="00FE7856"/>
    <w:rsid w:val="00FE7899"/>
    <w:rsid w:val="00FE7A0B"/>
    <w:rsid w:val="00FE7A1C"/>
    <w:rsid w:val="00FE7B04"/>
    <w:rsid w:val="00FE7E9C"/>
    <w:rsid w:val="00FE7FC0"/>
    <w:rsid w:val="00FF001A"/>
    <w:rsid w:val="00FF0304"/>
    <w:rsid w:val="00FF036E"/>
    <w:rsid w:val="00FF03C7"/>
    <w:rsid w:val="00FF0503"/>
    <w:rsid w:val="00FF0537"/>
    <w:rsid w:val="00FF05B5"/>
    <w:rsid w:val="00FF06C7"/>
    <w:rsid w:val="00FF093D"/>
    <w:rsid w:val="00FF0A7D"/>
    <w:rsid w:val="00FF0A98"/>
    <w:rsid w:val="00FF0BE9"/>
    <w:rsid w:val="00FF0D6C"/>
    <w:rsid w:val="00FF0F07"/>
    <w:rsid w:val="00FF0FFC"/>
    <w:rsid w:val="00FF1155"/>
    <w:rsid w:val="00FF11E4"/>
    <w:rsid w:val="00FF12E1"/>
    <w:rsid w:val="00FF1425"/>
    <w:rsid w:val="00FF142A"/>
    <w:rsid w:val="00FF1627"/>
    <w:rsid w:val="00FF1C83"/>
    <w:rsid w:val="00FF1CA0"/>
    <w:rsid w:val="00FF1CDC"/>
    <w:rsid w:val="00FF1DC8"/>
    <w:rsid w:val="00FF1E13"/>
    <w:rsid w:val="00FF1F10"/>
    <w:rsid w:val="00FF1F2B"/>
    <w:rsid w:val="00FF1F39"/>
    <w:rsid w:val="00FF20E6"/>
    <w:rsid w:val="00FF218A"/>
    <w:rsid w:val="00FF21F5"/>
    <w:rsid w:val="00FF23B3"/>
    <w:rsid w:val="00FF23E7"/>
    <w:rsid w:val="00FF23FD"/>
    <w:rsid w:val="00FF24DC"/>
    <w:rsid w:val="00FF2523"/>
    <w:rsid w:val="00FF2584"/>
    <w:rsid w:val="00FF2797"/>
    <w:rsid w:val="00FF27E2"/>
    <w:rsid w:val="00FF285D"/>
    <w:rsid w:val="00FF2874"/>
    <w:rsid w:val="00FF2969"/>
    <w:rsid w:val="00FF2A4C"/>
    <w:rsid w:val="00FF2C93"/>
    <w:rsid w:val="00FF3552"/>
    <w:rsid w:val="00FF3590"/>
    <w:rsid w:val="00FF3894"/>
    <w:rsid w:val="00FF3B71"/>
    <w:rsid w:val="00FF40EE"/>
    <w:rsid w:val="00FF41BC"/>
    <w:rsid w:val="00FF4274"/>
    <w:rsid w:val="00FF445B"/>
    <w:rsid w:val="00FF45B2"/>
    <w:rsid w:val="00FF47D7"/>
    <w:rsid w:val="00FF4DA5"/>
    <w:rsid w:val="00FF4F5A"/>
    <w:rsid w:val="00FF5310"/>
    <w:rsid w:val="00FF537A"/>
    <w:rsid w:val="00FF5755"/>
    <w:rsid w:val="00FF5A52"/>
    <w:rsid w:val="00FF5D3A"/>
    <w:rsid w:val="00FF5E58"/>
    <w:rsid w:val="00FF5F5A"/>
    <w:rsid w:val="00FF5FE3"/>
    <w:rsid w:val="00FF6023"/>
    <w:rsid w:val="00FF6038"/>
    <w:rsid w:val="00FF6120"/>
    <w:rsid w:val="00FF616C"/>
    <w:rsid w:val="00FF62B1"/>
    <w:rsid w:val="00FF6486"/>
    <w:rsid w:val="00FF66AC"/>
    <w:rsid w:val="00FF6BED"/>
    <w:rsid w:val="00FF6F34"/>
    <w:rsid w:val="00FF6FA3"/>
    <w:rsid w:val="00FF7075"/>
    <w:rsid w:val="00FF709B"/>
    <w:rsid w:val="00FF738E"/>
    <w:rsid w:val="00FF7475"/>
    <w:rsid w:val="00FF760A"/>
    <w:rsid w:val="00FF766B"/>
    <w:rsid w:val="00FF76F5"/>
    <w:rsid w:val="00FF799D"/>
    <w:rsid w:val="00FF7BCC"/>
    <w:rsid w:val="00FF7C70"/>
    <w:rsid w:val="00FF7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3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12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1278"/>
  </w:style>
  <w:style w:type="paragraph" w:styleId="a5">
    <w:name w:val="footer"/>
    <w:basedOn w:val="a"/>
    <w:link w:val="a6"/>
    <w:uiPriority w:val="99"/>
    <w:unhideWhenUsed/>
    <w:rsid w:val="001312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12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3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12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1278"/>
  </w:style>
  <w:style w:type="paragraph" w:styleId="a5">
    <w:name w:val="footer"/>
    <w:basedOn w:val="a"/>
    <w:link w:val="a6"/>
    <w:uiPriority w:val="99"/>
    <w:unhideWhenUsed/>
    <w:rsid w:val="001312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1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101796">
      <w:bodyDiv w:val="1"/>
      <w:marLeft w:val="0"/>
      <w:marRight w:val="0"/>
      <w:marTop w:val="0"/>
      <w:marBottom w:val="0"/>
      <w:divBdr>
        <w:top w:val="none" w:sz="0" w:space="0" w:color="auto"/>
        <w:left w:val="none" w:sz="0" w:space="0" w:color="auto"/>
        <w:bottom w:val="none" w:sz="0" w:space="0" w:color="auto"/>
        <w:right w:val="none" w:sz="0" w:space="0" w:color="auto"/>
      </w:divBdr>
    </w:div>
    <w:div w:id="1425419755">
      <w:bodyDiv w:val="1"/>
      <w:marLeft w:val="0"/>
      <w:marRight w:val="0"/>
      <w:marTop w:val="0"/>
      <w:marBottom w:val="0"/>
      <w:divBdr>
        <w:top w:val="none" w:sz="0" w:space="0" w:color="auto"/>
        <w:left w:val="none" w:sz="0" w:space="0" w:color="auto"/>
        <w:bottom w:val="none" w:sz="0" w:space="0" w:color="auto"/>
        <w:right w:val="none" w:sz="0" w:space="0" w:color="auto"/>
      </w:divBdr>
    </w:div>
    <w:div w:id="21169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BEF246E5E692A749C8C239453CE23E6F56802A43FE2F36E4AE6D59BFED8E5DD94E45967AB5D12974B84ADFDFoEs3F" TargetMode="External"/><Relationship Id="rId13" Type="http://schemas.openxmlformats.org/officeDocument/2006/relationships/hyperlink" Target="consultantplus://offline/ref=152FF1EA0F582CD1006A56DA28CF9FA9673D13E5C2325F857B416E297D299BDB0BD7E22D58DD1A0CBE63CAF1F6571E40129383C6C65652O0dBG" TargetMode="External"/><Relationship Id="rId18" Type="http://schemas.openxmlformats.org/officeDocument/2006/relationships/hyperlink" Target="consultantplus://offline/ref=6B09334B414B956110B895D4960410609B3CC02149627BC6082E9D07D076973D55C46991558730EB37187F2CE81028685F1C3FBB297C416Ez6X6C" TargetMode="External"/><Relationship Id="rId26" Type="http://schemas.openxmlformats.org/officeDocument/2006/relationships/hyperlink" Target="consultantplus://offline/ref=A0BCDC48AE09A100B06C3AAE3720767FB2C051254BA0DAA23BD6807972BD444816869E45A25E67B1AD03ADC14696A2E25E1D9BEA7DDACA4Bo8U8C" TargetMode="External"/><Relationship Id="rId3" Type="http://schemas.microsoft.com/office/2007/relationships/stylesWithEffects" Target="stylesWithEffects.xml"/><Relationship Id="rId21" Type="http://schemas.openxmlformats.org/officeDocument/2006/relationships/hyperlink" Target="consultantplus://offline/ref=E355C9F8862E65BD2D1221F995EE6A6AF28690344F245B6EFF6EB3AE6EC48CC295F3912915F4F6C3D2EB4A478946842100FB8F990E9A3A7CRDZ9C"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52FF1EA0F582CD1006A56DA28CF9FA9673D13E5C2325F857B416E297D299BDB0BD7E22E5CDC170FBE63CAF1F6571E40129383C6C65652O0dBG" TargetMode="External"/><Relationship Id="rId17" Type="http://schemas.openxmlformats.org/officeDocument/2006/relationships/hyperlink" Target="consultantplus://offline/ref=6B09334B414B956110B895D4960410609C34CD2D48627BC6082E9D07D076973D47C4319D54862EED370D297DAEz4X7C" TargetMode="External"/><Relationship Id="rId25" Type="http://schemas.openxmlformats.org/officeDocument/2006/relationships/hyperlink" Target="consultantplus://offline/ref=A0BCDC48AE09A100B06C3AAE3720767FB2C051254BA0DAA23BD6807972BD444816869E45A25E67B1AC03ADC14696A2E25E1D9BEA7DDACA4Bo8U8C" TargetMode="External"/><Relationship Id="rId33" Type="http://schemas.openxmlformats.org/officeDocument/2006/relationships/hyperlink" Target="consultantplus://offline/ref=09007A3C31DBD0FE1D5E6B2EA4BA3282C7DE120E66FEDE1AB50E5D803CADE4DA229FD69F101D1ACCABD62B9C6AD58671276DBBBA9DU0dCC" TargetMode="External"/><Relationship Id="rId2" Type="http://schemas.openxmlformats.org/officeDocument/2006/relationships/styles" Target="styles.xml"/><Relationship Id="rId16" Type="http://schemas.openxmlformats.org/officeDocument/2006/relationships/hyperlink" Target="consultantplus://offline/ref=6B09334B414B956110B895D4960410609C34CD2D48627BC6082E9D07D076973D55C46991558532EF33187F2CE81028685F1C3FBB297C416Ez6X6C" TargetMode="External"/><Relationship Id="rId20" Type="http://schemas.openxmlformats.org/officeDocument/2006/relationships/hyperlink" Target="consultantplus://offline/ref=E355C9F8862E65BD2D1221F995EE6A6AF28690344F245B6EFF6EB3AE6EC48CC295F3912915F4F6C3D6EB4A478946842100FB8F990E9A3A7CRDZ9C" TargetMode="External"/><Relationship Id="rId29" Type="http://schemas.openxmlformats.org/officeDocument/2006/relationships/hyperlink" Target="consultantplus://offline/ref=A2E60D782AC1036896361C5744025C191E6ADCB123393B6B8C9F750F8F00F35BC53E4C9234D56391C8DA8D59F30343BAD17F975E7205939424c4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2FF1EA0F582CD1006A56DA28CF9FA9673D13E5C2325F857B416E297D299BDB0BD7E22E5CDC1006BE63CAF1F6571E40129383C6C65652O0dBG" TargetMode="External"/><Relationship Id="rId24" Type="http://schemas.openxmlformats.org/officeDocument/2006/relationships/hyperlink" Target="consultantplus://offline/ref=A0BCDC48AE09A100B06C3AAE3720767FB2C051254BA0DAA23BD6807972BD444816869E45A25E67B0AC03ADC14696A2E25E1D9BEA7DDACA4Bo8U8C" TargetMode="External"/><Relationship Id="rId32" Type="http://schemas.openxmlformats.org/officeDocument/2006/relationships/hyperlink" Target="consultantplus://offline/ref=09007A3C31DBD0FE1D5E6B2EA4BA3282C7D61A0965FADE1AB50E5D803CADE4DA229FD69C191D149EFC992AC02F849571226DB8BB810C3457U5dCC" TargetMode="External"/><Relationship Id="rId5" Type="http://schemas.openxmlformats.org/officeDocument/2006/relationships/webSettings" Target="webSettings.xml"/><Relationship Id="rId15" Type="http://schemas.openxmlformats.org/officeDocument/2006/relationships/hyperlink" Target="consultantplus://offline/ref=67286F1DA81FCE8BDAFE011104F93216D2746B51227C66E3398657A741B27DCABD00C3425F726A215E175D057CE1CDC506CA3B9240B181ACR5Z1B" TargetMode="External"/><Relationship Id="rId23" Type="http://schemas.openxmlformats.org/officeDocument/2006/relationships/hyperlink" Target="consultantplus://offline/ref=A0BCDC48AE09A100B06C3AAE3720767FB2C051254BA0DAA23BD6807972BD44480486C649A35C78B1AB16FB9000oCU1C" TargetMode="External"/><Relationship Id="rId28" Type="http://schemas.openxmlformats.org/officeDocument/2006/relationships/hyperlink" Target="consultantplus://offline/ref=A2E60D782AC1036896361C5744025C191E6AD5B4213D3B6B8C9F750F8F00F35BC53E4C9234D3639FC7DA8D59F30343BAD17F975E7205939424c4C" TargetMode="External"/><Relationship Id="rId36" Type="http://schemas.openxmlformats.org/officeDocument/2006/relationships/theme" Target="theme/theme1.xml"/><Relationship Id="rId10" Type="http://schemas.openxmlformats.org/officeDocument/2006/relationships/hyperlink" Target="consultantplus://offline/ref=3D2DF3991CC984969C9EFB900613120E5927A3FB9CE16FA3F30E363A9AFE62DA406175144A6D71AB94707A7470D1F05EE97E1718E97EF9F2rDF" TargetMode="External"/><Relationship Id="rId19" Type="http://schemas.openxmlformats.org/officeDocument/2006/relationships/hyperlink" Target="consultantplus://offline/ref=E355C9F8862E65BD2D1221F995EE6A6AF28690344F245B6EFF6EB3AE6EC48CC295F3912915F4F6C3D4EB4A478946842100FB8F990E9A3A7CRDZ9C" TargetMode="External"/><Relationship Id="rId31" Type="http://schemas.openxmlformats.org/officeDocument/2006/relationships/hyperlink" Target="consultantplus://offline/ref=09007A3C31DBD0FE1D5E6B2EA4BA3282C7D61A0965FADE1AB50E5D803CADE4DA229FD69C191D149DF2992AC02F849571226DB8BB810C3457U5dCC" TargetMode="External"/><Relationship Id="rId4" Type="http://schemas.openxmlformats.org/officeDocument/2006/relationships/settings" Target="settings.xml"/><Relationship Id="rId9" Type="http://schemas.openxmlformats.org/officeDocument/2006/relationships/hyperlink" Target="consultantplus://offline/ref=3D2DF3991CC984969C9EFB900613120E5927A3FB9CE16FA3F30E363A9AFE62DA406175144A6D76AE94707A7470D1F05EE97E1718E97EF9F2rDF" TargetMode="External"/><Relationship Id="rId14" Type="http://schemas.openxmlformats.org/officeDocument/2006/relationships/hyperlink" Target="consultantplus://offline/ref=B753224EB9A04CFDD58C0A2DACB38963B8694C5A2A0F661D720DD80AD814AB89342737D077EFACF9C2F13263C6E54F920B05D5F1E777A06EFAb8G" TargetMode="External"/><Relationship Id="rId22" Type="http://schemas.openxmlformats.org/officeDocument/2006/relationships/hyperlink" Target="consultantplus://offline/ref=A0BCDC48AE09A100B06C3AAE3720767FB2C051254BA0DAA23BD6807972BD444816869E45A25E66B9AF03ADC14696A2E25E1D9BEA7DDACA4Bo8U8C" TargetMode="External"/><Relationship Id="rId27" Type="http://schemas.openxmlformats.org/officeDocument/2006/relationships/hyperlink" Target="consultantplus://offline/ref=A0BCDC48AE09A100B06C3AAE3720767FB2C051254BA0DAA23BD6807972BD444816869E45A25E66B9AC03ADC14696A2E25E1D9BEA7DDACA4Bo8U8C" TargetMode="External"/><Relationship Id="rId30" Type="http://schemas.openxmlformats.org/officeDocument/2006/relationships/hyperlink" Target="consultantplus://offline/ref=09007A3C31DBD0FE1D5E6B2EA4BA3282C7D61A0965FFDE1AB50E5D803CADE4DA229FD69F18151ACCABD62B9C6AD58671276DBBBA9DU0dC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E89A-D5E1-4DC6-B025-D8962FF86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30</Pages>
  <Words>10885</Words>
  <Characters>62047</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ФАС ДВО</Company>
  <LinksUpToDate>false</LinksUpToDate>
  <CharactersWithSpaces>72787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Головнина Елена Николаевна</dc:creator>
  <cp:keywords/>
  <dc:description/>
  <cp:lastModifiedBy>Белых Евгения Дмитриевна</cp:lastModifiedBy>
  <cp:revision>86</cp:revision>
  <dcterms:created xsi:type="dcterms:W3CDTF">2022-11-06T08:31:00Z</dcterms:created>
  <dcterms:modified xsi:type="dcterms:W3CDTF">2022-11-23T06:58:00Z</dcterms:modified>
</cp:coreProperties>
</file>