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3A6" w:rsidRPr="00DD5EDB" w:rsidRDefault="00A803A6" w:rsidP="00DD5EDB">
      <w:pPr>
        <w:pStyle w:val="a3"/>
        <w:shd w:val="clear" w:color="auto" w:fill="FFFFFF"/>
        <w:spacing w:before="0" w:beforeAutospacing="0" w:after="0" w:afterAutospacing="0"/>
        <w:ind w:firstLine="851"/>
        <w:jc w:val="right"/>
        <w:textAlignment w:val="baseline"/>
        <w:rPr>
          <w:sz w:val="28"/>
          <w:szCs w:val="28"/>
        </w:rPr>
      </w:pPr>
      <w:r w:rsidRPr="00DD5EDB">
        <w:rPr>
          <w:rStyle w:val="a4"/>
          <w:sz w:val="28"/>
          <w:szCs w:val="28"/>
          <w:bdr w:val="none" w:sz="0" w:space="0" w:color="auto" w:frame="1"/>
        </w:rPr>
        <w:tab/>
      </w:r>
      <w:r w:rsidRPr="00DD5EDB">
        <w:rPr>
          <w:rStyle w:val="a4"/>
          <w:sz w:val="28"/>
          <w:szCs w:val="28"/>
          <w:bdr w:val="none" w:sz="0" w:space="0" w:color="auto" w:frame="1"/>
        </w:rPr>
        <w:tab/>
      </w:r>
      <w:proofErr w:type="gramStart"/>
      <w:r w:rsidRPr="00DD5EDB">
        <w:rPr>
          <w:sz w:val="28"/>
          <w:szCs w:val="28"/>
          <w:bdr w:val="none" w:sz="0" w:space="0" w:color="auto" w:frame="1"/>
        </w:rPr>
        <w:t>Утвержден</w:t>
      </w:r>
      <w:proofErr w:type="gramEnd"/>
      <w:r w:rsidRPr="00DD5EDB">
        <w:rPr>
          <w:sz w:val="28"/>
          <w:szCs w:val="28"/>
          <w:bdr w:val="none" w:sz="0" w:space="0" w:color="auto" w:frame="1"/>
        </w:rPr>
        <w:t xml:space="preserve"> президиумом</w:t>
      </w:r>
    </w:p>
    <w:p w:rsidR="00A803A6" w:rsidRPr="00DD5EDB" w:rsidRDefault="00A803A6" w:rsidP="00DD5EDB">
      <w:pPr>
        <w:pStyle w:val="a3"/>
        <w:shd w:val="clear" w:color="auto" w:fill="FFFFFF"/>
        <w:spacing w:before="0" w:beforeAutospacing="0" w:after="0" w:afterAutospacing="0"/>
        <w:ind w:firstLine="851"/>
        <w:jc w:val="right"/>
        <w:textAlignment w:val="baseline"/>
        <w:rPr>
          <w:sz w:val="28"/>
          <w:szCs w:val="28"/>
        </w:rPr>
      </w:pPr>
      <w:r w:rsidRPr="00DD5EDB">
        <w:rPr>
          <w:sz w:val="28"/>
          <w:szCs w:val="28"/>
          <w:bdr w:val="none" w:sz="0" w:space="0" w:color="auto" w:frame="1"/>
        </w:rPr>
        <w:t>Арбитражного суда</w:t>
      </w:r>
    </w:p>
    <w:p w:rsidR="00A803A6" w:rsidRPr="00DD5EDB" w:rsidRDefault="00A803A6" w:rsidP="00DD5EDB">
      <w:pPr>
        <w:pStyle w:val="a3"/>
        <w:shd w:val="clear" w:color="auto" w:fill="FFFFFF"/>
        <w:spacing w:before="0" w:beforeAutospacing="0" w:after="0" w:afterAutospacing="0"/>
        <w:ind w:firstLine="851"/>
        <w:jc w:val="right"/>
        <w:textAlignment w:val="baseline"/>
        <w:rPr>
          <w:sz w:val="28"/>
          <w:szCs w:val="28"/>
        </w:rPr>
      </w:pPr>
      <w:r w:rsidRPr="00DD5EDB">
        <w:rPr>
          <w:sz w:val="28"/>
          <w:szCs w:val="28"/>
          <w:bdr w:val="none" w:sz="0" w:space="0" w:color="auto" w:frame="1"/>
        </w:rPr>
        <w:t> Дальневосточного округа</w:t>
      </w:r>
    </w:p>
    <w:p w:rsidR="00A803A6" w:rsidRPr="00DD5EDB" w:rsidRDefault="00A803A6" w:rsidP="00DD5EDB">
      <w:pPr>
        <w:pStyle w:val="a3"/>
        <w:shd w:val="clear" w:color="auto" w:fill="FFFFFF"/>
        <w:spacing w:before="0" w:beforeAutospacing="0" w:after="0" w:afterAutospacing="0"/>
        <w:ind w:firstLine="851"/>
        <w:jc w:val="right"/>
        <w:textAlignment w:val="baseline"/>
        <w:rPr>
          <w:rStyle w:val="a4"/>
          <w:b w:val="0"/>
          <w:bCs w:val="0"/>
          <w:sz w:val="28"/>
          <w:szCs w:val="28"/>
        </w:rPr>
      </w:pPr>
      <w:r w:rsidRPr="00DD5EDB">
        <w:rPr>
          <w:sz w:val="28"/>
          <w:szCs w:val="28"/>
          <w:bdr w:val="none" w:sz="0" w:space="0" w:color="auto" w:frame="1"/>
        </w:rPr>
        <w:t>«</w:t>
      </w:r>
      <w:r w:rsidR="00B0227D">
        <w:rPr>
          <w:sz w:val="28"/>
          <w:szCs w:val="28"/>
          <w:bdr w:val="none" w:sz="0" w:space="0" w:color="auto" w:frame="1"/>
        </w:rPr>
        <w:t>17</w:t>
      </w:r>
      <w:r w:rsidRPr="00DD5EDB">
        <w:rPr>
          <w:sz w:val="28"/>
          <w:szCs w:val="28"/>
          <w:bdr w:val="none" w:sz="0" w:space="0" w:color="auto" w:frame="1"/>
        </w:rPr>
        <w:t>»</w:t>
      </w:r>
      <w:r w:rsidR="00F735C9" w:rsidRPr="00DD5EDB">
        <w:rPr>
          <w:sz w:val="28"/>
          <w:szCs w:val="28"/>
          <w:bdr w:val="none" w:sz="0" w:space="0" w:color="auto" w:frame="1"/>
        </w:rPr>
        <w:t xml:space="preserve"> февраля </w:t>
      </w:r>
      <w:r w:rsidRPr="00DD5EDB">
        <w:rPr>
          <w:sz w:val="28"/>
          <w:szCs w:val="28"/>
          <w:bdr w:val="none" w:sz="0" w:space="0" w:color="auto" w:frame="1"/>
        </w:rPr>
        <w:t>201</w:t>
      </w:r>
      <w:r w:rsidR="00F735C9" w:rsidRPr="00DD5EDB">
        <w:rPr>
          <w:sz w:val="28"/>
          <w:szCs w:val="28"/>
          <w:bdr w:val="none" w:sz="0" w:space="0" w:color="auto" w:frame="1"/>
        </w:rPr>
        <w:t>7</w:t>
      </w:r>
      <w:r w:rsidRPr="00DD5EDB">
        <w:rPr>
          <w:sz w:val="28"/>
          <w:szCs w:val="28"/>
          <w:bdr w:val="none" w:sz="0" w:space="0" w:color="auto" w:frame="1"/>
        </w:rPr>
        <w:t xml:space="preserve"> года</w:t>
      </w:r>
    </w:p>
    <w:p w:rsidR="00A803A6" w:rsidRPr="00DD5EDB" w:rsidRDefault="00A803A6" w:rsidP="00DD5EDB">
      <w:pPr>
        <w:pStyle w:val="a3"/>
        <w:shd w:val="clear" w:color="auto" w:fill="FFFFFF"/>
        <w:tabs>
          <w:tab w:val="left" w:pos="1134"/>
        </w:tabs>
        <w:spacing w:before="0" w:beforeAutospacing="0" w:after="0" w:afterAutospacing="0"/>
        <w:jc w:val="center"/>
        <w:textAlignment w:val="baseline"/>
        <w:rPr>
          <w:rStyle w:val="a4"/>
          <w:sz w:val="28"/>
          <w:szCs w:val="28"/>
          <w:bdr w:val="none" w:sz="0" w:space="0" w:color="auto" w:frame="1"/>
        </w:rPr>
      </w:pPr>
    </w:p>
    <w:p w:rsidR="00FC7A94" w:rsidRPr="00DD5EDB" w:rsidRDefault="00FC7A94" w:rsidP="00DD5EDB">
      <w:pPr>
        <w:pStyle w:val="a3"/>
        <w:shd w:val="clear" w:color="auto" w:fill="FFFFFF"/>
        <w:tabs>
          <w:tab w:val="left" w:pos="1134"/>
        </w:tabs>
        <w:spacing w:before="0" w:beforeAutospacing="0" w:after="0" w:afterAutospacing="0"/>
        <w:jc w:val="center"/>
        <w:textAlignment w:val="baseline"/>
        <w:rPr>
          <w:sz w:val="28"/>
          <w:szCs w:val="28"/>
        </w:rPr>
      </w:pPr>
      <w:r w:rsidRPr="00DD5EDB">
        <w:rPr>
          <w:rStyle w:val="a4"/>
          <w:sz w:val="28"/>
          <w:szCs w:val="28"/>
          <w:bdr w:val="none" w:sz="0" w:space="0" w:color="auto" w:frame="1"/>
        </w:rPr>
        <w:t>Обзор судебной практики</w:t>
      </w:r>
    </w:p>
    <w:p w:rsidR="00FC7A94" w:rsidRPr="00DD5EDB" w:rsidRDefault="00FC7A94" w:rsidP="00DD5EDB">
      <w:pPr>
        <w:pStyle w:val="a3"/>
        <w:shd w:val="clear" w:color="auto" w:fill="FFFFFF"/>
        <w:tabs>
          <w:tab w:val="left" w:pos="1134"/>
        </w:tabs>
        <w:spacing w:before="0" w:beforeAutospacing="0" w:after="0" w:afterAutospacing="0"/>
        <w:jc w:val="center"/>
        <w:textAlignment w:val="baseline"/>
        <w:rPr>
          <w:sz w:val="28"/>
          <w:szCs w:val="28"/>
        </w:rPr>
      </w:pPr>
      <w:r w:rsidRPr="00DD5EDB">
        <w:rPr>
          <w:rStyle w:val="a4"/>
          <w:sz w:val="28"/>
          <w:szCs w:val="28"/>
          <w:bdr w:val="none" w:sz="0" w:space="0" w:color="auto" w:frame="1"/>
        </w:rPr>
        <w:t>Арбитражного суда Дальневосточного округа</w:t>
      </w:r>
    </w:p>
    <w:p w:rsidR="00FC7A94" w:rsidRPr="00DD5EDB" w:rsidRDefault="00FC7A94" w:rsidP="00DD5EDB">
      <w:pPr>
        <w:pStyle w:val="a3"/>
        <w:shd w:val="clear" w:color="auto" w:fill="FFFFFF"/>
        <w:tabs>
          <w:tab w:val="left" w:pos="1134"/>
        </w:tabs>
        <w:spacing w:before="0" w:beforeAutospacing="0" w:after="0" w:afterAutospacing="0"/>
        <w:jc w:val="center"/>
        <w:textAlignment w:val="baseline"/>
        <w:rPr>
          <w:rStyle w:val="a4"/>
          <w:sz w:val="28"/>
          <w:szCs w:val="28"/>
          <w:bdr w:val="none" w:sz="0" w:space="0" w:color="auto" w:frame="1"/>
        </w:rPr>
      </w:pPr>
      <w:r w:rsidRPr="00DD5EDB">
        <w:rPr>
          <w:rStyle w:val="a4"/>
          <w:sz w:val="28"/>
          <w:szCs w:val="28"/>
          <w:bdr w:val="none" w:sz="0" w:space="0" w:color="auto" w:frame="1"/>
        </w:rPr>
        <w:t xml:space="preserve">за </w:t>
      </w:r>
      <w:r w:rsidR="00F735C9" w:rsidRPr="00DD5EDB">
        <w:rPr>
          <w:rStyle w:val="a4"/>
          <w:sz w:val="28"/>
          <w:szCs w:val="28"/>
          <w:bdr w:val="none" w:sz="0" w:space="0" w:color="auto" w:frame="1"/>
        </w:rPr>
        <w:t>4</w:t>
      </w:r>
      <w:r w:rsidRPr="00DD5EDB">
        <w:rPr>
          <w:rStyle w:val="a4"/>
          <w:sz w:val="28"/>
          <w:szCs w:val="28"/>
          <w:bdr w:val="none" w:sz="0" w:space="0" w:color="auto" w:frame="1"/>
        </w:rPr>
        <w:t xml:space="preserve"> квартал 2016 года</w:t>
      </w:r>
    </w:p>
    <w:p w:rsidR="00200321" w:rsidRPr="00DD5EDB" w:rsidRDefault="00200321" w:rsidP="00DD5EDB">
      <w:pPr>
        <w:pStyle w:val="a3"/>
        <w:shd w:val="clear" w:color="auto" w:fill="FFFFFF"/>
        <w:tabs>
          <w:tab w:val="left" w:pos="1134"/>
        </w:tabs>
        <w:spacing w:before="0" w:beforeAutospacing="0" w:after="0" w:afterAutospacing="0"/>
        <w:jc w:val="center"/>
        <w:textAlignment w:val="baseline"/>
        <w:rPr>
          <w:sz w:val="28"/>
          <w:szCs w:val="28"/>
        </w:rPr>
      </w:pPr>
    </w:p>
    <w:p w:rsidR="00176E20" w:rsidRPr="00DD5EDB" w:rsidRDefault="00176E20" w:rsidP="00DD5EDB">
      <w:pPr>
        <w:autoSpaceDE w:val="0"/>
        <w:autoSpaceDN w:val="0"/>
        <w:adjustRightInd w:val="0"/>
        <w:spacing w:after="0" w:line="240" w:lineRule="auto"/>
        <w:ind w:firstLine="539"/>
        <w:jc w:val="both"/>
        <w:rPr>
          <w:rFonts w:ascii="Times New Roman" w:hAnsi="Times New Roman" w:cs="Times New Roman"/>
          <w:b/>
          <w:sz w:val="28"/>
          <w:szCs w:val="28"/>
        </w:rPr>
      </w:pPr>
    </w:p>
    <w:p w:rsidR="00176E20" w:rsidRPr="00DD5EDB" w:rsidRDefault="00176E20" w:rsidP="00DD5EDB">
      <w:pPr>
        <w:pStyle w:val="a3"/>
        <w:shd w:val="clear" w:color="auto" w:fill="FFFFFF"/>
        <w:tabs>
          <w:tab w:val="left" w:pos="1134"/>
        </w:tabs>
        <w:spacing w:before="0" w:beforeAutospacing="0" w:after="0" w:afterAutospacing="0"/>
        <w:jc w:val="center"/>
        <w:textAlignment w:val="baseline"/>
        <w:rPr>
          <w:rStyle w:val="a4"/>
          <w:sz w:val="28"/>
          <w:szCs w:val="28"/>
          <w:bdr w:val="none" w:sz="0" w:space="0" w:color="auto" w:frame="1"/>
        </w:rPr>
      </w:pPr>
      <w:r w:rsidRPr="00DD5EDB">
        <w:rPr>
          <w:rStyle w:val="a4"/>
          <w:sz w:val="28"/>
          <w:szCs w:val="28"/>
          <w:bdr w:val="none" w:sz="0" w:space="0" w:color="auto" w:frame="1"/>
        </w:rPr>
        <w:t>Судебная коллегия по рассмотрению споров, возникающих из гражданских и иных правоотношений</w:t>
      </w:r>
    </w:p>
    <w:p w:rsidR="00176E20" w:rsidRPr="00DD5EDB" w:rsidRDefault="00176E20" w:rsidP="00DD5EDB">
      <w:pPr>
        <w:pStyle w:val="a3"/>
        <w:shd w:val="clear" w:color="auto" w:fill="FFFFFF"/>
        <w:tabs>
          <w:tab w:val="left" w:pos="993"/>
          <w:tab w:val="left" w:pos="1134"/>
        </w:tabs>
        <w:spacing w:before="0" w:beforeAutospacing="0" w:after="0" w:afterAutospacing="0"/>
        <w:ind w:firstLine="709"/>
        <w:jc w:val="both"/>
        <w:textAlignment w:val="baseline"/>
        <w:rPr>
          <w:rStyle w:val="a4"/>
          <w:b w:val="0"/>
          <w:sz w:val="28"/>
          <w:szCs w:val="28"/>
          <w:bdr w:val="none" w:sz="0" w:space="0" w:color="auto" w:frame="1"/>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1</w:t>
      </w:r>
      <w:r w:rsidRPr="00DD5EDB">
        <w:rPr>
          <w:b/>
          <w:sz w:val="28"/>
          <w:szCs w:val="28"/>
        </w:rPr>
        <w:t>. Факт проведения строительно-монтажных работ на объекте на основании не подлежащей использованию проектной документации не может быть признан обстоятельством, которое устраняет ответственность подрядчика за нарушение обязательства</w:t>
      </w:r>
      <w:r w:rsidR="00743BD3">
        <w:rPr>
          <w:b/>
          <w:sz w:val="28"/>
          <w:szCs w:val="28"/>
        </w:rPr>
        <w:t xml:space="preserve"> по выполнению проектно-изыскательских работ</w:t>
      </w:r>
      <w:r w:rsidRPr="00DD5EDB">
        <w:rPr>
          <w:b/>
          <w:sz w:val="28"/>
          <w:szCs w:val="28"/>
        </w:rPr>
        <w:t>.</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Между заказчиком (управление</w:t>
      </w:r>
      <w:r>
        <w:rPr>
          <w:sz w:val="28"/>
          <w:szCs w:val="28"/>
        </w:rPr>
        <w:t>м</w:t>
      </w:r>
      <w:r w:rsidRPr="00DD5EDB">
        <w:rPr>
          <w:sz w:val="28"/>
          <w:szCs w:val="28"/>
        </w:rPr>
        <w:t>) и подрядчиком (общество</w:t>
      </w:r>
      <w:r>
        <w:rPr>
          <w:sz w:val="28"/>
          <w:szCs w:val="28"/>
        </w:rPr>
        <w:t>м</w:t>
      </w:r>
      <w:r w:rsidRPr="00DD5EDB">
        <w:rPr>
          <w:sz w:val="28"/>
          <w:szCs w:val="28"/>
        </w:rPr>
        <w:t>) был за</w:t>
      </w:r>
      <w:r>
        <w:rPr>
          <w:sz w:val="28"/>
          <w:szCs w:val="28"/>
        </w:rPr>
        <w:t>ключен государственный контракт</w:t>
      </w:r>
      <w:r w:rsidRPr="00DD5EDB">
        <w:rPr>
          <w:sz w:val="28"/>
          <w:szCs w:val="28"/>
        </w:rPr>
        <w:t xml:space="preserve"> по выполнению изыскательских и проектных работ.</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В составе документации, подлежащей передаче заказчику, стороны определили: проектную документацию, рабочий </w:t>
      </w:r>
      <w:r>
        <w:rPr>
          <w:rFonts w:ascii="Times New Roman" w:hAnsi="Times New Roman" w:cs="Times New Roman"/>
          <w:sz w:val="28"/>
          <w:szCs w:val="28"/>
        </w:rPr>
        <w:t xml:space="preserve">проект, сводный сметный расчет, </w:t>
      </w:r>
      <w:r w:rsidRPr="00DD5EDB">
        <w:rPr>
          <w:rFonts w:ascii="Times New Roman" w:hAnsi="Times New Roman" w:cs="Times New Roman"/>
          <w:sz w:val="28"/>
          <w:szCs w:val="28"/>
        </w:rPr>
        <w:t>положитель</w:t>
      </w:r>
      <w:r>
        <w:rPr>
          <w:rFonts w:ascii="Times New Roman" w:hAnsi="Times New Roman" w:cs="Times New Roman"/>
          <w:sz w:val="28"/>
          <w:szCs w:val="28"/>
        </w:rPr>
        <w:t xml:space="preserve">ное заключение государственного </w:t>
      </w:r>
      <w:r w:rsidRPr="00DD5EDB">
        <w:rPr>
          <w:rFonts w:ascii="Times New Roman" w:hAnsi="Times New Roman" w:cs="Times New Roman"/>
          <w:sz w:val="28"/>
          <w:szCs w:val="28"/>
        </w:rPr>
        <w:t>экспертного учреждения.</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Государственным экспертным учреждением утверждено положительное заключение государственной экспертизы по разработанному отве</w:t>
      </w:r>
      <w:r>
        <w:rPr>
          <w:rFonts w:ascii="Times New Roman" w:hAnsi="Times New Roman" w:cs="Times New Roman"/>
          <w:sz w:val="28"/>
          <w:szCs w:val="28"/>
        </w:rPr>
        <w:t>тчиком проекту, после получения</w:t>
      </w:r>
      <w:r w:rsidRPr="00DD5EDB">
        <w:rPr>
          <w:rFonts w:ascii="Times New Roman" w:hAnsi="Times New Roman" w:cs="Times New Roman"/>
          <w:sz w:val="28"/>
          <w:szCs w:val="28"/>
        </w:rPr>
        <w:t xml:space="preserve"> которого</w:t>
      </w:r>
      <w:r w:rsidR="0053595E">
        <w:rPr>
          <w:rFonts w:ascii="Times New Roman" w:hAnsi="Times New Roman" w:cs="Times New Roman"/>
          <w:sz w:val="28"/>
          <w:szCs w:val="28"/>
        </w:rPr>
        <w:t>,</w:t>
      </w:r>
      <w:r w:rsidRPr="00DD5EDB">
        <w:rPr>
          <w:rFonts w:ascii="Times New Roman" w:hAnsi="Times New Roman" w:cs="Times New Roman"/>
          <w:sz w:val="28"/>
          <w:szCs w:val="28"/>
        </w:rPr>
        <w:t xml:space="preserve"> заказчик обратился в уполномоченный орган с заявлением о выдаче разреш</w:t>
      </w:r>
      <w:r>
        <w:rPr>
          <w:rFonts w:ascii="Times New Roman" w:hAnsi="Times New Roman" w:cs="Times New Roman"/>
          <w:sz w:val="28"/>
          <w:szCs w:val="28"/>
        </w:rPr>
        <w:t xml:space="preserve">ения на строительство объекта. </w:t>
      </w:r>
      <w:r w:rsidRPr="00DD5EDB">
        <w:rPr>
          <w:rFonts w:ascii="Times New Roman" w:hAnsi="Times New Roman" w:cs="Times New Roman"/>
          <w:sz w:val="28"/>
          <w:szCs w:val="28"/>
        </w:rPr>
        <w:t>Выданное управлению разрешение на строительство объекта приказом уполномоченного органа отменено со ссылкой на предоставление при его получении недостоверных документов.</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Заказчик, ссылаясь на недостатки проектной документации и ненадлежащее исполнение обществом условий контракта, обратил</w:t>
      </w:r>
      <w:r w:rsidR="0053595E">
        <w:rPr>
          <w:rFonts w:ascii="Times New Roman" w:hAnsi="Times New Roman" w:cs="Times New Roman"/>
          <w:sz w:val="28"/>
          <w:szCs w:val="28"/>
        </w:rPr>
        <w:t>ся</w:t>
      </w:r>
      <w:r w:rsidRPr="00DD5EDB">
        <w:rPr>
          <w:rFonts w:ascii="Times New Roman" w:hAnsi="Times New Roman" w:cs="Times New Roman"/>
          <w:sz w:val="28"/>
          <w:szCs w:val="28"/>
        </w:rPr>
        <w:t xml:space="preserve"> в арбитражный суд с заявленн</w:t>
      </w:r>
      <w:r w:rsidR="0053595E">
        <w:rPr>
          <w:rFonts w:ascii="Times New Roman" w:hAnsi="Times New Roman" w:cs="Times New Roman"/>
          <w:sz w:val="28"/>
          <w:szCs w:val="28"/>
        </w:rPr>
        <w:t>ием</w:t>
      </w:r>
      <w:r w:rsidRPr="00DD5EDB">
        <w:rPr>
          <w:rFonts w:ascii="Times New Roman" w:hAnsi="Times New Roman" w:cs="Times New Roman"/>
          <w:sz w:val="28"/>
          <w:szCs w:val="28"/>
        </w:rPr>
        <w:t xml:space="preserve"> о взыскании неустойки по государственному контракту.</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Pr="00DD5EDB" w:rsidRDefault="00E67623" w:rsidP="00743BD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Отказывая в удовлетворении иска, суды исходили из отсутствия доказательств невозможности использования истцом результата работ при осуществлении строительно-монтажных работ на объекте, строительству которого не препятствовала отмена разрешения по формальным основаниям.</w:t>
      </w: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lastRenderedPageBreak/>
        <w:t>Суд кассационной инстанции судебные акты нижестоящих инстанций отменил и направил дело на новое рассмотрение</w:t>
      </w:r>
      <w:r>
        <w:rPr>
          <w:rFonts w:ascii="Times New Roman" w:hAnsi="Times New Roman" w:cs="Times New Roman"/>
          <w:sz w:val="28"/>
          <w:szCs w:val="28"/>
        </w:rPr>
        <w:t xml:space="preserve"> в арбитражный суд первой инстанции ввиду следующего</w:t>
      </w:r>
      <w:r w:rsidRPr="00DD5EDB">
        <w:rPr>
          <w:rFonts w:ascii="Times New Roman" w:hAnsi="Times New Roman" w:cs="Times New Roman"/>
          <w:sz w:val="28"/>
          <w:szCs w:val="28"/>
        </w:rPr>
        <w:t>.</w:t>
      </w:r>
      <w:proofErr w:type="gramEnd"/>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Исходя из совокупного толкования стат</w:t>
      </w:r>
      <w:r>
        <w:rPr>
          <w:rFonts w:ascii="Times New Roman" w:hAnsi="Times New Roman" w:cs="Times New Roman"/>
          <w:sz w:val="28"/>
          <w:szCs w:val="28"/>
        </w:rPr>
        <w:t>ей</w:t>
      </w:r>
      <w:r w:rsidRPr="00DD5EDB">
        <w:rPr>
          <w:rFonts w:ascii="Times New Roman" w:hAnsi="Times New Roman" w:cs="Times New Roman"/>
          <w:sz w:val="28"/>
          <w:szCs w:val="28"/>
        </w:rPr>
        <w:t xml:space="preserve"> 309, 758, части 3 пункта 1 статьи 760, части 5 статьи 762 </w:t>
      </w:r>
      <w:r w:rsidR="00306873">
        <w:rPr>
          <w:rFonts w:ascii="Times New Roman" w:hAnsi="Times New Roman" w:cs="Times New Roman"/>
          <w:sz w:val="28"/>
          <w:szCs w:val="28"/>
        </w:rPr>
        <w:t xml:space="preserve">Гражданского кодекса Российской Федерации (далее – </w:t>
      </w:r>
      <w:r>
        <w:rPr>
          <w:rFonts w:ascii="Times New Roman" w:hAnsi="Times New Roman" w:cs="Times New Roman"/>
          <w:sz w:val="28"/>
          <w:szCs w:val="28"/>
        </w:rPr>
        <w:t>ГК РФ</w:t>
      </w:r>
      <w:r w:rsidR="00306873">
        <w:rPr>
          <w:rFonts w:ascii="Times New Roman" w:hAnsi="Times New Roman" w:cs="Times New Roman"/>
          <w:sz w:val="28"/>
          <w:szCs w:val="28"/>
        </w:rPr>
        <w:t>)</w:t>
      </w:r>
      <w:r w:rsidRPr="00DD5EDB">
        <w:rPr>
          <w:rFonts w:ascii="Times New Roman" w:hAnsi="Times New Roman" w:cs="Times New Roman"/>
          <w:sz w:val="28"/>
          <w:szCs w:val="28"/>
        </w:rPr>
        <w:t xml:space="preserve">, пункта 15 статьи 46 Градостроительного кодекса Российской Федерации </w:t>
      </w:r>
      <w:r>
        <w:rPr>
          <w:rFonts w:ascii="Times New Roman" w:hAnsi="Times New Roman" w:cs="Times New Roman"/>
          <w:sz w:val="28"/>
          <w:szCs w:val="28"/>
        </w:rPr>
        <w:t>(</w:t>
      </w:r>
      <w:r w:rsidRPr="00DD5EDB">
        <w:rPr>
          <w:rFonts w:ascii="Times New Roman" w:hAnsi="Times New Roman" w:cs="Times New Roman"/>
          <w:sz w:val="28"/>
          <w:szCs w:val="28"/>
        </w:rPr>
        <w:t xml:space="preserve">далее – </w:t>
      </w:r>
      <w:proofErr w:type="spellStart"/>
      <w:r w:rsidRPr="00DD5EDB">
        <w:rPr>
          <w:rFonts w:ascii="Times New Roman" w:hAnsi="Times New Roman" w:cs="Times New Roman"/>
          <w:sz w:val="28"/>
          <w:szCs w:val="28"/>
        </w:rPr>
        <w:t>ГрК</w:t>
      </w:r>
      <w:proofErr w:type="spellEnd"/>
      <w:r w:rsidRPr="00DD5EDB">
        <w:rPr>
          <w:rFonts w:ascii="Times New Roman" w:hAnsi="Times New Roman" w:cs="Times New Roman"/>
          <w:sz w:val="28"/>
          <w:szCs w:val="28"/>
        </w:rPr>
        <w:t xml:space="preserve"> РФ) и пункта 38 </w:t>
      </w:r>
      <w:r>
        <w:rPr>
          <w:rFonts w:ascii="Times New Roman" w:hAnsi="Times New Roman" w:cs="Times New Roman"/>
          <w:sz w:val="28"/>
          <w:szCs w:val="28"/>
        </w:rPr>
        <w:t>п</w:t>
      </w:r>
      <w:r w:rsidRPr="00DD5EDB">
        <w:rPr>
          <w:rFonts w:ascii="Times New Roman" w:hAnsi="Times New Roman" w:cs="Times New Roman"/>
          <w:sz w:val="28"/>
          <w:szCs w:val="28"/>
        </w:rPr>
        <w:t xml:space="preserve">остановления Правительства Российской </w:t>
      </w:r>
      <w:r>
        <w:rPr>
          <w:rFonts w:ascii="Times New Roman" w:hAnsi="Times New Roman" w:cs="Times New Roman"/>
          <w:sz w:val="28"/>
          <w:szCs w:val="28"/>
        </w:rPr>
        <w:t>Федерации от 05.03.2007 № 145 «</w:t>
      </w:r>
      <w:r w:rsidRPr="00DD5EDB">
        <w:rPr>
          <w:rFonts w:ascii="Times New Roman" w:hAnsi="Times New Roman" w:cs="Times New Roman"/>
          <w:sz w:val="28"/>
          <w:szCs w:val="28"/>
        </w:rPr>
        <w:t>О порядке организации и проведения государственной экспертизы проектной документации и результатов инженерных изысканий»</w:t>
      </w:r>
      <w:r>
        <w:rPr>
          <w:rFonts w:ascii="Times New Roman" w:hAnsi="Times New Roman" w:cs="Times New Roman"/>
          <w:sz w:val="28"/>
          <w:szCs w:val="28"/>
        </w:rPr>
        <w:t>, следует, что</w:t>
      </w:r>
      <w:proofErr w:type="gramEnd"/>
      <w:r>
        <w:rPr>
          <w:rFonts w:ascii="Times New Roman" w:hAnsi="Times New Roman" w:cs="Times New Roman"/>
          <w:sz w:val="28"/>
          <w:szCs w:val="28"/>
        </w:rPr>
        <w:t xml:space="preserve"> </w:t>
      </w:r>
      <w:r w:rsidRPr="00DD5EDB">
        <w:rPr>
          <w:rFonts w:ascii="Times New Roman" w:hAnsi="Times New Roman" w:cs="Times New Roman"/>
          <w:sz w:val="28"/>
          <w:szCs w:val="28"/>
        </w:rPr>
        <w:t>проектная документация может быть использована заказчиком только в случае получения положительного заключения государственной экспертизы.</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Условиями государственного контракта </w:t>
      </w:r>
      <w:r>
        <w:rPr>
          <w:rFonts w:ascii="Times New Roman" w:hAnsi="Times New Roman" w:cs="Times New Roman"/>
          <w:sz w:val="28"/>
          <w:szCs w:val="28"/>
        </w:rPr>
        <w:t xml:space="preserve">было </w:t>
      </w:r>
      <w:r w:rsidRPr="00DD5EDB">
        <w:rPr>
          <w:rFonts w:ascii="Times New Roman" w:hAnsi="Times New Roman" w:cs="Times New Roman"/>
          <w:sz w:val="28"/>
          <w:szCs w:val="28"/>
        </w:rPr>
        <w:t>предусмотрено получение положительного результата государственной экспертизы разработанной проектно-сметной документации. Вместе с тем выданное заказчику разрешение на строительство объекта аннулировано ввиду подложности положительного заключения, сделанного по результатам инженерных изысканий подрядчика и подготовленной проектной документации.</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Отсутствие положительного заключения государственной экспертизы влечет в данном случае невозможность использования документации ответчика и необходимость проведения ее государственной экспертизы в соответствии с условиями контракта и действующим законодательством, что свидетельствует о неисполнении подрядчиком обязательства по государственному контракту.</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Pr="00743BD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Таким образом, факт проведения строительно-монтажных работ на объекте на основании не подлежащей использованию проектной документации не может быть признан обстоятельством, которое устраняет ответственность </w:t>
      </w:r>
      <w:r>
        <w:rPr>
          <w:rFonts w:ascii="Times New Roman" w:hAnsi="Times New Roman" w:cs="Times New Roman"/>
          <w:sz w:val="28"/>
          <w:szCs w:val="28"/>
        </w:rPr>
        <w:t>подрядчика</w:t>
      </w:r>
      <w:r w:rsidRPr="00DD5EDB">
        <w:rPr>
          <w:rFonts w:ascii="Times New Roman" w:hAnsi="Times New Roman" w:cs="Times New Roman"/>
          <w:sz w:val="28"/>
          <w:szCs w:val="28"/>
        </w:rPr>
        <w:t xml:space="preserve"> за нарушение обязательства</w:t>
      </w:r>
      <w:r w:rsidR="00743BD3">
        <w:rPr>
          <w:rFonts w:ascii="Times New Roman" w:hAnsi="Times New Roman" w:cs="Times New Roman"/>
          <w:sz w:val="28"/>
          <w:szCs w:val="28"/>
        </w:rPr>
        <w:t xml:space="preserve"> </w:t>
      </w:r>
      <w:r w:rsidR="00743BD3" w:rsidRPr="00743BD3">
        <w:rPr>
          <w:rFonts w:ascii="Times New Roman" w:hAnsi="Times New Roman" w:cs="Times New Roman"/>
          <w:sz w:val="28"/>
          <w:szCs w:val="28"/>
        </w:rPr>
        <w:t>по выполнению проектно-изыскательских работ</w:t>
      </w:r>
      <w:r w:rsidRPr="00743BD3">
        <w:rPr>
          <w:rFonts w:ascii="Times New Roman" w:hAnsi="Times New Roman" w:cs="Times New Roman"/>
          <w:sz w:val="28"/>
          <w:szCs w:val="28"/>
        </w:rPr>
        <w:t>.</w:t>
      </w:r>
    </w:p>
    <w:p w:rsidR="00E67623" w:rsidRPr="00DD5EDB" w:rsidRDefault="00E67623" w:rsidP="00E67623">
      <w:pPr>
        <w:autoSpaceDE w:val="0"/>
        <w:autoSpaceDN w:val="0"/>
        <w:adjustRightInd w:val="0"/>
        <w:spacing w:after="0" w:line="240" w:lineRule="auto"/>
        <w:jc w:val="both"/>
        <w:rPr>
          <w:rFonts w:ascii="Times New Roman" w:hAnsi="Times New Roman" w:cs="Times New Roman"/>
          <w:sz w:val="28"/>
          <w:szCs w:val="28"/>
        </w:rPr>
      </w:pPr>
    </w:p>
    <w:p w:rsidR="00E67623" w:rsidRPr="00DD5EDB" w:rsidRDefault="00E67623" w:rsidP="00E67623">
      <w:pPr>
        <w:autoSpaceDE w:val="0"/>
        <w:autoSpaceDN w:val="0"/>
        <w:adjustRightInd w:val="0"/>
        <w:spacing w:after="0" w:line="240" w:lineRule="auto"/>
        <w:ind w:firstLine="53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Постановление от 14.12.2016 № Ф03-5831/2016 </w:t>
      </w:r>
    </w:p>
    <w:p w:rsidR="00E67623" w:rsidRDefault="00E67623" w:rsidP="00E67623">
      <w:pPr>
        <w:autoSpaceDE w:val="0"/>
        <w:autoSpaceDN w:val="0"/>
        <w:adjustRightInd w:val="0"/>
        <w:spacing w:after="0" w:line="240" w:lineRule="auto"/>
        <w:ind w:firstLine="53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 делу </w:t>
      </w:r>
      <w:r>
        <w:rPr>
          <w:rFonts w:ascii="Times New Roman" w:hAnsi="Times New Roman" w:cs="Times New Roman"/>
          <w:i/>
          <w:sz w:val="28"/>
          <w:szCs w:val="28"/>
        </w:rPr>
        <w:t xml:space="preserve">№ </w:t>
      </w:r>
      <w:r w:rsidRPr="00DD5EDB">
        <w:rPr>
          <w:rFonts w:ascii="Times New Roman" w:hAnsi="Times New Roman" w:cs="Times New Roman"/>
          <w:i/>
          <w:sz w:val="28"/>
          <w:szCs w:val="28"/>
        </w:rPr>
        <w:t xml:space="preserve">А24-1640/2016 </w:t>
      </w:r>
    </w:p>
    <w:p w:rsidR="00E67623" w:rsidRDefault="00E67623" w:rsidP="00DD5EDB">
      <w:pPr>
        <w:pStyle w:val="a3"/>
        <w:shd w:val="clear" w:color="auto" w:fill="FFFFFF"/>
        <w:tabs>
          <w:tab w:val="left" w:pos="1134"/>
        </w:tabs>
        <w:spacing w:before="0" w:beforeAutospacing="0" w:after="0" w:afterAutospacing="0"/>
        <w:ind w:firstLine="709"/>
        <w:jc w:val="both"/>
        <w:textAlignment w:val="baseline"/>
        <w:rPr>
          <w:b/>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2</w:t>
      </w:r>
      <w:r w:rsidRPr="00DD5EDB">
        <w:rPr>
          <w:b/>
          <w:sz w:val="28"/>
          <w:szCs w:val="28"/>
        </w:rPr>
        <w:t xml:space="preserve">. Действующим законодательством предусмотрен </w:t>
      </w:r>
      <w:r>
        <w:rPr>
          <w:b/>
          <w:sz w:val="28"/>
          <w:szCs w:val="28"/>
        </w:rPr>
        <w:t>специальный</w:t>
      </w:r>
      <w:r w:rsidRPr="00DD5EDB">
        <w:rPr>
          <w:b/>
          <w:sz w:val="28"/>
          <w:szCs w:val="28"/>
        </w:rPr>
        <w:t xml:space="preserve"> порядок </w:t>
      </w:r>
      <w:proofErr w:type="gramStart"/>
      <w:r w:rsidRPr="00DD5EDB">
        <w:rPr>
          <w:b/>
          <w:sz w:val="28"/>
          <w:szCs w:val="28"/>
        </w:rPr>
        <w:t>введения ограничения режима потребления электроэнергии</w:t>
      </w:r>
      <w:proofErr w:type="gramEnd"/>
      <w:r w:rsidRPr="00DD5EDB">
        <w:rPr>
          <w:b/>
          <w:sz w:val="28"/>
          <w:szCs w:val="28"/>
        </w:rPr>
        <w:t xml:space="preserve"> в отношении социально з</w:t>
      </w:r>
      <w:r>
        <w:rPr>
          <w:b/>
          <w:sz w:val="28"/>
          <w:szCs w:val="28"/>
        </w:rPr>
        <w:t>начимых категорий потребителей (медицинских учреждений, учебных заведений начального и среднего образования, граждан-потребителей), ущемление прав которых не допускается.</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lastRenderedPageBreak/>
        <w:t>Между унитарн</w:t>
      </w:r>
      <w:r>
        <w:rPr>
          <w:sz w:val="28"/>
          <w:szCs w:val="28"/>
        </w:rPr>
        <w:t xml:space="preserve">ым предприятием (потребителем) </w:t>
      </w:r>
      <w:r w:rsidRPr="00DD5EDB">
        <w:rPr>
          <w:sz w:val="28"/>
          <w:szCs w:val="28"/>
        </w:rPr>
        <w:t>и обществом (гарантирующим поставщиком) в целях обеспечения подачи электрической энергии на объекты предприятия заключен договор энергоснабжения.</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Общество уведомило унитарное предприятие о том, что в случае неоплаты истцом задолженности за поставленную электроэнергию произведет частичное ограничение режима потребления электрической энергии на ряде объектов предприятия.</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Посчитав</w:t>
      </w:r>
      <w:r w:rsidRPr="00DD5EDB">
        <w:rPr>
          <w:sz w:val="28"/>
          <w:szCs w:val="28"/>
        </w:rPr>
        <w:t xml:space="preserve"> действия ответчика незаконным</w:t>
      </w:r>
      <w:r>
        <w:rPr>
          <w:sz w:val="28"/>
          <w:szCs w:val="28"/>
        </w:rPr>
        <w:t xml:space="preserve">, </w:t>
      </w:r>
      <w:r w:rsidRPr="00DD5EDB">
        <w:rPr>
          <w:sz w:val="28"/>
          <w:szCs w:val="28"/>
        </w:rPr>
        <w:t xml:space="preserve">унитарное предприятие обратилось в </w:t>
      </w:r>
      <w:proofErr w:type="gramStart"/>
      <w:r w:rsidRPr="00DD5EDB">
        <w:rPr>
          <w:sz w:val="28"/>
          <w:szCs w:val="28"/>
        </w:rPr>
        <w:t>арбитражный</w:t>
      </w:r>
      <w:proofErr w:type="gramEnd"/>
      <w:r w:rsidRPr="00DD5EDB">
        <w:rPr>
          <w:sz w:val="28"/>
          <w:szCs w:val="28"/>
        </w:rPr>
        <w:t xml:space="preserve"> суд с соответствующим иском.</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sidRPr="00DD5EDB">
        <w:rPr>
          <w:sz w:val="28"/>
          <w:szCs w:val="28"/>
        </w:rPr>
        <w:t xml:space="preserve">Отказывая в удовлетворении иска, суд первой инстанции, руководствуясь статьями 12, 307, 308, 309 </w:t>
      </w:r>
      <w:r>
        <w:rPr>
          <w:sz w:val="28"/>
          <w:szCs w:val="28"/>
        </w:rPr>
        <w:t>ГК РФ</w:t>
      </w:r>
      <w:r w:rsidRPr="00DD5EDB">
        <w:rPr>
          <w:sz w:val="28"/>
          <w:szCs w:val="28"/>
        </w:rPr>
        <w:t xml:space="preserve">, статьями 38, 39 Федерального закона от 26.03.2003 № 35-ФЗ «Об электроэнергетике», положениями пунктов 3, 8, 9, 17, 18, 37 </w:t>
      </w:r>
      <w:r>
        <w:rPr>
          <w:sz w:val="28"/>
          <w:szCs w:val="28"/>
        </w:rPr>
        <w:t>п</w:t>
      </w:r>
      <w:r w:rsidRPr="00DD5EDB">
        <w:rPr>
          <w:sz w:val="28"/>
          <w:szCs w:val="28"/>
        </w:rPr>
        <w:t>остановления Правительства Российской Федерации от 04.05.12 №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 442), исходил из</w:t>
      </w:r>
      <w:proofErr w:type="gramEnd"/>
      <w:r w:rsidRPr="00DD5EDB">
        <w:rPr>
          <w:sz w:val="28"/>
          <w:szCs w:val="28"/>
        </w:rPr>
        <w:t xml:space="preserve"> </w:t>
      </w:r>
      <w:proofErr w:type="gramStart"/>
      <w:r w:rsidRPr="00DD5EDB">
        <w:rPr>
          <w:sz w:val="28"/>
          <w:szCs w:val="28"/>
        </w:rPr>
        <w:t>того, что истец предъявил требования в соответствии с нормами права, не относимыми к правоотношениям сторон (</w:t>
      </w:r>
      <w:r>
        <w:rPr>
          <w:sz w:val="28"/>
          <w:szCs w:val="28"/>
        </w:rPr>
        <w:t>Законом Российской Федерации от 07.02.1992 № 2300-1 «О защите прав потребителей»</w:t>
      </w:r>
      <w:r w:rsidRPr="00DD5EDB">
        <w:rPr>
          <w:sz w:val="28"/>
          <w:szCs w:val="28"/>
        </w:rPr>
        <w:t>, Жилищным кодексом Российской Федерации</w:t>
      </w:r>
      <w:r w:rsidR="008D2ED0">
        <w:rPr>
          <w:sz w:val="28"/>
          <w:szCs w:val="28"/>
        </w:rPr>
        <w:t xml:space="preserve"> (далее – ЖК РФ</w:t>
      </w:r>
      <w:r w:rsidRPr="00DD5EDB">
        <w:rPr>
          <w:sz w:val="28"/>
          <w:szCs w:val="28"/>
        </w:rPr>
        <w:t>); действия общества правомерны, не нарушают и не создают угрозы нарушения прав третьих лиц; унитарное предприятие наличие задолженности не оспаривает;</w:t>
      </w:r>
      <w:proofErr w:type="gramEnd"/>
      <w:r w:rsidRPr="00DD5EDB">
        <w:rPr>
          <w:sz w:val="28"/>
          <w:szCs w:val="28"/>
        </w:rPr>
        <w:t xml:space="preserve"> истцом выбран ненадлежащий способ защиты права.</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Апелляционный суд, соглашаясь с выводами суда первой инстанции, указал на соблюдение инициатором введения ограничения соответствующей процедуры, предусмотренной Правилами № 442, и наличие оснований для подобного ограничения при непогашенной истцом задолженности в течени</w:t>
      </w:r>
      <w:r>
        <w:rPr>
          <w:sz w:val="28"/>
          <w:szCs w:val="28"/>
        </w:rPr>
        <w:t>е</w:t>
      </w:r>
      <w:r w:rsidRPr="00DD5EDB">
        <w:rPr>
          <w:sz w:val="28"/>
          <w:szCs w:val="28"/>
        </w:rPr>
        <w:t xml:space="preserve"> 10 дней с момента получения уведомления.</w:t>
      </w:r>
    </w:p>
    <w:p w:rsidR="00E67623" w:rsidRDefault="00E67623" w:rsidP="00E67623">
      <w:pPr>
        <w:pStyle w:val="ad"/>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w:t>
      </w:r>
      <w:r w:rsidRPr="00DD5EDB">
        <w:rPr>
          <w:rFonts w:ascii="Times New Roman" w:hAnsi="Times New Roman" w:cs="Times New Roman"/>
          <w:sz w:val="28"/>
          <w:szCs w:val="28"/>
        </w:rPr>
        <w:t>отмен</w:t>
      </w:r>
      <w:r>
        <w:rPr>
          <w:rFonts w:ascii="Times New Roman" w:hAnsi="Times New Roman" w:cs="Times New Roman"/>
          <w:sz w:val="28"/>
          <w:szCs w:val="28"/>
        </w:rPr>
        <w:t xml:space="preserve">яя </w:t>
      </w:r>
      <w:r w:rsidRPr="00DD5EDB">
        <w:rPr>
          <w:rFonts w:ascii="Times New Roman" w:hAnsi="Times New Roman" w:cs="Times New Roman"/>
          <w:sz w:val="28"/>
          <w:szCs w:val="28"/>
        </w:rPr>
        <w:t>судебные акты нижестоящих инстанций и направ</w:t>
      </w:r>
      <w:r>
        <w:rPr>
          <w:rFonts w:ascii="Times New Roman" w:hAnsi="Times New Roman" w:cs="Times New Roman"/>
          <w:sz w:val="28"/>
          <w:szCs w:val="28"/>
        </w:rPr>
        <w:t>ляя</w:t>
      </w:r>
      <w:r w:rsidRPr="00DD5EDB">
        <w:rPr>
          <w:rFonts w:ascii="Times New Roman" w:hAnsi="Times New Roman" w:cs="Times New Roman"/>
          <w:sz w:val="28"/>
          <w:szCs w:val="28"/>
        </w:rPr>
        <w:t xml:space="preserve"> дело на новое рассмотрение</w:t>
      </w:r>
      <w:r>
        <w:rPr>
          <w:rFonts w:ascii="Times New Roman" w:hAnsi="Times New Roman" w:cs="Times New Roman"/>
          <w:sz w:val="28"/>
          <w:szCs w:val="28"/>
        </w:rPr>
        <w:t xml:space="preserve"> в суд первой инстанции, указал на то, что судами </w:t>
      </w:r>
      <w:r w:rsidR="00743BD3">
        <w:rPr>
          <w:rFonts w:ascii="Times New Roman" w:hAnsi="Times New Roman" w:cs="Times New Roman"/>
          <w:sz w:val="28"/>
          <w:szCs w:val="28"/>
        </w:rPr>
        <w:t xml:space="preserve">не </w:t>
      </w:r>
      <w:r>
        <w:rPr>
          <w:rFonts w:ascii="Times New Roman" w:hAnsi="Times New Roman" w:cs="Times New Roman"/>
          <w:sz w:val="28"/>
          <w:szCs w:val="28"/>
        </w:rPr>
        <w:t>учтено следующее.</w:t>
      </w:r>
    </w:p>
    <w:p w:rsidR="00E67623" w:rsidRPr="00DD5EDB" w:rsidRDefault="00E67623" w:rsidP="00E67623">
      <w:pPr>
        <w:pStyle w:val="a3"/>
        <w:shd w:val="clear" w:color="auto" w:fill="FFFFFF"/>
        <w:tabs>
          <w:tab w:val="left" w:pos="1134"/>
        </w:tabs>
        <w:spacing w:before="0" w:beforeAutospacing="0" w:after="0" w:afterAutospacing="0"/>
        <w:jc w:val="both"/>
        <w:textAlignment w:val="baseline"/>
        <w:rPr>
          <w:sz w:val="28"/>
          <w:szCs w:val="28"/>
        </w:rPr>
      </w:pPr>
    </w:p>
    <w:p w:rsidR="00E67623" w:rsidRDefault="00E67623" w:rsidP="00E67623">
      <w:pPr>
        <w:pStyle w:val="ad"/>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Истец, обращаясь в суд с иском, указал на то, что в перечень объектов, на которые общество предполагало введение ограничения потребления электрической энергии, входят объекты, посредством которых унитарное предприятие оказывает услуги теплоснабжения жилых домов, школ, больниц, детских садов, которые относятся к особо социально значимой категории потребителей.</w:t>
      </w:r>
      <w:proofErr w:type="gramEnd"/>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lastRenderedPageBreak/>
        <w:t xml:space="preserve">Помимо этого подача электрической энергии на ряд объектов истца является необходимым элементом технологического процесса горячего водоснабжения и теплоснабжения. Соответственно, действия ответчика по ограничению поставки электрической энергии могли привести к невозможности выполнения истцом своих обязательств перед потребителями.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Вместе с тем в Правилах организации теплоснабжения в Российской Федерации, утвержденных постановлением Правительства Российской Федерации от 08.08.2012 № 808, также предусмотрен специальный порядок введения ограничения режима потребления в отношении социально значимых категорий потребителей, к которым относятся: медицинские учреждения, учебные заведения начального и среднего образования, а также граждане - потребители (пункты 95 - 97 данного нормативного акта). </w:t>
      </w:r>
      <w:proofErr w:type="gramEnd"/>
    </w:p>
    <w:p w:rsidR="00E67623" w:rsidRPr="00DD5EDB" w:rsidRDefault="00E67623" w:rsidP="00E67623">
      <w:pPr>
        <w:pStyle w:val="ad"/>
        <w:ind w:firstLine="709"/>
        <w:jc w:val="both"/>
        <w:rPr>
          <w:rFonts w:ascii="Times New Roman" w:hAnsi="Times New Roman" w:cs="Times New Roman"/>
          <w:sz w:val="28"/>
          <w:szCs w:val="28"/>
        </w:rPr>
      </w:pPr>
    </w:p>
    <w:p w:rsidR="00E67623" w:rsidRPr="00DD5EDB"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Таким образом, действующим законодательством предусмотрен особый порядок в отношении указанной категории потребителей и ущемление их прав не допускается. </w:t>
      </w:r>
    </w:p>
    <w:p w:rsidR="00E67623" w:rsidRPr="00DD5EDB" w:rsidRDefault="00E67623" w:rsidP="00E67623">
      <w:pPr>
        <w:pStyle w:val="ad"/>
        <w:ind w:firstLine="709"/>
        <w:jc w:val="both"/>
        <w:rPr>
          <w:rFonts w:ascii="Times New Roman" w:hAnsi="Times New Roman" w:cs="Times New Roman"/>
          <w:sz w:val="28"/>
          <w:szCs w:val="28"/>
        </w:rPr>
      </w:pPr>
    </w:p>
    <w:p w:rsidR="00E67623" w:rsidRPr="00DD5EDB" w:rsidRDefault="00E67623" w:rsidP="00E67623">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Постановление от 07.11.2016 № Ф03-4669/2016</w:t>
      </w:r>
    </w:p>
    <w:p w:rsidR="00E67623" w:rsidRDefault="00E67623" w:rsidP="00E67623">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Pr>
          <w:i/>
          <w:sz w:val="28"/>
          <w:szCs w:val="28"/>
        </w:rPr>
        <w:t xml:space="preserve">№ </w:t>
      </w:r>
      <w:r w:rsidRPr="00DD5EDB">
        <w:rPr>
          <w:i/>
          <w:sz w:val="28"/>
          <w:szCs w:val="28"/>
        </w:rPr>
        <w:t>А51-27550/2015</w:t>
      </w:r>
    </w:p>
    <w:p w:rsidR="00E67623" w:rsidRDefault="00E67623" w:rsidP="00E67623">
      <w:pPr>
        <w:pStyle w:val="a3"/>
        <w:shd w:val="clear" w:color="auto" w:fill="FFFFFF"/>
        <w:tabs>
          <w:tab w:val="left" w:pos="1134"/>
        </w:tabs>
        <w:spacing w:before="0" w:beforeAutospacing="0" w:after="0" w:afterAutospacing="0"/>
        <w:ind w:firstLine="709"/>
        <w:jc w:val="right"/>
        <w:textAlignment w:val="baseline"/>
        <w:rPr>
          <w:i/>
          <w:sz w:val="28"/>
          <w:szCs w:val="28"/>
        </w:rPr>
      </w:pPr>
    </w:p>
    <w:p w:rsidR="00E67623" w:rsidRDefault="00E67623" w:rsidP="00E6762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r w:rsidRPr="00DD5EDB">
        <w:rPr>
          <w:rFonts w:ascii="Times New Roman" w:hAnsi="Times New Roman" w:cs="Times New Roman"/>
          <w:b/>
          <w:sz w:val="28"/>
          <w:szCs w:val="28"/>
        </w:rPr>
        <w:t>. В случае заключения договора аренды земельного участка, необходимого для ведения работ, связанных с недропользованием, на срок</w:t>
      </w:r>
      <w:r>
        <w:rPr>
          <w:rFonts w:ascii="Times New Roman" w:hAnsi="Times New Roman" w:cs="Times New Roman"/>
          <w:b/>
          <w:sz w:val="28"/>
          <w:szCs w:val="28"/>
        </w:rPr>
        <w:t>,</w:t>
      </w:r>
      <w:r w:rsidRPr="00DD5EDB">
        <w:rPr>
          <w:rFonts w:ascii="Times New Roman" w:hAnsi="Times New Roman" w:cs="Times New Roman"/>
          <w:b/>
          <w:sz w:val="28"/>
          <w:szCs w:val="28"/>
        </w:rPr>
        <w:t xml:space="preserve"> менее срока соответствующей лицензии, </w:t>
      </w:r>
      <w:r>
        <w:rPr>
          <w:rFonts w:ascii="Times New Roman" w:hAnsi="Times New Roman" w:cs="Times New Roman"/>
          <w:b/>
          <w:sz w:val="28"/>
          <w:szCs w:val="28"/>
        </w:rPr>
        <w:t>лицензиат обладает исключительным правом на использование данного земельного участка в течение всего срока действия лицензии, а земельный участок подлежит предоставлению без проведения торгов (конкурсов, аукционов).</w:t>
      </w:r>
    </w:p>
    <w:p w:rsidR="00E67623" w:rsidRPr="00DD5EDB" w:rsidRDefault="00E67623" w:rsidP="00E67623">
      <w:pPr>
        <w:spacing w:after="0" w:line="240" w:lineRule="auto"/>
        <w:jc w:val="both"/>
        <w:rPr>
          <w:rFonts w:ascii="Times New Roman" w:hAnsi="Times New Roman" w:cs="Times New Roman"/>
          <w:b/>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Ме</w:t>
      </w:r>
      <w:r>
        <w:rPr>
          <w:rFonts w:ascii="Times New Roman" w:hAnsi="Times New Roman" w:cs="Times New Roman"/>
          <w:sz w:val="28"/>
          <w:szCs w:val="28"/>
        </w:rPr>
        <w:t>жду комитетом по управлению муниципальным имуществом (арендодателем, далее – комитет</w:t>
      </w:r>
      <w:r w:rsidRPr="00DD5EDB">
        <w:rPr>
          <w:rFonts w:ascii="Times New Roman" w:hAnsi="Times New Roman" w:cs="Times New Roman"/>
          <w:sz w:val="28"/>
          <w:szCs w:val="28"/>
        </w:rPr>
        <w:t>) и обществом (арендатор</w:t>
      </w:r>
      <w:r>
        <w:rPr>
          <w:rFonts w:ascii="Times New Roman" w:hAnsi="Times New Roman" w:cs="Times New Roman"/>
          <w:sz w:val="28"/>
          <w:szCs w:val="28"/>
        </w:rPr>
        <w:t>ом</w:t>
      </w:r>
      <w:r w:rsidRPr="00DD5EDB">
        <w:rPr>
          <w:rFonts w:ascii="Times New Roman" w:hAnsi="Times New Roman" w:cs="Times New Roman"/>
          <w:sz w:val="28"/>
          <w:szCs w:val="28"/>
        </w:rPr>
        <w:t>) заключен дог</w:t>
      </w:r>
      <w:r>
        <w:rPr>
          <w:rFonts w:ascii="Times New Roman" w:hAnsi="Times New Roman" w:cs="Times New Roman"/>
          <w:sz w:val="28"/>
          <w:szCs w:val="28"/>
        </w:rPr>
        <w:t xml:space="preserve">овор аренды земельного участка </w:t>
      </w:r>
      <w:r w:rsidRPr="00DD5EDB">
        <w:rPr>
          <w:rFonts w:ascii="Times New Roman" w:hAnsi="Times New Roman" w:cs="Times New Roman"/>
          <w:sz w:val="28"/>
          <w:szCs w:val="28"/>
        </w:rPr>
        <w:t xml:space="preserve">для </w:t>
      </w:r>
      <w:r>
        <w:rPr>
          <w:rFonts w:ascii="Times New Roman" w:hAnsi="Times New Roman" w:cs="Times New Roman"/>
          <w:sz w:val="28"/>
          <w:szCs w:val="28"/>
        </w:rPr>
        <w:t xml:space="preserve">целей добычи и разведки сланца. </w:t>
      </w:r>
      <w:r w:rsidRPr="00DD5EDB">
        <w:rPr>
          <w:rFonts w:ascii="Times New Roman" w:hAnsi="Times New Roman" w:cs="Times New Roman"/>
          <w:sz w:val="28"/>
          <w:szCs w:val="28"/>
        </w:rPr>
        <w:t xml:space="preserve">Земельный участок передан арендатору на срок, определенный сторонами, по окончании которого общество продолжило пользоваться участком в отсутствие возражений </w:t>
      </w:r>
      <w:r>
        <w:rPr>
          <w:rFonts w:ascii="Times New Roman" w:hAnsi="Times New Roman" w:cs="Times New Roman"/>
          <w:sz w:val="28"/>
          <w:szCs w:val="28"/>
        </w:rPr>
        <w:t>комитета</w:t>
      </w:r>
      <w:r w:rsidRPr="00DD5EDB">
        <w:rPr>
          <w:rFonts w:ascii="Times New Roman" w:hAnsi="Times New Roman" w:cs="Times New Roman"/>
          <w:sz w:val="28"/>
          <w:szCs w:val="28"/>
        </w:rPr>
        <w:t xml:space="preserve">. </w:t>
      </w:r>
    </w:p>
    <w:p w:rsidR="00E67623" w:rsidRPr="00DD5EDB" w:rsidRDefault="00E67623" w:rsidP="00E67623">
      <w:pPr>
        <w:spacing w:after="0" w:line="240" w:lineRule="auto"/>
        <w:ind w:firstLine="709"/>
        <w:jc w:val="both"/>
        <w:rPr>
          <w:rFonts w:ascii="Times New Roman" w:hAnsi="Times New Roman" w:cs="Times New Roman"/>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Комитет без объяснения причин уведомил</w:t>
      </w:r>
      <w:r w:rsidRPr="00DD5EDB">
        <w:rPr>
          <w:rFonts w:ascii="Times New Roman" w:hAnsi="Times New Roman" w:cs="Times New Roman"/>
          <w:sz w:val="28"/>
          <w:szCs w:val="28"/>
        </w:rPr>
        <w:t xml:space="preserve"> общество об отказе от дальнейшего действия договора аренды, </w:t>
      </w:r>
      <w:r>
        <w:rPr>
          <w:rFonts w:ascii="Times New Roman" w:hAnsi="Times New Roman" w:cs="Times New Roman"/>
          <w:sz w:val="28"/>
          <w:szCs w:val="28"/>
        </w:rPr>
        <w:t xml:space="preserve">о </w:t>
      </w:r>
      <w:r w:rsidRPr="00DD5EDB">
        <w:rPr>
          <w:rFonts w:ascii="Times New Roman" w:hAnsi="Times New Roman" w:cs="Times New Roman"/>
          <w:sz w:val="28"/>
          <w:szCs w:val="28"/>
        </w:rPr>
        <w:t>прекращении договора и потребовал вернуть земельный участок.</w:t>
      </w:r>
    </w:p>
    <w:p w:rsidR="00E67623" w:rsidRPr="00DD5EDB" w:rsidRDefault="00E67623" w:rsidP="00E67623">
      <w:pPr>
        <w:spacing w:after="0" w:line="240" w:lineRule="auto"/>
        <w:ind w:firstLine="709"/>
        <w:jc w:val="both"/>
        <w:rPr>
          <w:rFonts w:ascii="Times New Roman" w:hAnsi="Times New Roman" w:cs="Times New Roman"/>
          <w:sz w:val="28"/>
          <w:szCs w:val="28"/>
        </w:rPr>
      </w:pPr>
    </w:p>
    <w:p w:rsidR="00E67623" w:rsidRPr="00DD5EDB" w:rsidRDefault="00E67623" w:rsidP="00291510">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Неисполнение ответчиком в добровольном порядке указанных требований по возврату земельного участка послужило основанием для обращения </w:t>
      </w:r>
      <w:r>
        <w:rPr>
          <w:rFonts w:ascii="Times New Roman" w:hAnsi="Times New Roman" w:cs="Times New Roman"/>
          <w:sz w:val="28"/>
          <w:szCs w:val="28"/>
        </w:rPr>
        <w:t>комитета</w:t>
      </w:r>
      <w:r w:rsidRPr="00DD5EDB">
        <w:rPr>
          <w:rFonts w:ascii="Times New Roman" w:hAnsi="Times New Roman" w:cs="Times New Roman"/>
          <w:sz w:val="28"/>
          <w:szCs w:val="28"/>
        </w:rPr>
        <w:t xml:space="preserve"> в арбитражный суд с соответствующим иском.</w:t>
      </w:r>
    </w:p>
    <w:p w:rsidR="00E67623" w:rsidRDefault="00E67623" w:rsidP="00E67623">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lastRenderedPageBreak/>
        <w:t xml:space="preserve">Удовлетворяя заявленные </w:t>
      </w:r>
      <w:r>
        <w:rPr>
          <w:rFonts w:ascii="Times New Roman" w:hAnsi="Times New Roman" w:cs="Times New Roman"/>
          <w:sz w:val="28"/>
          <w:szCs w:val="28"/>
        </w:rPr>
        <w:t>к</w:t>
      </w:r>
      <w:r w:rsidRPr="00DD5EDB">
        <w:rPr>
          <w:rFonts w:ascii="Times New Roman" w:hAnsi="Times New Roman" w:cs="Times New Roman"/>
          <w:sz w:val="28"/>
          <w:szCs w:val="28"/>
        </w:rPr>
        <w:t>омитетом требования, арбитражные суды первой и апелляционной инстанций сочли доказанным соблюдение арендодателем порядка предупреждения арендатора об одностороннем отказе от дальнейшего исполнения ранее</w:t>
      </w:r>
      <w:r>
        <w:rPr>
          <w:rFonts w:ascii="Times New Roman" w:hAnsi="Times New Roman" w:cs="Times New Roman"/>
          <w:sz w:val="28"/>
          <w:szCs w:val="28"/>
        </w:rPr>
        <w:t xml:space="preserve"> заключенного договора аренды</w:t>
      </w:r>
      <w:r w:rsidRPr="00DD5EDB">
        <w:rPr>
          <w:rFonts w:ascii="Times New Roman" w:hAnsi="Times New Roman" w:cs="Times New Roman"/>
          <w:sz w:val="28"/>
          <w:szCs w:val="28"/>
        </w:rPr>
        <w:t>, возобновленного на неопределенный срок</w:t>
      </w:r>
      <w:r>
        <w:rPr>
          <w:rFonts w:ascii="Times New Roman" w:hAnsi="Times New Roman" w:cs="Times New Roman"/>
          <w:sz w:val="28"/>
          <w:szCs w:val="28"/>
        </w:rPr>
        <w:t>,</w:t>
      </w:r>
      <w:r w:rsidRPr="00DD5EDB">
        <w:rPr>
          <w:rFonts w:ascii="Times New Roman" w:hAnsi="Times New Roman" w:cs="Times New Roman"/>
          <w:sz w:val="28"/>
          <w:szCs w:val="28"/>
        </w:rPr>
        <w:t xml:space="preserve"> в соответствии со статьями 610, 621 ГК РФ.</w:t>
      </w:r>
    </w:p>
    <w:p w:rsidR="00E67623" w:rsidRPr="00DD5EDB" w:rsidRDefault="00E67623" w:rsidP="00E67623">
      <w:pPr>
        <w:spacing w:after="0" w:line="240" w:lineRule="auto"/>
        <w:ind w:firstLine="709"/>
        <w:jc w:val="both"/>
        <w:rPr>
          <w:rFonts w:ascii="Times New Roman" w:hAnsi="Times New Roman" w:cs="Times New Roman"/>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Указав на отсутствие обстоятельств, позволявших обществ</w:t>
      </w:r>
      <w:r>
        <w:rPr>
          <w:rFonts w:ascii="Times New Roman" w:hAnsi="Times New Roman" w:cs="Times New Roman"/>
          <w:sz w:val="28"/>
          <w:szCs w:val="28"/>
        </w:rPr>
        <w:t>у</w:t>
      </w:r>
      <w:r w:rsidRPr="00DD5EDB">
        <w:rPr>
          <w:rFonts w:ascii="Times New Roman" w:hAnsi="Times New Roman" w:cs="Times New Roman"/>
          <w:sz w:val="28"/>
          <w:szCs w:val="28"/>
        </w:rPr>
        <w:t xml:space="preserve"> продолжить использование спорного земельного участка, судебные инстанции пришли к выводу о том, что само по себе прекращение арендных отношений между сторонами в связи с односторонним отказом арендодателя является достаточным основанием для признания обоснованными заявленных требований о возврате переданного ответчику ранее в аренду имущества.</w:t>
      </w:r>
    </w:p>
    <w:p w:rsidR="00E67623" w:rsidRPr="00DD5EDB" w:rsidRDefault="00E67623" w:rsidP="00E67623">
      <w:pPr>
        <w:spacing w:after="0" w:line="240" w:lineRule="auto"/>
        <w:ind w:firstLine="709"/>
        <w:jc w:val="both"/>
        <w:rPr>
          <w:rFonts w:ascii="Times New Roman" w:hAnsi="Times New Roman" w:cs="Times New Roman"/>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Суд кассационной инстанции с данными выводами судов не согласился, </w:t>
      </w:r>
      <w:r>
        <w:rPr>
          <w:rFonts w:ascii="Times New Roman" w:hAnsi="Times New Roman" w:cs="Times New Roman"/>
          <w:sz w:val="28"/>
          <w:szCs w:val="28"/>
        </w:rPr>
        <w:t>отменив решение суда первой инстанции и постановление апелляционного суда, как принятые при неправильном применении норм материального права.</w:t>
      </w:r>
    </w:p>
    <w:p w:rsidR="00E67623" w:rsidRDefault="00E67623" w:rsidP="00E67623">
      <w:pPr>
        <w:spacing w:after="0" w:line="240" w:lineRule="auto"/>
        <w:ind w:firstLine="709"/>
        <w:jc w:val="both"/>
        <w:rPr>
          <w:rFonts w:ascii="Times New Roman" w:hAnsi="Times New Roman" w:cs="Times New Roman"/>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Руководствуясь пунктом 2 статьи 610 ГК РФ, подпунктом 20 пункта 2 статьи 39.6, подпунктом 10 пункта 8 статьи 39.8 Земельного кодекса Российской Федерации (далее – ЗК РФ), статьями 7, 11, 12, 20, 25.1 </w:t>
      </w:r>
      <w:r w:rsidRPr="00DD5EDB">
        <w:rPr>
          <w:rFonts w:ascii="Times New Roman" w:hAnsi="Times New Roman" w:cs="Times New Roman"/>
          <w:sz w:val="28"/>
          <w:szCs w:val="28"/>
        </w:rPr>
        <w:t>Закон</w:t>
      </w:r>
      <w:r>
        <w:rPr>
          <w:rFonts w:ascii="Times New Roman" w:hAnsi="Times New Roman" w:cs="Times New Roman"/>
          <w:sz w:val="28"/>
          <w:szCs w:val="28"/>
        </w:rPr>
        <w:t>а</w:t>
      </w:r>
      <w:r w:rsidRPr="00DD5EDB">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DD5EDB">
        <w:rPr>
          <w:rFonts w:ascii="Times New Roman" w:hAnsi="Times New Roman" w:cs="Times New Roman"/>
          <w:sz w:val="28"/>
          <w:szCs w:val="28"/>
        </w:rPr>
        <w:t>Ф</w:t>
      </w:r>
      <w:r>
        <w:rPr>
          <w:rFonts w:ascii="Times New Roman" w:hAnsi="Times New Roman" w:cs="Times New Roman"/>
          <w:sz w:val="28"/>
          <w:szCs w:val="28"/>
        </w:rPr>
        <w:t>едерации</w:t>
      </w:r>
      <w:r w:rsidRPr="00DD5EDB">
        <w:rPr>
          <w:rFonts w:ascii="Times New Roman" w:hAnsi="Times New Roman" w:cs="Times New Roman"/>
          <w:sz w:val="28"/>
          <w:szCs w:val="28"/>
        </w:rPr>
        <w:t xml:space="preserve"> от 21.02.1992 № 2395-1 «О недрах» (далее – Закон о недрах)</w:t>
      </w:r>
      <w:r>
        <w:rPr>
          <w:rFonts w:ascii="Times New Roman" w:hAnsi="Times New Roman" w:cs="Times New Roman"/>
          <w:sz w:val="28"/>
          <w:szCs w:val="28"/>
        </w:rPr>
        <w:t>, а также разъяснениями, изложенными в</w:t>
      </w:r>
      <w:r w:rsidRPr="00DD5EDB">
        <w:rPr>
          <w:rFonts w:ascii="Times New Roman" w:hAnsi="Times New Roman" w:cs="Times New Roman"/>
          <w:sz w:val="28"/>
          <w:szCs w:val="28"/>
        </w:rPr>
        <w:t xml:space="preserve"> пункте 3 </w:t>
      </w:r>
      <w:r>
        <w:rPr>
          <w:rFonts w:ascii="Times New Roman" w:hAnsi="Times New Roman" w:cs="Times New Roman"/>
          <w:sz w:val="28"/>
          <w:szCs w:val="28"/>
        </w:rPr>
        <w:t>п</w:t>
      </w:r>
      <w:r w:rsidRPr="00DD5EDB">
        <w:rPr>
          <w:rFonts w:ascii="Times New Roman" w:hAnsi="Times New Roman" w:cs="Times New Roman"/>
          <w:sz w:val="28"/>
          <w:szCs w:val="28"/>
        </w:rPr>
        <w:t>остановления Пленума Высшего Арбитражного Суда Российской Федерации от 14.03.2014</w:t>
      </w:r>
      <w:proofErr w:type="gramEnd"/>
      <w:r w:rsidRPr="00DD5EDB">
        <w:rPr>
          <w:rFonts w:ascii="Times New Roman" w:hAnsi="Times New Roman" w:cs="Times New Roman"/>
          <w:sz w:val="28"/>
          <w:szCs w:val="28"/>
        </w:rPr>
        <w:t xml:space="preserve"> № 16 «О свободе договора и ее пределах»</w:t>
      </w:r>
      <w:r>
        <w:rPr>
          <w:rFonts w:ascii="Times New Roman" w:hAnsi="Times New Roman" w:cs="Times New Roman"/>
          <w:sz w:val="28"/>
          <w:szCs w:val="28"/>
        </w:rPr>
        <w:t>,</w:t>
      </w:r>
      <w:r w:rsidRPr="00DD5EDB">
        <w:rPr>
          <w:rFonts w:ascii="Times New Roman" w:hAnsi="Times New Roman" w:cs="Times New Roman"/>
          <w:sz w:val="28"/>
          <w:szCs w:val="28"/>
        </w:rPr>
        <w:t xml:space="preserve"> </w:t>
      </w:r>
      <w:r>
        <w:rPr>
          <w:rFonts w:ascii="Times New Roman" w:hAnsi="Times New Roman" w:cs="Times New Roman"/>
          <w:sz w:val="28"/>
          <w:szCs w:val="28"/>
        </w:rPr>
        <w:t xml:space="preserve">суд округа пришел к выводу о том, что </w:t>
      </w:r>
      <w:r w:rsidRPr="00DD5EDB">
        <w:rPr>
          <w:rFonts w:ascii="Times New Roman" w:hAnsi="Times New Roman" w:cs="Times New Roman"/>
          <w:sz w:val="28"/>
          <w:szCs w:val="28"/>
        </w:rPr>
        <w:t xml:space="preserve">земельные участки, необходимые для ведения работ, связанных с недропользованием, предоставляются исключительно пользователям недр на срок не менее срока соответствующей лицензии. </w:t>
      </w:r>
      <w:r>
        <w:rPr>
          <w:rFonts w:ascii="Times New Roman" w:hAnsi="Times New Roman" w:cs="Times New Roman"/>
          <w:sz w:val="28"/>
          <w:szCs w:val="28"/>
        </w:rPr>
        <w:t>Лицензиат</w:t>
      </w:r>
      <w:r w:rsidRPr="00DD5EDB">
        <w:rPr>
          <w:rFonts w:ascii="Times New Roman" w:hAnsi="Times New Roman" w:cs="Times New Roman"/>
          <w:sz w:val="28"/>
          <w:szCs w:val="28"/>
        </w:rPr>
        <w:t xml:space="preserve"> в пределах срока действия выданной ему лицензии сохраняет право на осуществление недропользования, что влечет возникновение у уполномоченного органа корреспондирующей обязанности предоставить для этого необходимый земельный участок. При этом соответствующий договор аренды такого участка заключается без проведения торгов.</w:t>
      </w:r>
    </w:p>
    <w:p w:rsidR="00E67623" w:rsidRDefault="00E67623" w:rsidP="00E67623">
      <w:pPr>
        <w:spacing w:after="0" w:line="240" w:lineRule="auto"/>
        <w:ind w:firstLine="709"/>
        <w:jc w:val="both"/>
        <w:rPr>
          <w:rFonts w:ascii="Times New Roman" w:hAnsi="Times New Roman" w:cs="Times New Roman"/>
          <w:sz w:val="28"/>
          <w:szCs w:val="28"/>
        </w:rPr>
      </w:pPr>
    </w:p>
    <w:p w:rsidR="00E67623" w:rsidRDefault="00E67623" w:rsidP="00E676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w:t>
      </w:r>
      <w:r w:rsidRPr="00DD5EDB">
        <w:rPr>
          <w:rFonts w:ascii="Times New Roman" w:hAnsi="Times New Roman" w:cs="Times New Roman"/>
          <w:sz w:val="28"/>
          <w:szCs w:val="28"/>
        </w:rPr>
        <w:t xml:space="preserve">в настоящем </w:t>
      </w:r>
      <w:r>
        <w:rPr>
          <w:rFonts w:ascii="Times New Roman" w:hAnsi="Times New Roman" w:cs="Times New Roman"/>
          <w:sz w:val="28"/>
          <w:szCs w:val="28"/>
        </w:rPr>
        <w:t>деле</w:t>
      </w:r>
      <w:r w:rsidRPr="00DD5EDB">
        <w:rPr>
          <w:rFonts w:ascii="Times New Roman" w:hAnsi="Times New Roman" w:cs="Times New Roman"/>
          <w:sz w:val="28"/>
          <w:szCs w:val="28"/>
        </w:rPr>
        <w:t xml:space="preserve"> отказ от исполнения договора не содержал каких-либо мотивов и указаний на существенные нарушения обществом условий заключенной сделки, что наруш</w:t>
      </w:r>
      <w:r>
        <w:rPr>
          <w:rFonts w:ascii="Times New Roman" w:hAnsi="Times New Roman" w:cs="Times New Roman"/>
          <w:sz w:val="28"/>
          <w:szCs w:val="28"/>
        </w:rPr>
        <w:t>ило</w:t>
      </w:r>
      <w:r w:rsidRPr="00DD5EDB">
        <w:rPr>
          <w:rFonts w:ascii="Times New Roman" w:hAnsi="Times New Roman" w:cs="Times New Roman"/>
          <w:sz w:val="28"/>
          <w:szCs w:val="28"/>
        </w:rPr>
        <w:t xml:space="preserve"> его право на осуществление пре</w:t>
      </w:r>
      <w:r>
        <w:rPr>
          <w:rFonts w:ascii="Times New Roman" w:hAnsi="Times New Roman" w:cs="Times New Roman"/>
          <w:sz w:val="28"/>
          <w:szCs w:val="28"/>
        </w:rPr>
        <w:t xml:space="preserve">дпринимательской деятельности, суд кассационной инстанции принял новый судебный акт об </w:t>
      </w:r>
      <w:r w:rsidRPr="00DD5EDB">
        <w:rPr>
          <w:rFonts w:ascii="Times New Roman" w:hAnsi="Times New Roman" w:cs="Times New Roman"/>
          <w:sz w:val="28"/>
          <w:szCs w:val="28"/>
        </w:rPr>
        <w:t>отказ</w:t>
      </w:r>
      <w:r>
        <w:rPr>
          <w:rFonts w:ascii="Times New Roman" w:hAnsi="Times New Roman" w:cs="Times New Roman"/>
          <w:sz w:val="28"/>
          <w:szCs w:val="28"/>
        </w:rPr>
        <w:t>е</w:t>
      </w:r>
      <w:r w:rsidRPr="00DD5EDB">
        <w:rPr>
          <w:rFonts w:ascii="Times New Roman" w:hAnsi="Times New Roman" w:cs="Times New Roman"/>
          <w:sz w:val="28"/>
          <w:szCs w:val="28"/>
        </w:rPr>
        <w:t xml:space="preserve"> в удовлетворении требований</w:t>
      </w:r>
      <w:r>
        <w:rPr>
          <w:rFonts w:ascii="Times New Roman" w:hAnsi="Times New Roman" w:cs="Times New Roman"/>
          <w:sz w:val="28"/>
          <w:szCs w:val="28"/>
        </w:rPr>
        <w:t xml:space="preserve"> комитета</w:t>
      </w:r>
      <w:r w:rsidRPr="00DD5EDB">
        <w:rPr>
          <w:rFonts w:ascii="Times New Roman" w:hAnsi="Times New Roman" w:cs="Times New Roman"/>
          <w:sz w:val="28"/>
          <w:szCs w:val="28"/>
        </w:rPr>
        <w:t>.</w:t>
      </w:r>
    </w:p>
    <w:p w:rsidR="00E67623" w:rsidRDefault="00E67623" w:rsidP="00E67623">
      <w:pPr>
        <w:spacing w:after="0" w:line="240" w:lineRule="auto"/>
        <w:ind w:firstLine="709"/>
        <w:jc w:val="both"/>
        <w:rPr>
          <w:rFonts w:ascii="Times New Roman" w:hAnsi="Times New Roman" w:cs="Times New Roman"/>
          <w:sz w:val="28"/>
          <w:szCs w:val="28"/>
        </w:rPr>
      </w:pPr>
    </w:p>
    <w:p w:rsidR="00E67623" w:rsidRPr="00DD5EDB" w:rsidRDefault="00E67623" w:rsidP="00E67623">
      <w:pPr>
        <w:spacing w:after="0" w:line="240" w:lineRule="auto"/>
        <w:jc w:val="right"/>
        <w:rPr>
          <w:rFonts w:ascii="Times New Roman" w:hAnsi="Times New Roman" w:cs="Times New Roman"/>
          <w:i/>
          <w:sz w:val="28"/>
          <w:szCs w:val="28"/>
        </w:rPr>
      </w:pPr>
      <w:r w:rsidRPr="00DD5EDB">
        <w:rPr>
          <w:rFonts w:ascii="Times New Roman" w:hAnsi="Times New Roman" w:cs="Times New Roman"/>
          <w:i/>
          <w:sz w:val="28"/>
          <w:szCs w:val="28"/>
        </w:rPr>
        <w:t xml:space="preserve">Постановление от 31.10.2016  № Ф03-5133/2016  </w:t>
      </w:r>
    </w:p>
    <w:p w:rsidR="00E67623" w:rsidRDefault="00E67623" w:rsidP="00E67623">
      <w:pPr>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lastRenderedPageBreak/>
        <w:t xml:space="preserve">по делу </w:t>
      </w:r>
      <w:r>
        <w:rPr>
          <w:rFonts w:ascii="Times New Roman" w:hAnsi="Times New Roman" w:cs="Times New Roman"/>
          <w:i/>
          <w:sz w:val="28"/>
          <w:szCs w:val="28"/>
        </w:rPr>
        <w:t xml:space="preserve">№ </w:t>
      </w:r>
      <w:r w:rsidRPr="00DD5EDB">
        <w:rPr>
          <w:rFonts w:ascii="Times New Roman" w:hAnsi="Times New Roman" w:cs="Times New Roman"/>
          <w:i/>
          <w:sz w:val="28"/>
          <w:szCs w:val="28"/>
        </w:rPr>
        <w:t>А73-2202/2016</w:t>
      </w:r>
    </w:p>
    <w:p w:rsidR="00E67623" w:rsidRDefault="00E67623" w:rsidP="00E67623">
      <w:pPr>
        <w:pStyle w:val="a3"/>
        <w:shd w:val="clear" w:color="auto" w:fill="FFFFFF"/>
        <w:tabs>
          <w:tab w:val="left" w:pos="1134"/>
        </w:tabs>
        <w:spacing w:before="0" w:beforeAutospacing="0" w:after="0" w:afterAutospacing="0"/>
        <w:jc w:val="both"/>
        <w:textAlignment w:val="baseline"/>
        <w:rPr>
          <w:b/>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4</w:t>
      </w:r>
      <w:r w:rsidRPr="00DD5EDB">
        <w:rPr>
          <w:b/>
          <w:sz w:val="28"/>
          <w:szCs w:val="28"/>
        </w:rPr>
        <w:t>. Отсутствие государственной регистрации перехода права собственности на недвижимое имущество к пок</w:t>
      </w:r>
      <w:r>
        <w:rPr>
          <w:b/>
          <w:sz w:val="28"/>
          <w:szCs w:val="28"/>
        </w:rPr>
        <w:t xml:space="preserve">упателю не является основанием </w:t>
      </w:r>
      <w:r w:rsidRPr="00DD5EDB">
        <w:rPr>
          <w:b/>
          <w:sz w:val="28"/>
          <w:szCs w:val="28"/>
        </w:rPr>
        <w:t xml:space="preserve">для признания недействительным договора продажи недвижимости.  </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p>
    <w:p w:rsidR="00E67623"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r w:rsidRPr="00DD5EDB">
        <w:rPr>
          <w:b/>
          <w:sz w:val="28"/>
          <w:szCs w:val="28"/>
        </w:rPr>
        <w:t>Аннулирование после заключения договора купли-продажи кадастровых сведений о спорном земельном участке не является неустранимым препятствием в регистрации права собственности покупателя на этот участок, поскольку имеется возможность восстановить сведения об участке в прежних границах с присвоением соответствующего кадастрового номера</w:t>
      </w:r>
      <w:r>
        <w:rPr>
          <w:b/>
          <w:sz w:val="28"/>
          <w:szCs w:val="28"/>
        </w:rPr>
        <w:t>.</w:t>
      </w:r>
    </w:p>
    <w:p w:rsidR="00E67623" w:rsidRPr="00DD5EDB" w:rsidRDefault="00E67623" w:rsidP="00E67623">
      <w:pPr>
        <w:pStyle w:val="a3"/>
        <w:shd w:val="clear" w:color="auto" w:fill="FFFFFF"/>
        <w:tabs>
          <w:tab w:val="left" w:pos="1134"/>
        </w:tabs>
        <w:spacing w:before="0" w:beforeAutospacing="0" w:after="0" w:afterAutospacing="0"/>
        <w:ind w:firstLine="709"/>
        <w:jc w:val="both"/>
        <w:textAlignment w:val="baseline"/>
        <w:rPr>
          <w:b/>
          <w:sz w:val="28"/>
          <w:szCs w:val="28"/>
        </w:rPr>
      </w:pPr>
    </w:p>
    <w:p w:rsidR="00E67623"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Общество обратилось в арбитражный суд к </w:t>
      </w:r>
      <w:r>
        <w:rPr>
          <w:rFonts w:ascii="Times New Roman" w:hAnsi="Times New Roman" w:cs="Times New Roman"/>
          <w:sz w:val="28"/>
          <w:szCs w:val="28"/>
        </w:rPr>
        <w:t xml:space="preserve">департаменту архитектуры, градостроительства и землепользования, </w:t>
      </w:r>
      <w:r w:rsidRPr="00DD5EDB">
        <w:rPr>
          <w:rFonts w:ascii="Times New Roman" w:hAnsi="Times New Roman" w:cs="Times New Roman"/>
          <w:sz w:val="28"/>
          <w:szCs w:val="28"/>
        </w:rPr>
        <w:t>администрации</w:t>
      </w:r>
      <w:r>
        <w:rPr>
          <w:rFonts w:ascii="Times New Roman" w:hAnsi="Times New Roman" w:cs="Times New Roman"/>
          <w:sz w:val="28"/>
          <w:szCs w:val="28"/>
        </w:rPr>
        <w:t>, департаменту финансов</w:t>
      </w:r>
      <w:r w:rsidRPr="00DD5EDB">
        <w:rPr>
          <w:rFonts w:ascii="Times New Roman" w:hAnsi="Times New Roman" w:cs="Times New Roman"/>
          <w:sz w:val="28"/>
          <w:szCs w:val="28"/>
        </w:rPr>
        <w:t xml:space="preserve"> с иском о расторжении договора купли-продажи земельного участка и взыскании неосновательного обогащения.</w:t>
      </w:r>
    </w:p>
    <w:p w:rsidR="00E67623" w:rsidRPr="00DD5EDB" w:rsidRDefault="00E67623" w:rsidP="00E67623">
      <w:pPr>
        <w:autoSpaceDE w:val="0"/>
        <w:autoSpaceDN w:val="0"/>
        <w:adjustRightInd w:val="0"/>
        <w:spacing w:after="0" w:line="240" w:lineRule="auto"/>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Удовлетворяя заявленные обществом требования в полном объеме, суд первой инстанции исходил из того, что спорный земельный участок, проданный обществу, не существует как самостоятельный объект гражданских правоотношений, поскольку снят с кадастрового учета. </w:t>
      </w:r>
      <w:proofErr w:type="gramStart"/>
      <w:r w:rsidRPr="00DD5EDB">
        <w:rPr>
          <w:rFonts w:ascii="Times New Roman" w:hAnsi="Times New Roman" w:cs="Times New Roman"/>
          <w:sz w:val="28"/>
          <w:szCs w:val="28"/>
        </w:rPr>
        <w:t xml:space="preserve">На основании этого суд счел, что в данном случае существенным образом изменились обстоятельства, из которых стороны исходили при заключении названной сделки, что является достаточным основанием для ее расторжения в порядке статьи 451 ГК РФ и возврата истцу уплаченной за спорный участок выкупной стоимости согласно нормам главы 60 ГК РФ как неосновательного обогащения. </w:t>
      </w:r>
      <w:proofErr w:type="gramEnd"/>
    </w:p>
    <w:p w:rsidR="00E67623" w:rsidRPr="00DD5EDB" w:rsidRDefault="00E67623" w:rsidP="00E67623">
      <w:pPr>
        <w:pStyle w:val="ad"/>
        <w:ind w:firstLine="709"/>
        <w:jc w:val="both"/>
        <w:rPr>
          <w:rFonts w:ascii="Times New Roman" w:hAnsi="Times New Roman" w:cs="Times New Roman"/>
          <w:sz w:val="28"/>
          <w:szCs w:val="28"/>
        </w:rPr>
      </w:pPr>
    </w:p>
    <w:p w:rsidR="00E67623" w:rsidRPr="00DD5EDB" w:rsidRDefault="00E67623" w:rsidP="00743BD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Апелляционный суд, изменяя состоявшееся по делу решение, пришел к правильному выводу об отсутствии в данном случае предусмотренных статьями 450, 451 ГК РФ оснований для расторжения спорного договора, соответствующего требованиям статей 549, 554 ГК РФ и статьи 37 </w:t>
      </w:r>
      <w:r>
        <w:rPr>
          <w:rFonts w:ascii="Times New Roman" w:hAnsi="Times New Roman" w:cs="Times New Roman"/>
          <w:sz w:val="28"/>
          <w:szCs w:val="28"/>
        </w:rPr>
        <w:t>ЗК РФ (в применимых к правоотношениям сторон редакциях)</w:t>
      </w:r>
      <w:r w:rsidRPr="00DD5EDB">
        <w:rPr>
          <w:rFonts w:ascii="Times New Roman" w:hAnsi="Times New Roman" w:cs="Times New Roman"/>
          <w:sz w:val="28"/>
          <w:szCs w:val="28"/>
        </w:rPr>
        <w:t>. При этом судом апелляционной инстанции учтено, что спорный земельный участок был сформирован и передан покупателю по акту приема-передачи после оплаты его выкупной стоимости, однако право собственности на него не было зарегистрировано в установленном законом порядке по вине самого покупателя. В то же время доказательств</w:t>
      </w:r>
      <w:r>
        <w:rPr>
          <w:rFonts w:ascii="Times New Roman" w:hAnsi="Times New Roman" w:cs="Times New Roman"/>
          <w:sz w:val="28"/>
          <w:szCs w:val="28"/>
        </w:rPr>
        <w:t>а</w:t>
      </w:r>
      <w:r w:rsidRPr="00DD5EDB">
        <w:rPr>
          <w:rFonts w:ascii="Times New Roman" w:hAnsi="Times New Roman" w:cs="Times New Roman"/>
          <w:sz w:val="28"/>
          <w:szCs w:val="28"/>
        </w:rPr>
        <w:t xml:space="preserve"> нарушения продавцом условий заключенного договора, уклонения последнего от исполнения данной сделки в материал</w:t>
      </w:r>
      <w:r>
        <w:rPr>
          <w:rFonts w:ascii="Times New Roman" w:hAnsi="Times New Roman" w:cs="Times New Roman"/>
          <w:sz w:val="28"/>
          <w:szCs w:val="28"/>
        </w:rPr>
        <w:t>ы</w:t>
      </w:r>
      <w:r w:rsidRPr="00DD5EDB">
        <w:rPr>
          <w:rFonts w:ascii="Times New Roman" w:hAnsi="Times New Roman" w:cs="Times New Roman"/>
          <w:sz w:val="28"/>
          <w:szCs w:val="28"/>
        </w:rPr>
        <w:t xml:space="preserve"> дела </w:t>
      </w:r>
      <w:r>
        <w:rPr>
          <w:rFonts w:ascii="Times New Roman" w:hAnsi="Times New Roman" w:cs="Times New Roman"/>
          <w:sz w:val="28"/>
          <w:szCs w:val="28"/>
        </w:rPr>
        <w:t>не представлены</w:t>
      </w:r>
      <w:r w:rsidRPr="00DD5EDB">
        <w:rPr>
          <w:rFonts w:ascii="Times New Roman" w:hAnsi="Times New Roman" w:cs="Times New Roman"/>
          <w:sz w:val="28"/>
          <w:szCs w:val="28"/>
        </w:rPr>
        <w:t>, а изменение предмета заключенных с обществом договоров аренды выходит за рамки исполнения сторонами своих договорных обязательств.</w:t>
      </w: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lastRenderedPageBreak/>
        <w:t>При таких обстоятельствах апелляционный суд</w:t>
      </w:r>
      <w:r>
        <w:rPr>
          <w:rFonts w:ascii="Times New Roman" w:hAnsi="Times New Roman" w:cs="Times New Roman"/>
          <w:sz w:val="28"/>
          <w:szCs w:val="28"/>
        </w:rPr>
        <w:t>, как указал суд кассационной инстанции,</w:t>
      </w:r>
      <w:r w:rsidRPr="00DD5EDB">
        <w:rPr>
          <w:rFonts w:ascii="Times New Roman" w:hAnsi="Times New Roman" w:cs="Times New Roman"/>
          <w:sz w:val="28"/>
          <w:szCs w:val="28"/>
        </w:rPr>
        <w:t xml:space="preserve"> правомерно </w:t>
      </w:r>
      <w:proofErr w:type="gramStart"/>
      <w:r w:rsidRPr="00DD5EDB">
        <w:rPr>
          <w:rFonts w:ascii="Times New Roman" w:hAnsi="Times New Roman" w:cs="Times New Roman"/>
          <w:sz w:val="28"/>
          <w:szCs w:val="28"/>
        </w:rPr>
        <w:t>изменил принятый судом первой инстанции судебный акт и отказал</w:t>
      </w:r>
      <w:proofErr w:type="gramEnd"/>
      <w:r w:rsidRPr="00DD5EDB">
        <w:rPr>
          <w:rFonts w:ascii="Times New Roman" w:hAnsi="Times New Roman" w:cs="Times New Roman"/>
          <w:sz w:val="28"/>
          <w:szCs w:val="28"/>
        </w:rPr>
        <w:t xml:space="preserve"> в удовлетворении требований общества о расторжении договора купли-продажи. </w:t>
      </w:r>
    </w:p>
    <w:p w:rsidR="00E67623" w:rsidRDefault="00E67623" w:rsidP="00E67623">
      <w:pPr>
        <w:pStyle w:val="ad"/>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Вместе с тем, принимая во внимание, что уже в ходе рассмотрения судами настоящего спора между администрацией и обществом </w:t>
      </w:r>
      <w:r>
        <w:rPr>
          <w:rFonts w:ascii="Times New Roman" w:hAnsi="Times New Roman" w:cs="Times New Roman"/>
          <w:sz w:val="28"/>
          <w:szCs w:val="28"/>
        </w:rPr>
        <w:t xml:space="preserve">был </w:t>
      </w:r>
      <w:r w:rsidRPr="00DD5EDB">
        <w:rPr>
          <w:rFonts w:ascii="Times New Roman" w:hAnsi="Times New Roman" w:cs="Times New Roman"/>
          <w:sz w:val="28"/>
          <w:szCs w:val="28"/>
        </w:rPr>
        <w:t>заключен новый договор купли-продажи земельного участка, предметом которого выступа</w:t>
      </w:r>
      <w:r>
        <w:rPr>
          <w:rFonts w:ascii="Times New Roman" w:hAnsi="Times New Roman" w:cs="Times New Roman"/>
          <w:sz w:val="28"/>
          <w:szCs w:val="28"/>
        </w:rPr>
        <w:t>л</w:t>
      </w:r>
      <w:r w:rsidRPr="00DD5EDB">
        <w:rPr>
          <w:rFonts w:ascii="Times New Roman" w:hAnsi="Times New Roman" w:cs="Times New Roman"/>
          <w:sz w:val="28"/>
          <w:szCs w:val="28"/>
        </w:rPr>
        <w:t xml:space="preserve"> земельный участок, сформированный по заявлению общества, апелляционный суд, руководствуясь положениями пункта 3 статьи 1 </w:t>
      </w:r>
      <w:r>
        <w:rPr>
          <w:rFonts w:ascii="Times New Roman" w:hAnsi="Times New Roman" w:cs="Times New Roman"/>
          <w:sz w:val="28"/>
          <w:szCs w:val="28"/>
        </w:rPr>
        <w:t xml:space="preserve"> Федерального закона от 24.07.2007 № 221-ФЗ «О государственном кадастре недвижимости»</w:t>
      </w:r>
      <w:r w:rsidRPr="00DD5EDB">
        <w:rPr>
          <w:rFonts w:ascii="Times New Roman" w:hAnsi="Times New Roman" w:cs="Times New Roman"/>
          <w:sz w:val="28"/>
          <w:szCs w:val="28"/>
        </w:rPr>
        <w:t>, пришел к выводу о том, что поскольку спорный земельный</w:t>
      </w:r>
      <w:proofErr w:type="gramEnd"/>
      <w:r w:rsidRPr="00DD5EDB">
        <w:rPr>
          <w:rFonts w:ascii="Times New Roman" w:hAnsi="Times New Roman" w:cs="Times New Roman"/>
          <w:sz w:val="28"/>
          <w:szCs w:val="28"/>
        </w:rPr>
        <w:t xml:space="preserve"> участок в настоящее время снят с кадастрового учета (аннулирован), то он не может </w:t>
      </w:r>
      <w:proofErr w:type="gramStart"/>
      <w:r w:rsidRPr="00DD5EDB">
        <w:rPr>
          <w:rFonts w:ascii="Times New Roman" w:hAnsi="Times New Roman" w:cs="Times New Roman"/>
          <w:sz w:val="28"/>
          <w:szCs w:val="28"/>
        </w:rPr>
        <w:t>являться объектом гражданско-правовых отношений и выступать</w:t>
      </w:r>
      <w:proofErr w:type="gramEnd"/>
      <w:r w:rsidRPr="00DD5EDB">
        <w:rPr>
          <w:rFonts w:ascii="Times New Roman" w:hAnsi="Times New Roman" w:cs="Times New Roman"/>
          <w:sz w:val="28"/>
          <w:szCs w:val="28"/>
        </w:rPr>
        <w:t xml:space="preserve"> предметом сделок.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С учетом этого</w:t>
      </w:r>
      <w:r>
        <w:rPr>
          <w:rFonts w:ascii="Times New Roman" w:hAnsi="Times New Roman" w:cs="Times New Roman"/>
          <w:sz w:val="28"/>
          <w:szCs w:val="28"/>
        </w:rPr>
        <w:t>,</w:t>
      </w:r>
      <w:r w:rsidRPr="00DD5EDB">
        <w:rPr>
          <w:rFonts w:ascii="Times New Roman" w:hAnsi="Times New Roman" w:cs="Times New Roman"/>
          <w:sz w:val="28"/>
          <w:szCs w:val="28"/>
        </w:rPr>
        <w:t xml:space="preserve"> апелляционный суд признал, что обязательства сторон по договору купли-продажи и соответственно сама спорная сделка в такой ситуации являются прекращенными в силу статьи 416 ГК РФ по причине невозможности их исполнения, так как объективная возможность регистрации права собственности общества на приобретенный участок утрачена. По тем же причинам суд апелляционной инстанции расценил денежные средства, перечисленные покупателем продавцу во исполнение договора купли-продажи, в качестве неосновательного обогащения ответчика, подлежащего взысканию в пользу истца на основании статей 1102, 1103 ГК РФ.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Pr>
          <w:rFonts w:ascii="Times New Roman" w:hAnsi="Times New Roman" w:cs="Times New Roman"/>
          <w:sz w:val="28"/>
          <w:szCs w:val="28"/>
        </w:rPr>
        <w:t>С</w:t>
      </w:r>
      <w:r w:rsidRPr="00DD5EDB">
        <w:rPr>
          <w:rFonts w:ascii="Times New Roman" w:hAnsi="Times New Roman" w:cs="Times New Roman"/>
          <w:sz w:val="28"/>
          <w:szCs w:val="28"/>
        </w:rPr>
        <w:t>уд кассационной инстанции с такой позицией апелляционного суда не согласи</w:t>
      </w:r>
      <w:r>
        <w:rPr>
          <w:rFonts w:ascii="Times New Roman" w:hAnsi="Times New Roman" w:cs="Times New Roman"/>
          <w:sz w:val="28"/>
          <w:szCs w:val="28"/>
        </w:rPr>
        <w:t>лся</w:t>
      </w:r>
      <w:r w:rsidRPr="00DD5EDB">
        <w:rPr>
          <w:rFonts w:ascii="Times New Roman" w:hAnsi="Times New Roman" w:cs="Times New Roman"/>
          <w:sz w:val="28"/>
          <w:szCs w:val="28"/>
        </w:rPr>
        <w:t xml:space="preserve">, </w:t>
      </w:r>
      <w:r>
        <w:rPr>
          <w:rFonts w:ascii="Times New Roman" w:hAnsi="Times New Roman" w:cs="Times New Roman"/>
          <w:sz w:val="28"/>
          <w:szCs w:val="28"/>
        </w:rPr>
        <w:t xml:space="preserve">изменив его постановление и отказав в удовлетворении требований о взыскании с ответчиков неосновательного обогащения, </w:t>
      </w:r>
    </w:p>
    <w:p w:rsidR="00E67623"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w:t>
      </w:r>
      <w:r w:rsidRPr="00DD5EDB">
        <w:rPr>
          <w:rFonts w:ascii="Times New Roman" w:hAnsi="Times New Roman" w:cs="Times New Roman"/>
          <w:sz w:val="28"/>
          <w:szCs w:val="28"/>
        </w:rPr>
        <w:t>пункт</w:t>
      </w:r>
      <w:r>
        <w:rPr>
          <w:rFonts w:ascii="Times New Roman" w:hAnsi="Times New Roman" w:cs="Times New Roman"/>
          <w:sz w:val="28"/>
          <w:szCs w:val="28"/>
        </w:rPr>
        <w:t>ом</w:t>
      </w:r>
      <w:r w:rsidRPr="00DD5EDB">
        <w:rPr>
          <w:rFonts w:ascii="Times New Roman" w:hAnsi="Times New Roman" w:cs="Times New Roman"/>
          <w:sz w:val="28"/>
          <w:szCs w:val="28"/>
        </w:rPr>
        <w:t xml:space="preserve"> 1 статьи 11.2</w:t>
      </w:r>
      <w:r>
        <w:rPr>
          <w:rFonts w:ascii="Times New Roman" w:hAnsi="Times New Roman" w:cs="Times New Roman"/>
          <w:sz w:val="28"/>
          <w:szCs w:val="28"/>
        </w:rPr>
        <w:t xml:space="preserve">, </w:t>
      </w:r>
      <w:r w:rsidRPr="00DD5EDB">
        <w:rPr>
          <w:rFonts w:ascii="Times New Roman" w:hAnsi="Times New Roman" w:cs="Times New Roman"/>
          <w:sz w:val="28"/>
          <w:szCs w:val="28"/>
        </w:rPr>
        <w:t xml:space="preserve"> пунктом 2 статьи 11.3</w:t>
      </w:r>
      <w:r>
        <w:rPr>
          <w:rFonts w:ascii="Times New Roman" w:hAnsi="Times New Roman" w:cs="Times New Roman"/>
          <w:sz w:val="28"/>
          <w:szCs w:val="28"/>
        </w:rPr>
        <w:t xml:space="preserve">, </w:t>
      </w:r>
      <w:r w:rsidRPr="00DD5EDB">
        <w:rPr>
          <w:rFonts w:ascii="Times New Roman" w:hAnsi="Times New Roman" w:cs="Times New Roman"/>
          <w:sz w:val="28"/>
          <w:szCs w:val="28"/>
        </w:rPr>
        <w:t xml:space="preserve"> пункт</w:t>
      </w:r>
      <w:r>
        <w:rPr>
          <w:rFonts w:ascii="Times New Roman" w:hAnsi="Times New Roman" w:cs="Times New Roman"/>
          <w:sz w:val="28"/>
          <w:szCs w:val="28"/>
        </w:rPr>
        <w:t>ом</w:t>
      </w:r>
      <w:r w:rsidRPr="00DD5EDB">
        <w:rPr>
          <w:rFonts w:ascii="Times New Roman" w:hAnsi="Times New Roman" w:cs="Times New Roman"/>
          <w:sz w:val="28"/>
          <w:szCs w:val="28"/>
        </w:rPr>
        <w:t xml:space="preserve"> 1 статьи 37 </w:t>
      </w:r>
      <w:r>
        <w:rPr>
          <w:rFonts w:ascii="Times New Roman" w:hAnsi="Times New Roman" w:cs="Times New Roman"/>
          <w:sz w:val="28"/>
          <w:szCs w:val="28"/>
        </w:rPr>
        <w:t xml:space="preserve">ЗК РФ, исходя из конкретных обстоятельств дела (спорный </w:t>
      </w:r>
      <w:r w:rsidRPr="00DD5EDB">
        <w:rPr>
          <w:rFonts w:ascii="Times New Roman" w:hAnsi="Times New Roman" w:cs="Times New Roman"/>
          <w:sz w:val="28"/>
          <w:szCs w:val="28"/>
        </w:rPr>
        <w:t xml:space="preserve">участок был сформирован </w:t>
      </w:r>
      <w:r>
        <w:rPr>
          <w:rFonts w:ascii="Times New Roman" w:hAnsi="Times New Roman" w:cs="Times New Roman"/>
          <w:sz w:val="28"/>
          <w:szCs w:val="28"/>
        </w:rPr>
        <w:t>и поставлен на кадастровый учет;</w:t>
      </w:r>
      <w:r w:rsidRPr="00DD5EDB">
        <w:rPr>
          <w:rFonts w:ascii="Times New Roman" w:hAnsi="Times New Roman" w:cs="Times New Roman"/>
          <w:sz w:val="28"/>
          <w:szCs w:val="28"/>
        </w:rPr>
        <w:t xml:space="preserve"> утвер</w:t>
      </w:r>
      <w:r>
        <w:rPr>
          <w:rFonts w:ascii="Times New Roman" w:hAnsi="Times New Roman" w:cs="Times New Roman"/>
          <w:sz w:val="28"/>
          <w:szCs w:val="28"/>
        </w:rPr>
        <w:t>ждена</w:t>
      </w:r>
      <w:r w:rsidRPr="00DD5EDB">
        <w:rPr>
          <w:rFonts w:ascii="Times New Roman" w:hAnsi="Times New Roman" w:cs="Times New Roman"/>
          <w:sz w:val="28"/>
          <w:szCs w:val="28"/>
        </w:rPr>
        <w:t xml:space="preserve"> схем</w:t>
      </w:r>
      <w:r>
        <w:rPr>
          <w:rFonts w:ascii="Times New Roman" w:hAnsi="Times New Roman" w:cs="Times New Roman"/>
          <w:sz w:val="28"/>
          <w:szCs w:val="28"/>
        </w:rPr>
        <w:t>а</w:t>
      </w:r>
      <w:r w:rsidRPr="00DD5EDB">
        <w:rPr>
          <w:rFonts w:ascii="Times New Roman" w:hAnsi="Times New Roman" w:cs="Times New Roman"/>
          <w:sz w:val="28"/>
          <w:szCs w:val="28"/>
        </w:rPr>
        <w:t xml:space="preserve"> расположения этого учас</w:t>
      </w:r>
      <w:r>
        <w:rPr>
          <w:rFonts w:ascii="Times New Roman" w:hAnsi="Times New Roman" w:cs="Times New Roman"/>
          <w:sz w:val="28"/>
          <w:szCs w:val="28"/>
        </w:rPr>
        <w:t>тка в интересах самого общества;</w:t>
      </w:r>
      <w:r w:rsidRPr="00DD5EDB">
        <w:rPr>
          <w:rFonts w:ascii="Times New Roman" w:hAnsi="Times New Roman" w:cs="Times New Roman"/>
          <w:sz w:val="28"/>
          <w:szCs w:val="28"/>
        </w:rPr>
        <w:t xml:space="preserve"> </w:t>
      </w:r>
      <w:r>
        <w:rPr>
          <w:rFonts w:ascii="Times New Roman" w:hAnsi="Times New Roman" w:cs="Times New Roman"/>
          <w:sz w:val="28"/>
          <w:szCs w:val="28"/>
        </w:rPr>
        <w:t>общество является</w:t>
      </w:r>
      <w:r w:rsidRPr="00DD5EDB">
        <w:rPr>
          <w:rFonts w:ascii="Times New Roman" w:hAnsi="Times New Roman" w:cs="Times New Roman"/>
          <w:sz w:val="28"/>
          <w:szCs w:val="28"/>
        </w:rPr>
        <w:t xml:space="preserve"> собственником расположенн</w:t>
      </w:r>
      <w:r>
        <w:rPr>
          <w:rFonts w:ascii="Times New Roman" w:hAnsi="Times New Roman" w:cs="Times New Roman"/>
          <w:sz w:val="28"/>
          <w:szCs w:val="28"/>
        </w:rPr>
        <w:t xml:space="preserve">ого на нем объекта недвижимости; </w:t>
      </w:r>
      <w:r w:rsidRPr="00DD5EDB">
        <w:rPr>
          <w:rFonts w:ascii="Times New Roman" w:hAnsi="Times New Roman" w:cs="Times New Roman"/>
          <w:sz w:val="28"/>
          <w:szCs w:val="28"/>
        </w:rPr>
        <w:t xml:space="preserve"> </w:t>
      </w:r>
      <w:r>
        <w:rPr>
          <w:rFonts w:ascii="Times New Roman" w:hAnsi="Times New Roman" w:cs="Times New Roman"/>
          <w:sz w:val="28"/>
          <w:szCs w:val="28"/>
        </w:rPr>
        <w:t>в</w:t>
      </w:r>
      <w:r w:rsidRPr="00DD5EDB">
        <w:rPr>
          <w:rFonts w:ascii="Times New Roman" w:hAnsi="Times New Roman" w:cs="Times New Roman"/>
          <w:sz w:val="28"/>
          <w:szCs w:val="28"/>
        </w:rPr>
        <w:t>последствии спорный участок</w:t>
      </w:r>
      <w:r>
        <w:rPr>
          <w:rFonts w:ascii="Times New Roman" w:hAnsi="Times New Roman" w:cs="Times New Roman"/>
          <w:sz w:val="28"/>
          <w:szCs w:val="28"/>
        </w:rPr>
        <w:t xml:space="preserve"> был снят с кадастрового учета), суд округа пришел к выводу о том, что </w:t>
      </w:r>
      <w:r w:rsidRPr="00DD5EDB">
        <w:rPr>
          <w:rFonts w:ascii="Times New Roman" w:hAnsi="Times New Roman" w:cs="Times New Roman"/>
          <w:sz w:val="28"/>
          <w:szCs w:val="28"/>
        </w:rPr>
        <w:t xml:space="preserve">на момент заключения договора купли-продажи спорный участок являлся сформированным и мог выступать в качестве самостоятельного объекта гражданского оборота. </w:t>
      </w:r>
    </w:p>
    <w:p w:rsidR="00E67623" w:rsidRPr="00DD5EDB" w:rsidRDefault="00E67623" w:rsidP="00E67623">
      <w:pPr>
        <w:pStyle w:val="ad"/>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Отсутствие государственной регистрации перехода права собственности на недвижимое имущество к покупателю не является </w:t>
      </w:r>
      <w:r w:rsidRPr="00DD5EDB">
        <w:rPr>
          <w:rFonts w:ascii="Times New Roman" w:hAnsi="Times New Roman" w:cs="Times New Roman"/>
          <w:sz w:val="28"/>
          <w:szCs w:val="28"/>
        </w:rPr>
        <w:lastRenderedPageBreak/>
        <w:t xml:space="preserve">основанием для признания недействительным договора продажи недвижимости, заключенного между этим покупателем и продавцом.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После передачи владения недвижимым имуществом покупателю, но до государственной регистрации права собственности</w:t>
      </w:r>
      <w:r>
        <w:rPr>
          <w:rFonts w:ascii="Times New Roman" w:hAnsi="Times New Roman" w:cs="Times New Roman"/>
          <w:sz w:val="28"/>
          <w:szCs w:val="28"/>
        </w:rPr>
        <w:t>,</w:t>
      </w:r>
      <w:r w:rsidRPr="00DD5EDB">
        <w:rPr>
          <w:rFonts w:ascii="Times New Roman" w:hAnsi="Times New Roman" w:cs="Times New Roman"/>
          <w:sz w:val="28"/>
          <w:szCs w:val="28"/>
        </w:rPr>
        <w:t xml:space="preserve"> покупатель является законным владельцем этого имущества и имеет право на защиту своего владения на основании статьи 305 ГК РФ. В то же время покупатель не вправе распоряжаться полученным им во владение имуществом, поскольку право собственности на это имущество до момента государственной регистрации сохраняется за продавцом.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В данном случае материалами дела подтвержд</w:t>
      </w:r>
      <w:r>
        <w:rPr>
          <w:rFonts w:ascii="Times New Roman" w:hAnsi="Times New Roman" w:cs="Times New Roman"/>
          <w:sz w:val="28"/>
          <w:szCs w:val="28"/>
        </w:rPr>
        <w:t>ено</w:t>
      </w:r>
      <w:r w:rsidRPr="00DD5EDB">
        <w:rPr>
          <w:rFonts w:ascii="Times New Roman" w:hAnsi="Times New Roman" w:cs="Times New Roman"/>
          <w:sz w:val="28"/>
          <w:szCs w:val="28"/>
        </w:rPr>
        <w:t>, что продавец надлежащим образом исполнил свою обязанность по передаче покупателю  спорного земельного участка, что следует из подписанного сторонами без возражений акта приема-передачи</w:t>
      </w:r>
      <w:r>
        <w:rPr>
          <w:rFonts w:ascii="Times New Roman" w:hAnsi="Times New Roman" w:cs="Times New Roman"/>
          <w:sz w:val="28"/>
          <w:szCs w:val="28"/>
        </w:rPr>
        <w:t xml:space="preserve"> (пункт 1 статьи 556 ГК РФ)</w:t>
      </w:r>
      <w:r w:rsidRPr="00DD5EDB">
        <w:rPr>
          <w:rFonts w:ascii="Times New Roman" w:hAnsi="Times New Roman" w:cs="Times New Roman"/>
          <w:sz w:val="28"/>
          <w:szCs w:val="28"/>
        </w:rPr>
        <w:t xml:space="preserve">. </w:t>
      </w:r>
    </w:p>
    <w:p w:rsidR="00E67623" w:rsidRPr="00DD5EDB" w:rsidRDefault="00E67623" w:rsidP="00E67623">
      <w:pPr>
        <w:pStyle w:val="ad"/>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Следовательно, со</w:t>
      </w:r>
      <w:r w:rsidR="00743BD3">
        <w:rPr>
          <w:rFonts w:ascii="Times New Roman" w:hAnsi="Times New Roman" w:cs="Times New Roman"/>
          <w:sz w:val="28"/>
          <w:szCs w:val="28"/>
        </w:rPr>
        <w:t>от</w:t>
      </w:r>
      <w:r w:rsidRPr="00DD5EDB">
        <w:rPr>
          <w:rFonts w:ascii="Times New Roman" w:hAnsi="Times New Roman" w:cs="Times New Roman"/>
          <w:sz w:val="28"/>
          <w:szCs w:val="28"/>
        </w:rPr>
        <w:t>вет</w:t>
      </w:r>
      <w:r w:rsidR="00743BD3">
        <w:rPr>
          <w:rFonts w:ascii="Times New Roman" w:hAnsi="Times New Roman" w:cs="Times New Roman"/>
          <w:sz w:val="28"/>
          <w:szCs w:val="28"/>
        </w:rPr>
        <w:t>ств</w:t>
      </w:r>
      <w:r w:rsidRPr="00DD5EDB">
        <w:rPr>
          <w:rFonts w:ascii="Times New Roman" w:hAnsi="Times New Roman" w:cs="Times New Roman"/>
          <w:sz w:val="28"/>
          <w:szCs w:val="28"/>
        </w:rPr>
        <w:t xml:space="preserve">ующее обязательство продавца было прекращено в момент передачи покупателю предмета договора (статьи 407, 408 ГК РФ).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Применение судом апелляционной инстанции в такой ситуации положений статьи 416 ГК РФ </w:t>
      </w:r>
      <w:r>
        <w:rPr>
          <w:rFonts w:ascii="Times New Roman" w:hAnsi="Times New Roman" w:cs="Times New Roman"/>
          <w:sz w:val="28"/>
          <w:szCs w:val="28"/>
        </w:rPr>
        <w:t xml:space="preserve">суд кассационной инстанции </w:t>
      </w:r>
      <w:r w:rsidR="00062AFF">
        <w:rPr>
          <w:rFonts w:ascii="Times New Roman" w:hAnsi="Times New Roman" w:cs="Times New Roman"/>
          <w:sz w:val="28"/>
          <w:szCs w:val="28"/>
        </w:rPr>
        <w:t xml:space="preserve">счел </w:t>
      </w:r>
      <w:r w:rsidRPr="00DD5EDB">
        <w:rPr>
          <w:rFonts w:ascii="Times New Roman" w:hAnsi="Times New Roman" w:cs="Times New Roman"/>
          <w:sz w:val="28"/>
          <w:szCs w:val="28"/>
        </w:rPr>
        <w:t xml:space="preserve">ошибочным, поскольку на момент аннулирования кадастровых сведений о спорном участке обязательства сторон по указанному договору уже были прекращены надлежащим исполнением и не </w:t>
      </w:r>
      <w:proofErr w:type="gramStart"/>
      <w:r w:rsidRPr="00DD5EDB">
        <w:rPr>
          <w:rFonts w:ascii="Times New Roman" w:hAnsi="Times New Roman" w:cs="Times New Roman"/>
          <w:sz w:val="28"/>
          <w:szCs w:val="28"/>
        </w:rPr>
        <w:t>могли</w:t>
      </w:r>
      <w:proofErr w:type="gramEnd"/>
      <w:r w:rsidRPr="00DD5EDB">
        <w:rPr>
          <w:rFonts w:ascii="Times New Roman" w:hAnsi="Times New Roman" w:cs="Times New Roman"/>
          <w:sz w:val="28"/>
          <w:szCs w:val="28"/>
        </w:rPr>
        <w:t xml:space="preserve"> поэтому прекратиться повторно по иным основаниям (ввиду невозможности их исполнения).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Кроме того, само по себе аннулирование кадастровых сведений о спорном земельном участке не является неустранимым препятствием в регистрации права собственности покупателя на этот участок, как ошибочно расценили суды обеих инстанций.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Суды не учли специфическую особенность земельных участков как объектов недвижимости, которая заключается в том, что они являются природными объектами, частью поверхности земли, формирование их границ осуществляется посредством землеустройства. В последующем в отношении таких участков производится государственный кадастровый учет.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При образовании новых земельных участков прежний земельный участок как природный объект не исчезает, меняется лишь описание границ. Этот факт сам по себе не препятствует восстановлению земельного участка в прежних границах с присвоением соответствующего кадастрового номера.</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lastRenderedPageBreak/>
        <w:t xml:space="preserve">При этом оценка законности действий уполномоченного органа местного самоуправления по формированию новых участков за счет ранее сформированного участка, хоть и снятого с кадастрового учета, но являющегося предметом действующего договора купли-продажи, выходит за рамки настоящего спора, однако это также не лишает общество возможности защитить свои нарушенные права. </w:t>
      </w:r>
    </w:p>
    <w:p w:rsidR="00E67623" w:rsidRDefault="00E67623" w:rsidP="00E67623">
      <w:pPr>
        <w:pStyle w:val="ad"/>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Pr>
          <w:rFonts w:ascii="Times New Roman" w:hAnsi="Times New Roman" w:cs="Times New Roman"/>
          <w:sz w:val="28"/>
          <w:szCs w:val="28"/>
        </w:rPr>
        <w:t xml:space="preserve">С учетом изложенного, суд кассационной инстанции посчитал ошибочным </w:t>
      </w:r>
      <w:r w:rsidRPr="00DD5EDB">
        <w:rPr>
          <w:rFonts w:ascii="Times New Roman" w:hAnsi="Times New Roman" w:cs="Times New Roman"/>
          <w:sz w:val="28"/>
          <w:szCs w:val="28"/>
        </w:rPr>
        <w:t>взыскание</w:t>
      </w:r>
      <w:r w:rsidRPr="004438C9">
        <w:rPr>
          <w:rFonts w:ascii="Times New Roman" w:hAnsi="Times New Roman" w:cs="Times New Roman"/>
          <w:sz w:val="28"/>
          <w:szCs w:val="28"/>
        </w:rPr>
        <w:t xml:space="preserve"> </w:t>
      </w:r>
      <w:r w:rsidRPr="00DD5EDB">
        <w:rPr>
          <w:rFonts w:ascii="Times New Roman" w:hAnsi="Times New Roman" w:cs="Times New Roman"/>
          <w:sz w:val="28"/>
          <w:szCs w:val="28"/>
        </w:rPr>
        <w:t>апелляционным судом</w:t>
      </w:r>
      <w:r>
        <w:rPr>
          <w:rFonts w:ascii="Times New Roman" w:hAnsi="Times New Roman" w:cs="Times New Roman"/>
          <w:sz w:val="28"/>
          <w:szCs w:val="28"/>
        </w:rPr>
        <w:t xml:space="preserve"> </w:t>
      </w:r>
      <w:r w:rsidRPr="00DD5EDB">
        <w:rPr>
          <w:rFonts w:ascii="Times New Roman" w:hAnsi="Times New Roman" w:cs="Times New Roman"/>
          <w:sz w:val="28"/>
          <w:szCs w:val="28"/>
        </w:rPr>
        <w:t>с продавца полученной им от покупателя стоимости спорного земельного участка по мотиву аннулирования кадас</w:t>
      </w:r>
      <w:r>
        <w:rPr>
          <w:rFonts w:ascii="Times New Roman" w:hAnsi="Times New Roman" w:cs="Times New Roman"/>
          <w:sz w:val="28"/>
          <w:szCs w:val="28"/>
        </w:rPr>
        <w:t>тровых сведений об этом участке.</w:t>
      </w:r>
    </w:p>
    <w:p w:rsidR="00E67623"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Для применения положений статей 1102, 1103 ГК РФ требуется наличие совокупности обстоятельств, свидетельствующих о неправомерном приобретении (сбережении) ответчиком принадлежащего истцу имущества в отсутстви</w:t>
      </w:r>
      <w:r w:rsidR="00062AFF">
        <w:rPr>
          <w:rFonts w:ascii="Times New Roman" w:hAnsi="Times New Roman" w:cs="Times New Roman"/>
          <w:sz w:val="28"/>
          <w:szCs w:val="28"/>
        </w:rPr>
        <w:t>е</w:t>
      </w:r>
      <w:r w:rsidRPr="00DD5EDB">
        <w:rPr>
          <w:rFonts w:ascii="Times New Roman" w:hAnsi="Times New Roman" w:cs="Times New Roman"/>
          <w:sz w:val="28"/>
          <w:szCs w:val="28"/>
        </w:rPr>
        <w:t xml:space="preserve"> установленных для этого законом или договором оснований.</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Вместе с тем</w:t>
      </w:r>
      <w:r w:rsidR="00062AFF">
        <w:rPr>
          <w:rFonts w:ascii="Times New Roman" w:hAnsi="Times New Roman" w:cs="Times New Roman"/>
          <w:sz w:val="28"/>
          <w:szCs w:val="28"/>
        </w:rPr>
        <w:t>,</w:t>
      </w:r>
      <w:r w:rsidRPr="00DD5EDB">
        <w:rPr>
          <w:rFonts w:ascii="Times New Roman" w:hAnsi="Times New Roman" w:cs="Times New Roman"/>
          <w:sz w:val="28"/>
          <w:szCs w:val="28"/>
        </w:rPr>
        <w:t xml:space="preserve"> таких обстоятельств по настоящему делу не име</w:t>
      </w:r>
      <w:r>
        <w:rPr>
          <w:rFonts w:ascii="Times New Roman" w:hAnsi="Times New Roman" w:cs="Times New Roman"/>
          <w:sz w:val="28"/>
          <w:szCs w:val="28"/>
        </w:rPr>
        <w:t>лось</w:t>
      </w:r>
      <w:r w:rsidRPr="00DD5EDB">
        <w:rPr>
          <w:rFonts w:ascii="Times New Roman" w:hAnsi="Times New Roman" w:cs="Times New Roman"/>
          <w:sz w:val="28"/>
          <w:szCs w:val="28"/>
        </w:rPr>
        <w:t xml:space="preserve">, поскольку денежные средства в размере выкупной стоимости спорного земельного участка </w:t>
      </w:r>
      <w:r>
        <w:rPr>
          <w:rFonts w:ascii="Times New Roman" w:hAnsi="Times New Roman" w:cs="Times New Roman"/>
          <w:sz w:val="28"/>
          <w:szCs w:val="28"/>
        </w:rPr>
        <w:t xml:space="preserve">были </w:t>
      </w:r>
      <w:r w:rsidRPr="00DD5EDB">
        <w:rPr>
          <w:rFonts w:ascii="Times New Roman" w:hAnsi="Times New Roman" w:cs="Times New Roman"/>
          <w:sz w:val="28"/>
          <w:szCs w:val="28"/>
        </w:rPr>
        <w:t xml:space="preserve">получены продавцом на основании договора, заключенного в соответствии с действующим законодательством и исполненного сторонами надлежащим образом.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Таким образом, суд кассационной инстанции пришел к выводу об отсутствии предусмотренных законом оснований для взыскания </w:t>
      </w:r>
      <w:r>
        <w:rPr>
          <w:rFonts w:ascii="Times New Roman" w:hAnsi="Times New Roman" w:cs="Times New Roman"/>
          <w:sz w:val="28"/>
          <w:szCs w:val="28"/>
        </w:rPr>
        <w:t xml:space="preserve">с </w:t>
      </w:r>
      <w:r w:rsidRPr="00DD5EDB">
        <w:rPr>
          <w:rFonts w:ascii="Times New Roman" w:hAnsi="Times New Roman" w:cs="Times New Roman"/>
          <w:sz w:val="28"/>
          <w:szCs w:val="28"/>
        </w:rPr>
        <w:t xml:space="preserve">ответчика неосновательного обогащения в размере перечисленной по договору купли-продажи выкупной цены спорного земельного участка по причине аннулирования кадастровых сведений о данном участке. </w:t>
      </w:r>
    </w:p>
    <w:p w:rsidR="00E67623" w:rsidRPr="00DD5EDB" w:rsidRDefault="00E67623" w:rsidP="00E67623">
      <w:pPr>
        <w:pStyle w:val="ad"/>
        <w:ind w:firstLine="709"/>
        <w:jc w:val="both"/>
        <w:rPr>
          <w:rFonts w:ascii="Times New Roman" w:hAnsi="Times New Roman" w:cs="Times New Roman"/>
          <w:sz w:val="28"/>
          <w:szCs w:val="28"/>
        </w:rPr>
      </w:pPr>
    </w:p>
    <w:p w:rsidR="00E67623" w:rsidRDefault="00E67623" w:rsidP="00E67623">
      <w:pPr>
        <w:tabs>
          <w:tab w:val="left" w:pos="851"/>
          <w:tab w:val="left" w:pos="1134"/>
        </w:tabs>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Постановление от 26.07.2016 № Ф03-3335/2016 </w:t>
      </w:r>
      <w:r w:rsidRPr="00DD5EDB">
        <w:rPr>
          <w:rFonts w:ascii="Times New Roman" w:hAnsi="Times New Roman" w:cs="Times New Roman"/>
          <w:i/>
          <w:sz w:val="28"/>
          <w:szCs w:val="28"/>
        </w:rPr>
        <w:br/>
        <w:t>по делу № А59-2963/2015</w:t>
      </w:r>
    </w:p>
    <w:p w:rsidR="00E67623" w:rsidRPr="00DD5EDB" w:rsidRDefault="00E67623" w:rsidP="00E67623">
      <w:pPr>
        <w:tabs>
          <w:tab w:val="left" w:pos="851"/>
          <w:tab w:val="left" w:pos="1134"/>
        </w:tabs>
        <w:autoSpaceDE w:val="0"/>
        <w:autoSpaceDN w:val="0"/>
        <w:adjustRightInd w:val="0"/>
        <w:spacing w:after="0" w:line="240" w:lineRule="auto"/>
        <w:ind w:firstLine="709"/>
        <w:jc w:val="right"/>
        <w:rPr>
          <w:rFonts w:ascii="Times New Roman" w:hAnsi="Times New Roman" w:cs="Times New Roman"/>
          <w:i/>
          <w:sz w:val="28"/>
          <w:szCs w:val="28"/>
        </w:rPr>
      </w:pPr>
    </w:p>
    <w:p w:rsidR="00E67623" w:rsidRPr="00DD5EDB" w:rsidRDefault="00E67623" w:rsidP="00E67623">
      <w:pPr>
        <w:pStyle w:val="a3"/>
        <w:shd w:val="clear" w:color="auto" w:fill="FFFFFF"/>
        <w:tabs>
          <w:tab w:val="left" w:pos="1134"/>
        </w:tabs>
        <w:spacing w:before="0" w:beforeAutospacing="0" w:after="0" w:afterAutospacing="0"/>
        <w:ind w:firstLine="709"/>
        <w:jc w:val="right"/>
        <w:textAlignment w:val="baseline"/>
        <w:rPr>
          <w:sz w:val="28"/>
          <w:szCs w:val="28"/>
        </w:rPr>
      </w:pPr>
      <w:r w:rsidRPr="00DD5EDB">
        <w:rPr>
          <w:i/>
          <w:sz w:val="28"/>
          <w:szCs w:val="28"/>
        </w:rPr>
        <w:t>Определением от 16.12.2016 № 303-ЭС16-16799</w:t>
      </w:r>
    </w:p>
    <w:p w:rsidR="00E67623" w:rsidRPr="00DD5EDB" w:rsidRDefault="00E67623" w:rsidP="00E67623">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отказано в передаче кассационной жалобы для рассмотрения </w:t>
      </w:r>
    </w:p>
    <w:p w:rsidR="00E67623" w:rsidRDefault="00E67623" w:rsidP="00E67623">
      <w:pPr>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в судебном заседании Судебной коллегии по экономическим спорам Верховного Суда Российской Федерации</w:t>
      </w:r>
    </w:p>
    <w:p w:rsidR="00E67623" w:rsidRPr="00DD5EDB" w:rsidRDefault="00E67623" w:rsidP="00E67623">
      <w:pPr>
        <w:autoSpaceDE w:val="0"/>
        <w:autoSpaceDN w:val="0"/>
        <w:adjustRightInd w:val="0"/>
        <w:spacing w:after="0" w:line="240" w:lineRule="auto"/>
        <w:ind w:firstLine="709"/>
        <w:jc w:val="right"/>
        <w:rPr>
          <w:rFonts w:ascii="Times New Roman" w:hAnsi="Times New Roman" w:cs="Times New Roman"/>
          <w:i/>
          <w:sz w:val="28"/>
          <w:szCs w:val="28"/>
        </w:rPr>
      </w:pPr>
    </w:p>
    <w:p w:rsidR="00176E20" w:rsidRDefault="00B0227D" w:rsidP="00DD5EDB">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5</w:t>
      </w:r>
      <w:r w:rsidR="00DD5EDB" w:rsidRPr="00DD5EDB">
        <w:rPr>
          <w:b/>
          <w:sz w:val="28"/>
          <w:szCs w:val="28"/>
        </w:rPr>
        <w:t>.</w:t>
      </w:r>
      <w:r w:rsidR="00DD5EDB">
        <w:rPr>
          <w:b/>
          <w:sz w:val="28"/>
          <w:szCs w:val="28"/>
        </w:rPr>
        <w:t xml:space="preserve"> </w:t>
      </w:r>
      <w:r w:rsidR="00176E20" w:rsidRPr="00DD5EDB">
        <w:rPr>
          <w:b/>
          <w:sz w:val="28"/>
          <w:szCs w:val="28"/>
        </w:rPr>
        <w:t>Действующее законодательство не предусматривает запрета на проведение почерковедческой экспертизы на основании копии документа, а также не содержит запрета на возможность использования судом заключени</w:t>
      </w:r>
      <w:r w:rsidR="003F6F3B">
        <w:rPr>
          <w:b/>
          <w:sz w:val="28"/>
          <w:szCs w:val="28"/>
        </w:rPr>
        <w:t>я</w:t>
      </w:r>
      <w:r w:rsidR="00176E20" w:rsidRPr="00DD5EDB">
        <w:rPr>
          <w:b/>
          <w:sz w:val="28"/>
          <w:szCs w:val="28"/>
        </w:rPr>
        <w:t xml:space="preserve"> такой экспертизы.</w:t>
      </w:r>
    </w:p>
    <w:p w:rsidR="00DD5EDB" w:rsidRPr="00DD5EDB" w:rsidRDefault="00DD5EDB" w:rsidP="00DD5EDB">
      <w:pPr>
        <w:pStyle w:val="a3"/>
        <w:shd w:val="clear" w:color="auto" w:fill="FFFFFF"/>
        <w:tabs>
          <w:tab w:val="left" w:pos="1134"/>
        </w:tabs>
        <w:spacing w:before="0" w:beforeAutospacing="0" w:after="0" w:afterAutospacing="0"/>
        <w:ind w:firstLine="709"/>
        <w:jc w:val="both"/>
        <w:textAlignment w:val="baseline"/>
        <w:rPr>
          <w:b/>
          <w:sz w:val="28"/>
          <w:szCs w:val="28"/>
        </w:rPr>
      </w:pPr>
    </w:p>
    <w:p w:rsidR="00DD5EDB" w:rsidRPr="00DD5EDB" w:rsidRDefault="003F6F3B" w:rsidP="00B0227D">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Между обществом (продав</w:t>
      </w:r>
      <w:r w:rsidR="00176E20" w:rsidRPr="00DD5EDB">
        <w:rPr>
          <w:sz w:val="28"/>
          <w:szCs w:val="28"/>
        </w:rPr>
        <w:t>ц</w:t>
      </w:r>
      <w:r>
        <w:rPr>
          <w:sz w:val="28"/>
          <w:szCs w:val="28"/>
        </w:rPr>
        <w:t>ом) и предпринимателем (покупателем</w:t>
      </w:r>
      <w:r w:rsidR="00176E20" w:rsidRPr="00DD5EDB">
        <w:rPr>
          <w:sz w:val="28"/>
          <w:szCs w:val="28"/>
        </w:rPr>
        <w:t>) заключен договор уступки доли в уставном капитале организации.</w:t>
      </w:r>
    </w:p>
    <w:p w:rsidR="00176E20" w:rsidRDefault="00176E20" w:rsidP="00DD5EDB">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lastRenderedPageBreak/>
        <w:t>В материал</w:t>
      </w:r>
      <w:r w:rsidR="007544D5">
        <w:rPr>
          <w:sz w:val="28"/>
          <w:szCs w:val="28"/>
        </w:rPr>
        <w:t>ы</w:t>
      </w:r>
      <w:r w:rsidRPr="00DD5EDB">
        <w:rPr>
          <w:sz w:val="28"/>
          <w:szCs w:val="28"/>
        </w:rPr>
        <w:t xml:space="preserve"> дела представлена копия дополнительного соглашения к договору,</w:t>
      </w:r>
      <w:r w:rsidR="003F6F3B">
        <w:rPr>
          <w:sz w:val="28"/>
          <w:szCs w:val="28"/>
        </w:rPr>
        <w:t xml:space="preserve"> согласно которой</w:t>
      </w:r>
      <w:r w:rsidRPr="00DD5EDB">
        <w:rPr>
          <w:sz w:val="28"/>
          <w:szCs w:val="28"/>
        </w:rPr>
        <w:t xml:space="preserve"> предпринимателю предоставляется отсрочка платежа по договору уступки доли в уставном капитале организации.</w:t>
      </w:r>
    </w:p>
    <w:p w:rsidR="00DD5EDB" w:rsidRPr="00DD5EDB" w:rsidRDefault="00DD5EDB" w:rsidP="00DD5EDB">
      <w:pPr>
        <w:pStyle w:val="a3"/>
        <w:shd w:val="clear" w:color="auto" w:fill="FFFFFF"/>
        <w:tabs>
          <w:tab w:val="left" w:pos="1134"/>
        </w:tabs>
        <w:spacing w:before="0" w:beforeAutospacing="0" w:after="0" w:afterAutospacing="0"/>
        <w:ind w:firstLine="709"/>
        <w:jc w:val="both"/>
        <w:textAlignment w:val="baseline"/>
        <w:rPr>
          <w:sz w:val="28"/>
          <w:szCs w:val="28"/>
        </w:rPr>
      </w:pPr>
    </w:p>
    <w:p w:rsidR="00176E20" w:rsidRDefault="00176E20" w:rsidP="00DD5EDB">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Впоследствии обществом заключен договор уступки права требования. Отсутствие со стороны предпринимателя действий по оплате доли в уставном капитале организации послужило основанием для обращения нового кредитора в арбитражный суд с соответствующим иском.</w:t>
      </w:r>
    </w:p>
    <w:p w:rsidR="00DD5EDB" w:rsidRPr="00DD5EDB" w:rsidRDefault="00DD5EDB" w:rsidP="00DD5EDB">
      <w:pPr>
        <w:pStyle w:val="a3"/>
        <w:shd w:val="clear" w:color="auto" w:fill="FFFFFF"/>
        <w:tabs>
          <w:tab w:val="left" w:pos="1134"/>
        </w:tabs>
        <w:spacing w:before="0" w:beforeAutospacing="0" w:after="0" w:afterAutospacing="0"/>
        <w:ind w:firstLine="709"/>
        <w:jc w:val="both"/>
        <w:textAlignment w:val="baseline"/>
        <w:rPr>
          <w:sz w:val="28"/>
          <w:szCs w:val="28"/>
        </w:rPr>
      </w:pPr>
    </w:p>
    <w:p w:rsidR="00176E20" w:rsidRDefault="00176E20" w:rsidP="003F6F3B">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Отказывая в удовлетворении исковых требований</w:t>
      </w:r>
      <w:r w:rsidR="003F6F3B">
        <w:rPr>
          <w:sz w:val="28"/>
          <w:szCs w:val="28"/>
        </w:rPr>
        <w:t xml:space="preserve">, </w:t>
      </w:r>
      <w:r w:rsidRPr="00DD5EDB">
        <w:rPr>
          <w:sz w:val="28"/>
          <w:szCs w:val="28"/>
        </w:rPr>
        <w:t>суд первой инстанции, с выводами которого согласился апелляционный суд, исходил из условия договора уступки доли</w:t>
      </w:r>
      <w:r w:rsidR="003F6F3B">
        <w:rPr>
          <w:sz w:val="28"/>
          <w:szCs w:val="28"/>
        </w:rPr>
        <w:t xml:space="preserve"> в уставном капитале, согласно </w:t>
      </w:r>
      <w:r w:rsidRPr="00DD5EDB">
        <w:rPr>
          <w:sz w:val="28"/>
          <w:szCs w:val="28"/>
        </w:rPr>
        <w:t>которому оплата по данному договору произведена полностью.</w:t>
      </w:r>
      <w:r w:rsidR="003F6F3B">
        <w:rPr>
          <w:sz w:val="28"/>
          <w:szCs w:val="28"/>
        </w:rPr>
        <w:t xml:space="preserve"> </w:t>
      </w:r>
      <w:r w:rsidRPr="00DD5EDB">
        <w:rPr>
          <w:sz w:val="28"/>
          <w:szCs w:val="28"/>
        </w:rPr>
        <w:t>При этом судами не принята в качестве достаточного и достоверного доказательства представленная истцом копия дополнительного соглашения к договору уступки доли в уставном капитале организации, ввиду не предоставления по запросу суда оригинала названного документа.</w:t>
      </w:r>
    </w:p>
    <w:p w:rsidR="00DD5EDB" w:rsidRDefault="00DD5EDB" w:rsidP="00DD5EDB">
      <w:pPr>
        <w:pStyle w:val="a3"/>
        <w:shd w:val="clear" w:color="auto" w:fill="FFFFFF"/>
        <w:tabs>
          <w:tab w:val="left" w:pos="1134"/>
        </w:tabs>
        <w:spacing w:before="0" w:beforeAutospacing="0" w:after="0" w:afterAutospacing="0"/>
        <w:ind w:firstLine="709"/>
        <w:jc w:val="both"/>
        <w:textAlignment w:val="baseline"/>
        <w:rPr>
          <w:sz w:val="28"/>
          <w:szCs w:val="28"/>
        </w:rPr>
      </w:pPr>
    </w:p>
    <w:p w:rsidR="00E213C7" w:rsidRDefault="00E213C7" w:rsidP="00E67623">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Основанием для отмены с</w:t>
      </w:r>
      <w:r w:rsidR="003F6F3B">
        <w:rPr>
          <w:sz w:val="28"/>
          <w:szCs w:val="28"/>
        </w:rPr>
        <w:t>уд</w:t>
      </w:r>
      <w:r>
        <w:rPr>
          <w:sz w:val="28"/>
          <w:szCs w:val="28"/>
        </w:rPr>
        <w:t>ом кассационной инстанции принятых по делу судебных</w:t>
      </w:r>
      <w:r w:rsidR="003F6F3B">
        <w:rPr>
          <w:sz w:val="28"/>
          <w:szCs w:val="28"/>
        </w:rPr>
        <w:t xml:space="preserve"> ак</w:t>
      </w:r>
      <w:r>
        <w:rPr>
          <w:sz w:val="28"/>
          <w:szCs w:val="28"/>
        </w:rPr>
        <w:t>тов и направления дела</w:t>
      </w:r>
      <w:r w:rsidR="003F6F3B">
        <w:rPr>
          <w:sz w:val="28"/>
          <w:szCs w:val="28"/>
        </w:rPr>
        <w:t xml:space="preserve"> на новое </w:t>
      </w:r>
      <w:r w:rsidR="003F6F3B" w:rsidRPr="00DD5EDB">
        <w:rPr>
          <w:sz w:val="28"/>
          <w:szCs w:val="28"/>
        </w:rPr>
        <w:t>рассмотрение</w:t>
      </w:r>
      <w:r w:rsidR="003F6F3B">
        <w:rPr>
          <w:sz w:val="28"/>
          <w:szCs w:val="28"/>
        </w:rPr>
        <w:t xml:space="preserve"> в суд первой инстанции</w:t>
      </w:r>
      <w:r>
        <w:rPr>
          <w:sz w:val="28"/>
          <w:szCs w:val="28"/>
        </w:rPr>
        <w:t xml:space="preserve"> послужило следующее нарушение судами </w:t>
      </w:r>
      <w:r w:rsidR="003F6F3B" w:rsidRPr="00DD5EDB">
        <w:rPr>
          <w:sz w:val="28"/>
          <w:szCs w:val="28"/>
        </w:rPr>
        <w:t>н</w:t>
      </w:r>
      <w:r>
        <w:rPr>
          <w:sz w:val="28"/>
          <w:szCs w:val="28"/>
        </w:rPr>
        <w:t>орм процессуального права.</w:t>
      </w:r>
    </w:p>
    <w:p w:rsidR="00176E20" w:rsidRDefault="00176E20" w:rsidP="00E213C7">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При рассмотрении дела предприниматель заявил о фальсификации дополнительного соглашения ввиду его не подписания со стороны покупателя, в </w:t>
      </w:r>
      <w:proofErr w:type="gramStart"/>
      <w:r w:rsidRPr="00DD5EDB">
        <w:rPr>
          <w:sz w:val="28"/>
          <w:szCs w:val="28"/>
        </w:rPr>
        <w:t>связи</w:t>
      </w:r>
      <w:proofErr w:type="gramEnd"/>
      <w:r w:rsidRPr="00DD5EDB">
        <w:rPr>
          <w:sz w:val="28"/>
          <w:szCs w:val="28"/>
        </w:rPr>
        <w:t xml:space="preserve"> с чем просил суд, в случае если истец не согласен исключить указанный документ из числа доказательств по делу, провести почерковедческую и технико-криминалистическую экспертизы. </w:t>
      </w:r>
    </w:p>
    <w:p w:rsidR="00DD5EDB" w:rsidRPr="00DD5EDB" w:rsidRDefault="00DD5EDB" w:rsidP="00DD5EDB">
      <w:pPr>
        <w:pStyle w:val="a3"/>
        <w:shd w:val="clear" w:color="auto" w:fill="FFFFFF"/>
        <w:tabs>
          <w:tab w:val="left" w:pos="1134"/>
        </w:tabs>
        <w:spacing w:before="0" w:beforeAutospacing="0" w:after="0" w:afterAutospacing="0"/>
        <w:ind w:firstLine="709"/>
        <w:jc w:val="both"/>
        <w:textAlignment w:val="baseline"/>
        <w:rPr>
          <w:sz w:val="28"/>
          <w:szCs w:val="28"/>
        </w:rPr>
      </w:pPr>
    </w:p>
    <w:p w:rsidR="00176E20" w:rsidRDefault="00176E20" w:rsidP="00DD5EDB">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Однако судом первой инстанции заявление о фальсификации доказательств по существу осталось не рассмотренным; меры, предусмотренные федеральным законом для проверки достоверности заявления</w:t>
      </w:r>
      <w:r w:rsidR="00E213C7">
        <w:rPr>
          <w:sz w:val="28"/>
          <w:szCs w:val="28"/>
        </w:rPr>
        <w:t>,</w:t>
      </w:r>
      <w:r w:rsidRPr="00DD5EDB">
        <w:rPr>
          <w:sz w:val="28"/>
          <w:szCs w:val="28"/>
        </w:rPr>
        <w:t xml:space="preserve"> судом не приняты.</w:t>
      </w:r>
      <w:r w:rsidR="00E213C7">
        <w:rPr>
          <w:sz w:val="28"/>
          <w:szCs w:val="28"/>
        </w:rPr>
        <w:t xml:space="preserve"> Указанное нарушение судом апелляционной инстанции не устранено.</w:t>
      </w:r>
    </w:p>
    <w:p w:rsidR="00DD5EDB" w:rsidRPr="00DD5EDB" w:rsidRDefault="00DD5EDB" w:rsidP="00DD5EDB">
      <w:pPr>
        <w:pStyle w:val="a3"/>
        <w:shd w:val="clear" w:color="auto" w:fill="FFFFFF"/>
        <w:tabs>
          <w:tab w:val="left" w:pos="1134"/>
        </w:tabs>
        <w:spacing w:before="0" w:beforeAutospacing="0" w:after="0" w:afterAutospacing="0"/>
        <w:ind w:firstLine="709"/>
        <w:jc w:val="both"/>
        <w:textAlignment w:val="baseline"/>
        <w:rPr>
          <w:sz w:val="28"/>
          <w:szCs w:val="28"/>
        </w:rPr>
      </w:pPr>
    </w:p>
    <w:p w:rsidR="00176E20" w:rsidRDefault="00176E20" w:rsidP="00DD5EDB">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При этом, исходя из совокупного толкования части 1 статьи 71, частей 8 и 9 статьи 75, части 1 статьи 161 Арбитражного процессуального кодекса </w:t>
      </w:r>
      <w:r w:rsidR="00E213C7">
        <w:rPr>
          <w:sz w:val="28"/>
          <w:szCs w:val="28"/>
        </w:rPr>
        <w:t xml:space="preserve">Российской Федерации </w:t>
      </w:r>
      <w:r w:rsidRPr="00DD5EDB">
        <w:rPr>
          <w:sz w:val="28"/>
          <w:szCs w:val="28"/>
        </w:rPr>
        <w:t xml:space="preserve">(далее – АПК РФ), проведение почерковедческой экспертизы на основании копий документов и использование судом заключения такой экспертизы не запрещено.   </w:t>
      </w:r>
    </w:p>
    <w:p w:rsidR="00DD5EDB" w:rsidRPr="00DD5EDB" w:rsidRDefault="00DD5EDB" w:rsidP="00E213C7">
      <w:pPr>
        <w:pStyle w:val="a3"/>
        <w:shd w:val="clear" w:color="auto" w:fill="FFFFFF"/>
        <w:tabs>
          <w:tab w:val="left" w:pos="1134"/>
        </w:tabs>
        <w:spacing w:before="0" w:beforeAutospacing="0" w:after="0" w:afterAutospacing="0"/>
        <w:jc w:val="both"/>
        <w:textAlignment w:val="baseline"/>
        <w:rPr>
          <w:sz w:val="28"/>
          <w:szCs w:val="28"/>
        </w:rPr>
      </w:pPr>
    </w:p>
    <w:p w:rsidR="00176E20" w:rsidRPr="00DD5EDB" w:rsidRDefault="00176E20" w:rsidP="00DD5EDB">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Постановление от 24.10.2016 № Ф03-4564/2016</w:t>
      </w:r>
    </w:p>
    <w:p w:rsidR="00062AFF" w:rsidRDefault="00176E20" w:rsidP="00062AFF">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sidR="00E213C7">
        <w:rPr>
          <w:i/>
          <w:sz w:val="28"/>
          <w:szCs w:val="28"/>
        </w:rPr>
        <w:t xml:space="preserve">№ </w:t>
      </w:r>
      <w:r w:rsidRPr="00DD5EDB">
        <w:rPr>
          <w:i/>
          <w:sz w:val="28"/>
          <w:szCs w:val="28"/>
        </w:rPr>
        <w:t>А59-4297/2015</w:t>
      </w:r>
    </w:p>
    <w:p w:rsidR="00062AFF" w:rsidRPr="00062AFF" w:rsidRDefault="00062AFF" w:rsidP="00062AFF">
      <w:pPr>
        <w:pStyle w:val="a3"/>
        <w:shd w:val="clear" w:color="auto" w:fill="FFFFFF"/>
        <w:tabs>
          <w:tab w:val="left" w:pos="1134"/>
        </w:tabs>
        <w:spacing w:before="0" w:beforeAutospacing="0" w:after="0" w:afterAutospacing="0"/>
        <w:ind w:firstLine="709"/>
        <w:jc w:val="right"/>
        <w:textAlignment w:val="baseline"/>
        <w:rPr>
          <w:i/>
          <w:sz w:val="28"/>
          <w:szCs w:val="28"/>
        </w:rPr>
      </w:pPr>
    </w:p>
    <w:p w:rsidR="007544D5" w:rsidRPr="007544D5" w:rsidRDefault="00B0227D" w:rsidP="007544D5">
      <w:pPr>
        <w:spacing w:after="100" w:afterAutospacing="1"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6</w:t>
      </w:r>
      <w:r w:rsidR="00176E20" w:rsidRPr="007544D5">
        <w:rPr>
          <w:rFonts w:ascii="Times New Roman" w:hAnsi="Times New Roman" w:cs="Times New Roman"/>
          <w:b/>
          <w:sz w:val="28"/>
          <w:szCs w:val="28"/>
        </w:rPr>
        <w:t xml:space="preserve">. </w:t>
      </w:r>
      <w:r w:rsidR="007544D5">
        <w:rPr>
          <w:rFonts w:ascii="Times New Roman" w:hAnsi="Times New Roman" w:cs="Times New Roman"/>
          <w:b/>
          <w:sz w:val="28"/>
          <w:szCs w:val="28"/>
        </w:rPr>
        <w:t>Положения статьи 69 АПК РФ и статьи 13 Гражданского процессуального кодекса Российской Федерации (далее – ГПК РФ) распространяются на судебные акты, вынесенные по обособленным спорам в деле о н</w:t>
      </w:r>
      <w:r w:rsidR="00062AFF">
        <w:rPr>
          <w:rFonts w:ascii="Times New Roman" w:hAnsi="Times New Roman" w:cs="Times New Roman"/>
          <w:b/>
          <w:sz w:val="28"/>
          <w:szCs w:val="28"/>
        </w:rPr>
        <w:t xml:space="preserve">есостоятельности </w:t>
      </w:r>
      <w:r w:rsidR="007544D5">
        <w:rPr>
          <w:rFonts w:ascii="Times New Roman" w:hAnsi="Times New Roman" w:cs="Times New Roman"/>
          <w:b/>
          <w:sz w:val="28"/>
          <w:szCs w:val="28"/>
        </w:rPr>
        <w:t xml:space="preserve">(банкротстве). </w:t>
      </w:r>
    </w:p>
    <w:p w:rsidR="00176E20" w:rsidRDefault="00176E20" w:rsidP="007544D5">
      <w:pPr>
        <w:spacing w:after="100" w:afterAutospacing="1"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В рамках дела о </w:t>
      </w:r>
      <w:r w:rsidR="00673CFC">
        <w:rPr>
          <w:rFonts w:ascii="Times New Roman" w:hAnsi="Times New Roman" w:cs="Times New Roman"/>
          <w:sz w:val="28"/>
          <w:szCs w:val="28"/>
        </w:rPr>
        <w:t>несостоятельности (банкротстве)</w:t>
      </w:r>
      <w:r w:rsidRPr="00DD5EDB">
        <w:rPr>
          <w:rFonts w:ascii="Times New Roman" w:hAnsi="Times New Roman" w:cs="Times New Roman"/>
          <w:sz w:val="28"/>
          <w:szCs w:val="28"/>
        </w:rPr>
        <w:t xml:space="preserve"> конкурсный управляющий обратился в арбитражный суд с заявлением о привлечении бывшего руководителя должника к субсидиарной ответственности по обязательствам должника и взыскании убытков.</w:t>
      </w:r>
      <w:proofErr w:type="gramEnd"/>
    </w:p>
    <w:p w:rsidR="00176E20" w:rsidRDefault="00176E20" w:rsidP="00DD5EDB">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Материалами дела подтвержда</w:t>
      </w:r>
      <w:r w:rsidR="00673CFC">
        <w:rPr>
          <w:rFonts w:ascii="Times New Roman" w:hAnsi="Times New Roman" w:cs="Times New Roman"/>
          <w:sz w:val="28"/>
          <w:szCs w:val="28"/>
        </w:rPr>
        <w:t>лось</w:t>
      </w:r>
      <w:r w:rsidRPr="00DD5EDB">
        <w:rPr>
          <w:rFonts w:ascii="Times New Roman" w:hAnsi="Times New Roman" w:cs="Times New Roman"/>
          <w:sz w:val="28"/>
          <w:szCs w:val="28"/>
        </w:rPr>
        <w:t xml:space="preserve">, что судебными актами судов общей юрисдикции с должника в пользу лица (кредитора) взыскана задолженность по договорам об участии в сберегательной программе. Далее судебными актами </w:t>
      </w:r>
      <w:r w:rsidR="00043034" w:rsidRPr="00DD5EDB">
        <w:rPr>
          <w:rFonts w:ascii="Times New Roman" w:hAnsi="Times New Roman" w:cs="Times New Roman"/>
          <w:sz w:val="28"/>
          <w:szCs w:val="28"/>
        </w:rPr>
        <w:t>арбитражного суда</w:t>
      </w:r>
      <w:r w:rsidRPr="00DD5EDB">
        <w:rPr>
          <w:rFonts w:ascii="Times New Roman" w:hAnsi="Times New Roman" w:cs="Times New Roman"/>
          <w:sz w:val="28"/>
          <w:szCs w:val="28"/>
        </w:rPr>
        <w:t xml:space="preserve"> данные требования признаны обоснованными и подлежащими включению в третью очередь реестра требований кредиторов должника. </w:t>
      </w:r>
    </w:p>
    <w:p w:rsidR="00DD5EDB" w:rsidRPr="00DD5EDB" w:rsidRDefault="00DD5EDB" w:rsidP="00DD5EDB">
      <w:pPr>
        <w:spacing w:after="0" w:line="240" w:lineRule="auto"/>
        <w:ind w:firstLine="709"/>
        <w:jc w:val="both"/>
        <w:rPr>
          <w:rFonts w:ascii="Times New Roman" w:hAnsi="Times New Roman" w:cs="Times New Roman"/>
          <w:sz w:val="28"/>
          <w:szCs w:val="28"/>
        </w:rPr>
      </w:pPr>
    </w:p>
    <w:p w:rsidR="0096031D" w:rsidRPr="00DD5EDB" w:rsidRDefault="00176E20" w:rsidP="00062AFF">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Также определением арбитражного суда, оставленным в силе вышестоящими инстанциями, конкурсному управляющему отказано в признании договоров об участии в сберегательных программах недействительными и применении последствий их недействительности в виде возложения обязанности на кредитора </w:t>
      </w:r>
      <w:proofErr w:type="gramStart"/>
      <w:r w:rsidRPr="00DD5EDB">
        <w:rPr>
          <w:rFonts w:ascii="Times New Roman" w:hAnsi="Times New Roman" w:cs="Times New Roman"/>
          <w:sz w:val="28"/>
          <w:szCs w:val="28"/>
        </w:rPr>
        <w:t>возвратить</w:t>
      </w:r>
      <w:proofErr w:type="gramEnd"/>
      <w:r w:rsidRPr="00DD5EDB">
        <w:rPr>
          <w:rFonts w:ascii="Times New Roman" w:hAnsi="Times New Roman" w:cs="Times New Roman"/>
          <w:sz w:val="28"/>
          <w:szCs w:val="28"/>
        </w:rPr>
        <w:t xml:space="preserve"> в конкурсную массу должника части выплаченных денежных средств.</w:t>
      </w:r>
    </w:p>
    <w:p w:rsidR="00B0227D" w:rsidRDefault="00B0227D" w:rsidP="00323585">
      <w:pPr>
        <w:spacing w:after="0" w:line="240" w:lineRule="auto"/>
        <w:ind w:firstLine="709"/>
        <w:jc w:val="both"/>
        <w:rPr>
          <w:rFonts w:ascii="Times New Roman" w:hAnsi="Times New Roman" w:cs="Times New Roman"/>
          <w:sz w:val="28"/>
          <w:szCs w:val="28"/>
        </w:rPr>
      </w:pPr>
    </w:p>
    <w:p w:rsidR="00176E20" w:rsidRDefault="00176E20" w:rsidP="00323585">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Обращаясь </w:t>
      </w:r>
      <w:proofErr w:type="gramStart"/>
      <w:r w:rsidRPr="00DD5EDB">
        <w:rPr>
          <w:rFonts w:ascii="Times New Roman" w:hAnsi="Times New Roman" w:cs="Times New Roman"/>
          <w:sz w:val="28"/>
          <w:szCs w:val="28"/>
        </w:rPr>
        <w:t>в</w:t>
      </w:r>
      <w:proofErr w:type="gramEnd"/>
      <w:r w:rsidRPr="00DD5EDB">
        <w:rPr>
          <w:rFonts w:ascii="Times New Roman" w:hAnsi="Times New Roman" w:cs="Times New Roman"/>
          <w:sz w:val="28"/>
          <w:szCs w:val="28"/>
        </w:rPr>
        <w:t xml:space="preserve"> </w:t>
      </w:r>
      <w:proofErr w:type="gramStart"/>
      <w:r w:rsidRPr="00DD5EDB">
        <w:rPr>
          <w:rFonts w:ascii="Times New Roman" w:hAnsi="Times New Roman" w:cs="Times New Roman"/>
          <w:sz w:val="28"/>
          <w:szCs w:val="28"/>
        </w:rPr>
        <w:t>арбитражный</w:t>
      </w:r>
      <w:proofErr w:type="gramEnd"/>
      <w:r w:rsidRPr="00DD5EDB">
        <w:rPr>
          <w:rFonts w:ascii="Times New Roman" w:hAnsi="Times New Roman" w:cs="Times New Roman"/>
          <w:sz w:val="28"/>
          <w:szCs w:val="28"/>
        </w:rPr>
        <w:t xml:space="preserve"> суд с настоящими требованиями, конкурсный управляющий в обоснование доводов о </w:t>
      </w:r>
      <w:proofErr w:type="spellStart"/>
      <w:r w:rsidRPr="00DD5EDB">
        <w:rPr>
          <w:rFonts w:ascii="Times New Roman" w:hAnsi="Times New Roman" w:cs="Times New Roman"/>
          <w:sz w:val="28"/>
          <w:szCs w:val="28"/>
        </w:rPr>
        <w:t>непоступлении</w:t>
      </w:r>
      <w:proofErr w:type="spellEnd"/>
      <w:r w:rsidRPr="00DD5EDB">
        <w:rPr>
          <w:rFonts w:ascii="Times New Roman" w:hAnsi="Times New Roman" w:cs="Times New Roman"/>
          <w:sz w:val="28"/>
          <w:szCs w:val="28"/>
        </w:rPr>
        <w:t xml:space="preserve"> денежных средств от кредитора в кассу должника ссыла</w:t>
      </w:r>
      <w:r w:rsidR="00673CFC">
        <w:rPr>
          <w:rFonts w:ascii="Times New Roman" w:hAnsi="Times New Roman" w:cs="Times New Roman"/>
          <w:sz w:val="28"/>
          <w:szCs w:val="28"/>
        </w:rPr>
        <w:t>лся</w:t>
      </w:r>
      <w:r w:rsidRPr="00DD5EDB">
        <w:rPr>
          <w:rFonts w:ascii="Times New Roman" w:hAnsi="Times New Roman" w:cs="Times New Roman"/>
          <w:sz w:val="28"/>
          <w:szCs w:val="28"/>
        </w:rPr>
        <w:t xml:space="preserve"> на обстоятельства, установленные в ходе </w:t>
      </w:r>
      <w:proofErr w:type="spellStart"/>
      <w:r w:rsidRPr="00DD5EDB">
        <w:rPr>
          <w:rFonts w:ascii="Times New Roman" w:hAnsi="Times New Roman" w:cs="Times New Roman"/>
          <w:sz w:val="28"/>
          <w:szCs w:val="28"/>
        </w:rPr>
        <w:t>доследственной</w:t>
      </w:r>
      <w:proofErr w:type="spellEnd"/>
      <w:r w:rsidRPr="00DD5EDB">
        <w:rPr>
          <w:rFonts w:ascii="Times New Roman" w:hAnsi="Times New Roman" w:cs="Times New Roman"/>
          <w:sz w:val="28"/>
          <w:szCs w:val="28"/>
        </w:rPr>
        <w:t xml:space="preserve"> проверки в отношении кассира, рук</w:t>
      </w:r>
      <w:r w:rsidR="00673CFC">
        <w:rPr>
          <w:rFonts w:ascii="Times New Roman" w:hAnsi="Times New Roman" w:cs="Times New Roman"/>
          <w:sz w:val="28"/>
          <w:szCs w:val="28"/>
        </w:rPr>
        <w:t xml:space="preserve">оводителя и кредитора должника, </w:t>
      </w:r>
      <w:r w:rsidR="00323585">
        <w:rPr>
          <w:rFonts w:ascii="Times New Roman" w:hAnsi="Times New Roman" w:cs="Times New Roman"/>
          <w:sz w:val="28"/>
          <w:szCs w:val="28"/>
        </w:rPr>
        <w:t>и отраженные в</w:t>
      </w:r>
      <w:r w:rsidR="00673CFC">
        <w:rPr>
          <w:rFonts w:ascii="Times New Roman" w:hAnsi="Times New Roman" w:cs="Times New Roman"/>
          <w:sz w:val="28"/>
          <w:szCs w:val="28"/>
        </w:rPr>
        <w:t xml:space="preserve"> </w:t>
      </w:r>
      <w:r w:rsidRPr="00DD5EDB">
        <w:rPr>
          <w:rFonts w:ascii="Times New Roman" w:hAnsi="Times New Roman" w:cs="Times New Roman"/>
          <w:sz w:val="28"/>
          <w:szCs w:val="28"/>
        </w:rPr>
        <w:t>постановления</w:t>
      </w:r>
      <w:r w:rsidR="00323585">
        <w:rPr>
          <w:rFonts w:ascii="Times New Roman" w:hAnsi="Times New Roman" w:cs="Times New Roman"/>
          <w:sz w:val="28"/>
          <w:szCs w:val="28"/>
        </w:rPr>
        <w:t>х</w:t>
      </w:r>
      <w:r w:rsidRPr="00DD5EDB">
        <w:rPr>
          <w:rFonts w:ascii="Times New Roman" w:hAnsi="Times New Roman" w:cs="Times New Roman"/>
          <w:sz w:val="28"/>
          <w:szCs w:val="28"/>
        </w:rPr>
        <w:t xml:space="preserve"> об отказ</w:t>
      </w:r>
      <w:r w:rsidR="00323585">
        <w:rPr>
          <w:rFonts w:ascii="Times New Roman" w:hAnsi="Times New Roman" w:cs="Times New Roman"/>
          <w:sz w:val="28"/>
          <w:szCs w:val="28"/>
        </w:rPr>
        <w:t>е в возбуждении уголовного дела</w:t>
      </w:r>
      <w:r w:rsidRPr="00DD5EDB">
        <w:rPr>
          <w:rFonts w:ascii="Times New Roman" w:hAnsi="Times New Roman" w:cs="Times New Roman"/>
          <w:sz w:val="28"/>
          <w:szCs w:val="28"/>
        </w:rPr>
        <w:t>. Как следует из вышеуказанных постановлений, договоры об участии в сберегательной программе были оформлены «задним числом», денежные средства от кредитора в кассу ф</w:t>
      </w:r>
      <w:r w:rsidR="00323585">
        <w:rPr>
          <w:rFonts w:ascii="Times New Roman" w:hAnsi="Times New Roman" w:cs="Times New Roman"/>
          <w:sz w:val="28"/>
          <w:szCs w:val="28"/>
        </w:rPr>
        <w:t>актически не поступали, в</w:t>
      </w:r>
      <w:r w:rsidRPr="00DD5EDB">
        <w:rPr>
          <w:rFonts w:ascii="Times New Roman" w:hAnsi="Times New Roman" w:cs="Times New Roman"/>
          <w:sz w:val="28"/>
          <w:szCs w:val="28"/>
        </w:rPr>
        <w:t xml:space="preserve">следствие чего кредитору было предложено представить суду подлинные документы о передаче денежных средств должнику, в том числе с целью проведения почерковедческой экспертизы. </w:t>
      </w:r>
      <w:proofErr w:type="gramStart"/>
      <w:r w:rsidRPr="00DD5EDB">
        <w:rPr>
          <w:rFonts w:ascii="Times New Roman" w:hAnsi="Times New Roman" w:cs="Times New Roman"/>
          <w:sz w:val="28"/>
          <w:szCs w:val="28"/>
        </w:rPr>
        <w:t xml:space="preserve">Кредитором, привлеченным </w:t>
      </w:r>
      <w:r w:rsidR="00323585">
        <w:rPr>
          <w:rFonts w:ascii="Times New Roman" w:hAnsi="Times New Roman" w:cs="Times New Roman"/>
          <w:sz w:val="28"/>
          <w:szCs w:val="28"/>
        </w:rPr>
        <w:t>к участию в деле</w:t>
      </w:r>
      <w:r w:rsidRPr="00DD5EDB">
        <w:rPr>
          <w:rFonts w:ascii="Times New Roman" w:hAnsi="Times New Roman" w:cs="Times New Roman"/>
          <w:sz w:val="28"/>
          <w:szCs w:val="28"/>
        </w:rPr>
        <w:t xml:space="preserve"> в качестве </w:t>
      </w:r>
      <w:r w:rsidR="00323585">
        <w:rPr>
          <w:rFonts w:ascii="Times New Roman" w:hAnsi="Times New Roman" w:cs="Times New Roman"/>
          <w:sz w:val="28"/>
          <w:szCs w:val="28"/>
        </w:rPr>
        <w:t xml:space="preserve">заинтересованного </w:t>
      </w:r>
      <w:r w:rsidRPr="00DD5EDB">
        <w:rPr>
          <w:rFonts w:ascii="Times New Roman" w:hAnsi="Times New Roman" w:cs="Times New Roman"/>
          <w:sz w:val="28"/>
          <w:szCs w:val="28"/>
        </w:rPr>
        <w:t xml:space="preserve">лица, требования суда не </w:t>
      </w:r>
      <w:r w:rsidR="00910C85">
        <w:rPr>
          <w:rFonts w:ascii="Times New Roman" w:hAnsi="Times New Roman" w:cs="Times New Roman"/>
          <w:sz w:val="28"/>
          <w:szCs w:val="28"/>
        </w:rPr>
        <w:t xml:space="preserve">были </w:t>
      </w:r>
      <w:r w:rsidRPr="00DD5EDB">
        <w:rPr>
          <w:rFonts w:ascii="Times New Roman" w:hAnsi="Times New Roman" w:cs="Times New Roman"/>
          <w:sz w:val="28"/>
          <w:szCs w:val="28"/>
        </w:rPr>
        <w:t>исполнены по мотиву подтверждения спорного обстоятельства внесения денежных средств в кассу должник</w:t>
      </w:r>
      <w:r w:rsidR="00323585">
        <w:rPr>
          <w:rFonts w:ascii="Times New Roman" w:hAnsi="Times New Roman" w:cs="Times New Roman"/>
          <w:sz w:val="28"/>
          <w:szCs w:val="28"/>
        </w:rPr>
        <w:t xml:space="preserve">а в рамках обособленного спора </w:t>
      </w:r>
      <w:r w:rsidRPr="00DD5EDB">
        <w:rPr>
          <w:rFonts w:ascii="Times New Roman" w:hAnsi="Times New Roman" w:cs="Times New Roman"/>
          <w:sz w:val="28"/>
          <w:szCs w:val="28"/>
        </w:rPr>
        <w:t>о признании договоров об участии в сберегательной программе недействительными.</w:t>
      </w:r>
      <w:proofErr w:type="gramEnd"/>
    </w:p>
    <w:p w:rsidR="00DD5EDB" w:rsidRPr="00DD5EDB" w:rsidRDefault="00DD5EDB" w:rsidP="00DD5EDB">
      <w:pPr>
        <w:spacing w:after="0" w:line="240" w:lineRule="auto"/>
        <w:ind w:firstLine="709"/>
        <w:jc w:val="both"/>
        <w:rPr>
          <w:rFonts w:ascii="Times New Roman" w:hAnsi="Times New Roman" w:cs="Times New Roman"/>
          <w:sz w:val="28"/>
          <w:szCs w:val="28"/>
        </w:rPr>
      </w:pPr>
    </w:p>
    <w:p w:rsidR="00176E20" w:rsidRDefault="00176E20" w:rsidP="00DD5EDB">
      <w:pPr>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В тоже время в постановлении апелляционного суда по данному обособленному спору указано на преждевременность выводов суда первой инстанции о доказанности факта передачи денежных средств должнику со </w:t>
      </w:r>
      <w:r w:rsidRPr="00DD5EDB">
        <w:rPr>
          <w:rFonts w:ascii="Times New Roman" w:hAnsi="Times New Roman" w:cs="Times New Roman"/>
          <w:sz w:val="28"/>
          <w:szCs w:val="28"/>
        </w:rPr>
        <w:lastRenderedPageBreak/>
        <w:t>ссылкой на судебные акты суда общей юрисдикции (о взыскании задолженности по договорам об участии в сберегательной программе), поскольку в рамках данных производств обстоятельства передачи денежных средств судами не устанавливались.</w:t>
      </w:r>
      <w:proofErr w:type="gramEnd"/>
    </w:p>
    <w:p w:rsidR="00DD5EDB" w:rsidRPr="00DD5EDB" w:rsidRDefault="00DD5EDB" w:rsidP="00DD5EDB">
      <w:pPr>
        <w:spacing w:after="0" w:line="240" w:lineRule="auto"/>
        <w:ind w:firstLine="709"/>
        <w:jc w:val="both"/>
        <w:rPr>
          <w:rFonts w:ascii="Times New Roman" w:hAnsi="Times New Roman" w:cs="Times New Roman"/>
          <w:sz w:val="28"/>
          <w:szCs w:val="28"/>
        </w:rPr>
      </w:pPr>
    </w:p>
    <w:p w:rsidR="00176E20" w:rsidRDefault="00176E20" w:rsidP="00DD5EDB">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На основании изложенного, придя к выводу о наличии признаков заинтересованности бывшего руководителя должника по отношению к кредитору в силу супружеских отношений в момент заключения последним договоров об участии в сберегательных программа</w:t>
      </w:r>
      <w:r w:rsidR="00910C85">
        <w:rPr>
          <w:rFonts w:ascii="Times New Roman" w:hAnsi="Times New Roman" w:cs="Times New Roman"/>
          <w:sz w:val="28"/>
          <w:szCs w:val="28"/>
        </w:rPr>
        <w:t>х;</w:t>
      </w:r>
      <w:r w:rsidRPr="00DD5EDB">
        <w:rPr>
          <w:rFonts w:ascii="Times New Roman" w:hAnsi="Times New Roman" w:cs="Times New Roman"/>
          <w:sz w:val="28"/>
          <w:szCs w:val="28"/>
        </w:rPr>
        <w:t xml:space="preserve"> </w:t>
      </w:r>
      <w:proofErr w:type="gramStart"/>
      <w:r w:rsidRPr="00DD5EDB">
        <w:rPr>
          <w:rFonts w:ascii="Times New Roman" w:hAnsi="Times New Roman" w:cs="Times New Roman"/>
          <w:sz w:val="28"/>
          <w:szCs w:val="28"/>
        </w:rPr>
        <w:t xml:space="preserve">доказанности материалами дела необоснованности признания должником в лице </w:t>
      </w:r>
      <w:r w:rsidR="00910C85">
        <w:rPr>
          <w:rFonts w:ascii="Times New Roman" w:hAnsi="Times New Roman" w:cs="Times New Roman"/>
          <w:sz w:val="28"/>
          <w:szCs w:val="28"/>
        </w:rPr>
        <w:t xml:space="preserve">его </w:t>
      </w:r>
      <w:r w:rsidRPr="00DD5EDB">
        <w:rPr>
          <w:rFonts w:ascii="Times New Roman" w:hAnsi="Times New Roman" w:cs="Times New Roman"/>
          <w:sz w:val="28"/>
          <w:szCs w:val="28"/>
        </w:rPr>
        <w:t>бывшего руководителя требований кредитора в судах общей юрисдикции (отсутствие доказательств обратного) и, как следствие, причинения такими действиями (бездействием) единоличного исполнительного ор</w:t>
      </w:r>
      <w:r w:rsidR="00910C85">
        <w:rPr>
          <w:rFonts w:ascii="Times New Roman" w:hAnsi="Times New Roman" w:cs="Times New Roman"/>
          <w:sz w:val="28"/>
          <w:szCs w:val="28"/>
        </w:rPr>
        <w:t xml:space="preserve">гана общества убытков должнику </w:t>
      </w:r>
      <w:r w:rsidRPr="00DD5EDB">
        <w:rPr>
          <w:rFonts w:ascii="Times New Roman" w:hAnsi="Times New Roman" w:cs="Times New Roman"/>
          <w:sz w:val="28"/>
          <w:szCs w:val="28"/>
        </w:rPr>
        <w:t xml:space="preserve">и его кредиторам, арбитражные суды </w:t>
      </w:r>
      <w:r w:rsidR="00910C85">
        <w:rPr>
          <w:rFonts w:ascii="Times New Roman" w:hAnsi="Times New Roman" w:cs="Times New Roman"/>
          <w:sz w:val="28"/>
          <w:szCs w:val="28"/>
        </w:rPr>
        <w:t xml:space="preserve">первой и апелляционной инстанций </w:t>
      </w:r>
      <w:r w:rsidRPr="00DD5EDB">
        <w:rPr>
          <w:rFonts w:ascii="Times New Roman" w:hAnsi="Times New Roman" w:cs="Times New Roman"/>
          <w:sz w:val="28"/>
          <w:szCs w:val="28"/>
        </w:rPr>
        <w:t>удовлетворили требования конкурсного управляющего в отношении бывшего руководителя должника в части основного долга, включенного в реестр требований кредиторов</w:t>
      </w:r>
      <w:proofErr w:type="gramEnd"/>
      <w:r w:rsidRPr="00DD5EDB">
        <w:rPr>
          <w:rFonts w:ascii="Times New Roman" w:hAnsi="Times New Roman" w:cs="Times New Roman"/>
          <w:sz w:val="28"/>
          <w:szCs w:val="28"/>
        </w:rPr>
        <w:t xml:space="preserve"> должника.</w:t>
      </w:r>
    </w:p>
    <w:p w:rsidR="00A92370" w:rsidRDefault="00A92370" w:rsidP="00DD5EDB">
      <w:pPr>
        <w:spacing w:after="0" w:line="240" w:lineRule="auto"/>
        <w:ind w:firstLine="709"/>
        <w:jc w:val="both"/>
        <w:rPr>
          <w:rFonts w:ascii="Times New Roman" w:hAnsi="Times New Roman" w:cs="Times New Roman"/>
          <w:sz w:val="28"/>
          <w:szCs w:val="28"/>
        </w:rPr>
      </w:pPr>
    </w:p>
    <w:p w:rsidR="00A92370" w:rsidRDefault="00A92370" w:rsidP="00E676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по результатам рассмотрения кассационной жалобы бывшего руководителя должника </w:t>
      </w:r>
      <w:r w:rsidRPr="00DD5EDB">
        <w:rPr>
          <w:rFonts w:ascii="Times New Roman" w:hAnsi="Times New Roman" w:cs="Times New Roman"/>
          <w:sz w:val="28"/>
          <w:szCs w:val="28"/>
        </w:rPr>
        <w:t>отменил судебные акты нижестоящих инстанций в части взыскания с бывшего руководителя убытков, отказа</w:t>
      </w:r>
      <w:r>
        <w:rPr>
          <w:rFonts w:ascii="Times New Roman" w:hAnsi="Times New Roman" w:cs="Times New Roman"/>
          <w:sz w:val="28"/>
          <w:szCs w:val="28"/>
        </w:rPr>
        <w:t>в</w:t>
      </w:r>
      <w:r w:rsidRPr="00DD5EDB">
        <w:rPr>
          <w:rFonts w:ascii="Times New Roman" w:hAnsi="Times New Roman" w:cs="Times New Roman"/>
          <w:sz w:val="28"/>
          <w:szCs w:val="28"/>
        </w:rPr>
        <w:t xml:space="preserve"> в удовлетворении </w:t>
      </w:r>
      <w:r>
        <w:rPr>
          <w:rFonts w:ascii="Times New Roman" w:hAnsi="Times New Roman" w:cs="Times New Roman"/>
          <w:sz w:val="28"/>
          <w:szCs w:val="28"/>
        </w:rPr>
        <w:t xml:space="preserve">заявленных конкурсным управляющим </w:t>
      </w:r>
      <w:r w:rsidRPr="00DD5EDB">
        <w:rPr>
          <w:rFonts w:ascii="Times New Roman" w:hAnsi="Times New Roman" w:cs="Times New Roman"/>
          <w:sz w:val="28"/>
          <w:szCs w:val="28"/>
        </w:rPr>
        <w:t xml:space="preserve">требований. </w:t>
      </w:r>
    </w:p>
    <w:p w:rsidR="0096031D" w:rsidRDefault="0096031D" w:rsidP="00E67623">
      <w:pPr>
        <w:spacing w:after="0" w:line="240" w:lineRule="auto"/>
        <w:ind w:firstLine="709"/>
        <w:jc w:val="both"/>
        <w:rPr>
          <w:rFonts w:ascii="Times New Roman" w:hAnsi="Times New Roman" w:cs="Times New Roman"/>
          <w:sz w:val="28"/>
          <w:szCs w:val="28"/>
        </w:rPr>
      </w:pPr>
    </w:p>
    <w:p w:rsidR="00176E20" w:rsidRDefault="00A92370" w:rsidP="00A9237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Руководствуясь </w:t>
      </w:r>
      <w:hyperlink r:id="rId9" w:history="1">
        <w:r w:rsidRPr="00DD5EDB">
          <w:rPr>
            <w:rFonts w:ascii="Times New Roman" w:hAnsi="Times New Roman" w:cs="Times New Roman"/>
            <w:sz w:val="28"/>
            <w:szCs w:val="28"/>
          </w:rPr>
          <w:t>стать</w:t>
        </w:r>
        <w:r>
          <w:rPr>
            <w:rFonts w:ascii="Times New Roman" w:hAnsi="Times New Roman" w:cs="Times New Roman"/>
            <w:sz w:val="28"/>
            <w:szCs w:val="28"/>
          </w:rPr>
          <w:t>ей</w:t>
        </w:r>
        <w:r w:rsidRPr="00DD5EDB">
          <w:rPr>
            <w:rFonts w:ascii="Times New Roman" w:hAnsi="Times New Roman" w:cs="Times New Roman"/>
            <w:sz w:val="28"/>
            <w:szCs w:val="28"/>
          </w:rPr>
          <w:t xml:space="preserve"> 6</w:t>
        </w:r>
      </w:hyperlink>
      <w:r w:rsidRPr="00DD5EDB">
        <w:rPr>
          <w:rFonts w:ascii="Times New Roman" w:hAnsi="Times New Roman" w:cs="Times New Roman"/>
          <w:sz w:val="28"/>
          <w:szCs w:val="28"/>
        </w:rPr>
        <w:t xml:space="preserve"> Федерального конституционного закона от 31.12.1996 № 1-ФКЗ «О судебной системе Российской Федерации», </w:t>
      </w:r>
      <w:hyperlink r:id="rId10" w:history="1">
        <w:r w:rsidRPr="00DD5EDB">
          <w:rPr>
            <w:rFonts w:ascii="Times New Roman" w:hAnsi="Times New Roman" w:cs="Times New Roman"/>
            <w:sz w:val="28"/>
            <w:szCs w:val="28"/>
          </w:rPr>
          <w:t>стать</w:t>
        </w:r>
        <w:r>
          <w:rPr>
            <w:rFonts w:ascii="Times New Roman" w:hAnsi="Times New Roman" w:cs="Times New Roman"/>
            <w:sz w:val="28"/>
            <w:szCs w:val="28"/>
          </w:rPr>
          <w:t>ей</w:t>
        </w:r>
        <w:r w:rsidRPr="00DD5EDB">
          <w:rPr>
            <w:rFonts w:ascii="Times New Roman" w:hAnsi="Times New Roman" w:cs="Times New Roman"/>
            <w:sz w:val="28"/>
            <w:szCs w:val="28"/>
          </w:rPr>
          <w:t xml:space="preserve"> 7</w:t>
        </w:r>
      </w:hyperlink>
      <w:r w:rsidRPr="00DD5EDB">
        <w:rPr>
          <w:rFonts w:ascii="Times New Roman" w:hAnsi="Times New Roman" w:cs="Times New Roman"/>
          <w:sz w:val="28"/>
          <w:szCs w:val="28"/>
        </w:rPr>
        <w:t xml:space="preserve"> Федерального конституционного закона от 28.04.1995 № 1-ФКЗ «Об арбитражных судах в Российской Федерации», </w:t>
      </w:r>
      <w:hyperlink r:id="rId11" w:history="1">
        <w:r w:rsidRPr="00DD5EDB">
          <w:rPr>
            <w:rFonts w:ascii="Times New Roman" w:hAnsi="Times New Roman" w:cs="Times New Roman"/>
            <w:sz w:val="28"/>
            <w:szCs w:val="28"/>
          </w:rPr>
          <w:t>пункт</w:t>
        </w:r>
        <w:r>
          <w:rPr>
            <w:rFonts w:ascii="Times New Roman" w:hAnsi="Times New Roman" w:cs="Times New Roman"/>
            <w:sz w:val="28"/>
            <w:szCs w:val="28"/>
          </w:rPr>
          <w:t>ом</w:t>
        </w:r>
        <w:r w:rsidRPr="00DD5EDB">
          <w:rPr>
            <w:rFonts w:ascii="Times New Roman" w:hAnsi="Times New Roman" w:cs="Times New Roman"/>
            <w:sz w:val="28"/>
            <w:szCs w:val="28"/>
          </w:rPr>
          <w:t xml:space="preserve"> 8 статьи 5</w:t>
        </w:r>
      </w:hyperlink>
      <w:r w:rsidRPr="00DD5EDB">
        <w:rPr>
          <w:rFonts w:ascii="Times New Roman" w:hAnsi="Times New Roman" w:cs="Times New Roman"/>
          <w:sz w:val="28"/>
          <w:szCs w:val="28"/>
        </w:rPr>
        <w:t xml:space="preserve"> Федерального конституционного закона от 07.02.2011 № 1-ФКЗ «О судах общей юрисдикции в Российской Федерации», </w:t>
      </w:r>
      <w:r>
        <w:rPr>
          <w:rFonts w:ascii="Times New Roman" w:hAnsi="Times New Roman" w:cs="Times New Roman"/>
          <w:sz w:val="28"/>
          <w:szCs w:val="28"/>
        </w:rPr>
        <w:t xml:space="preserve">статьей 16, </w:t>
      </w:r>
      <w:hyperlink r:id="rId12" w:history="1">
        <w:r>
          <w:rPr>
            <w:rFonts w:ascii="Times New Roman" w:hAnsi="Times New Roman" w:cs="Times New Roman"/>
            <w:sz w:val="28"/>
            <w:szCs w:val="28"/>
          </w:rPr>
          <w:t xml:space="preserve">частями </w:t>
        </w:r>
        <w:hyperlink r:id="rId13" w:history="1">
          <w:r w:rsidRPr="00DD5EDB">
            <w:rPr>
              <w:rFonts w:ascii="Times New Roman" w:hAnsi="Times New Roman" w:cs="Times New Roman"/>
              <w:sz w:val="28"/>
              <w:szCs w:val="28"/>
            </w:rPr>
            <w:t>2</w:t>
          </w:r>
        </w:hyperlink>
        <w:r w:rsidRPr="00DD5EDB">
          <w:rPr>
            <w:rFonts w:ascii="Times New Roman" w:hAnsi="Times New Roman" w:cs="Times New Roman"/>
            <w:sz w:val="28"/>
            <w:szCs w:val="28"/>
          </w:rPr>
          <w:t xml:space="preserve"> и </w:t>
        </w:r>
        <w:hyperlink r:id="rId14" w:history="1">
          <w:r w:rsidRPr="00DD5EDB">
            <w:rPr>
              <w:rFonts w:ascii="Times New Roman" w:hAnsi="Times New Roman" w:cs="Times New Roman"/>
              <w:sz w:val="28"/>
              <w:szCs w:val="28"/>
            </w:rPr>
            <w:t>3 статьи 69</w:t>
          </w:r>
        </w:hyperlink>
        <w:r>
          <w:rPr>
            <w:rFonts w:ascii="Times New Roman" w:hAnsi="Times New Roman" w:cs="Times New Roman"/>
            <w:sz w:val="28"/>
            <w:szCs w:val="28"/>
          </w:rPr>
          <w:t xml:space="preserve"> </w:t>
        </w:r>
        <w:r w:rsidRPr="00DD5EDB">
          <w:rPr>
            <w:rFonts w:ascii="Times New Roman" w:hAnsi="Times New Roman" w:cs="Times New Roman"/>
            <w:sz w:val="28"/>
            <w:szCs w:val="28"/>
          </w:rPr>
          <w:t>АПК РФ</w:t>
        </w:r>
      </w:hyperlink>
      <w:r>
        <w:rPr>
          <w:rFonts w:ascii="Times New Roman" w:hAnsi="Times New Roman" w:cs="Times New Roman"/>
          <w:sz w:val="28"/>
          <w:szCs w:val="28"/>
        </w:rPr>
        <w:t xml:space="preserve">, </w:t>
      </w:r>
      <w:hyperlink r:id="rId15" w:history="1">
        <w:r w:rsidRPr="00DD5EDB">
          <w:rPr>
            <w:rFonts w:ascii="Times New Roman" w:hAnsi="Times New Roman" w:cs="Times New Roman"/>
            <w:sz w:val="28"/>
            <w:szCs w:val="28"/>
          </w:rPr>
          <w:t>стать</w:t>
        </w:r>
        <w:r>
          <w:rPr>
            <w:rFonts w:ascii="Times New Roman" w:hAnsi="Times New Roman" w:cs="Times New Roman"/>
            <w:sz w:val="28"/>
            <w:szCs w:val="28"/>
          </w:rPr>
          <w:t>ей</w:t>
        </w:r>
        <w:r w:rsidRPr="00DD5EDB">
          <w:rPr>
            <w:rFonts w:ascii="Times New Roman" w:hAnsi="Times New Roman" w:cs="Times New Roman"/>
            <w:sz w:val="28"/>
            <w:szCs w:val="28"/>
          </w:rPr>
          <w:t xml:space="preserve"> 13</w:t>
        </w:r>
      </w:hyperlink>
      <w:r w:rsidRPr="00DD5EDB">
        <w:rPr>
          <w:rFonts w:ascii="Times New Roman" w:hAnsi="Times New Roman" w:cs="Times New Roman"/>
          <w:sz w:val="28"/>
          <w:szCs w:val="28"/>
        </w:rPr>
        <w:t xml:space="preserve"> </w:t>
      </w:r>
      <w:r w:rsidR="003B1181">
        <w:rPr>
          <w:rFonts w:ascii="Times New Roman" w:hAnsi="Times New Roman" w:cs="Times New Roman"/>
          <w:sz w:val="28"/>
          <w:szCs w:val="28"/>
        </w:rPr>
        <w:t>ГПК РФ</w:t>
      </w:r>
      <w:r>
        <w:rPr>
          <w:rFonts w:ascii="Times New Roman" w:hAnsi="Times New Roman" w:cs="Times New Roman"/>
          <w:sz w:val="28"/>
          <w:szCs w:val="28"/>
        </w:rPr>
        <w:t>,</w:t>
      </w:r>
      <w:r w:rsidRPr="00DD5EDB">
        <w:rPr>
          <w:rFonts w:ascii="Times New Roman" w:hAnsi="Times New Roman" w:cs="Times New Roman"/>
          <w:sz w:val="28"/>
          <w:szCs w:val="28"/>
        </w:rPr>
        <w:t xml:space="preserve"> </w:t>
      </w:r>
      <w:r>
        <w:rPr>
          <w:rFonts w:ascii="Times New Roman" w:hAnsi="Times New Roman" w:cs="Times New Roman"/>
          <w:sz w:val="28"/>
          <w:szCs w:val="28"/>
        </w:rPr>
        <w:t>суд округа пришел к выводу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 том, что у</w:t>
      </w:r>
      <w:r w:rsidR="00176E20" w:rsidRPr="00DD5EDB">
        <w:rPr>
          <w:rFonts w:ascii="Times New Roman" w:hAnsi="Times New Roman" w:cs="Times New Roman"/>
          <w:sz w:val="28"/>
          <w:szCs w:val="28"/>
        </w:rPr>
        <w:t>становление в рамках рассматриваемого обособленного спора факта отсутствия пер</w:t>
      </w:r>
      <w:r>
        <w:rPr>
          <w:rFonts w:ascii="Times New Roman" w:hAnsi="Times New Roman" w:cs="Times New Roman"/>
          <w:sz w:val="28"/>
          <w:szCs w:val="28"/>
        </w:rPr>
        <w:t>едачи денежных средств должнику</w:t>
      </w:r>
      <w:r w:rsidR="00176E20" w:rsidRPr="00DD5EDB">
        <w:rPr>
          <w:rFonts w:ascii="Times New Roman" w:hAnsi="Times New Roman" w:cs="Times New Roman"/>
          <w:sz w:val="28"/>
          <w:szCs w:val="28"/>
        </w:rPr>
        <w:t xml:space="preserve"> фактически направлено на переоценку выводов, сделанных судами во вступивших в законную силу судебных актах и влечет их конкуренцию, что является недопустимым.</w:t>
      </w:r>
      <w:proofErr w:type="gramEnd"/>
    </w:p>
    <w:p w:rsidR="00A92370" w:rsidRDefault="00A92370" w:rsidP="00F1655A">
      <w:pPr>
        <w:spacing w:after="0" w:line="240" w:lineRule="auto"/>
        <w:jc w:val="both"/>
        <w:rPr>
          <w:rFonts w:ascii="Times New Roman" w:hAnsi="Times New Roman" w:cs="Times New Roman"/>
          <w:sz w:val="28"/>
          <w:szCs w:val="28"/>
        </w:rPr>
      </w:pPr>
    </w:p>
    <w:p w:rsidR="00176E20" w:rsidRDefault="00176E20" w:rsidP="00DD5EDB">
      <w:pPr>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Приведенные судами обеих инстанций обстоятельства, изложенные  в постановлениях об отказе в возбуждении  уголовного дела, которые по своей сути являются доказательствами по делу и могут быть использованы в арбитражном процессе для установления наличия или отсутствия обстоятельств, обосновывающих требования и возражения лиц, участвующих в деле, при условии их относимости и допустимости (часть 1 статьи 64, статьи 67 и 68 АПК РФ), не</w:t>
      </w:r>
      <w:proofErr w:type="gramEnd"/>
      <w:r w:rsidRPr="00DD5EDB">
        <w:rPr>
          <w:rFonts w:ascii="Times New Roman" w:hAnsi="Times New Roman" w:cs="Times New Roman"/>
          <w:sz w:val="28"/>
          <w:szCs w:val="28"/>
        </w:rPr>
        <w:t xml:space="preserve"> могут отменять обязательность вступившего в </w:t>
      </w:r>
      <w:r w:rsidRPr="00DD5EDB">
        <w:rPr>
          <w:rFonts w:ascii="Times New Roman" w:hAnsi="Times New Roman" w:cs="Times New Roman"/>
          <w:sz w:val="28"/>
          <w:szCs w:val="28"/>
        </w:rPr>
        <w:lastRenderedPageBreak/>
        <w:t xml:space="preserve">законную силу судебного акта относительно установленных гражданских прав и обязанностей участников спорных правоотношений. </w:t>
      </w:r>
    </w:p>
    <w:p w:rsidR="00DD5EDB" w:rsidRPr="00DD5EDB" w:rsidRDefault="00DD5EDB" w:rsidP="00F1655A">
      <w:pPr>
        <w:pStyle w:val="ad"/>
        <w:jc w:val="both"/>
        <w:rPr>
          <w:rFonts w:ascii="Times New Roman" w:hAnsi="Times New Roman" w:cs="Times New Roman"/>
          <w:sz w:val="28"/>
          <w:szCs w:val="28"/>
        </w:rPr>
      </w:pPr>
    </w:p>
    <w:p w:rsidR="00176E20" w:rsidRDefault="00176E20" w:rsidP="00291510">
      <w:pPr>
        <w:pStyle w:val="ad"/>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При изложенных обстоятельствах, </w:t>
      </w:r>
      <w:r w:rsidR="00EB0745">
        <w:rPr>
          <w:rFonts w:ascii="Times New Roman" w:hAnsi="Times New Roman" w:cs="Times New Roman"/>
          <w:sz w:val="28"/>
          <w:szCs w:val="28"/>
        </w:rPr>
        <w:t xml:space="preserve">как указал суд кассационной инстанции, </w:t>
      </w:r>
      <w:r w:rsidRPr="00DD5EDB">
        <w:rPr>
          <w:rFonts w:ascii="Times New Roman" w:hAnsi="Times New Roman" w:cs="Times New Roman"/>
          <w:sz w:val="28"/>
          <w:szCs w:val="28"/>
        </w:rPr>
        <w:t>выводы судов первой и апелляционной инстанций о недоказанности бывшим руководителем должника наличия оснований для признания иска и для непринятия мер по отмене судебного приказа (обоснованности признания требований кредитора), о наличии признаков заинтересованности бывшего руководителя по отношению к кредитору в силу супружеских отношений в момент заключения последним договоров об участии в сберегательных программах</w:t>
      </w:r>
      <w:proofErr w:type="gramEnd"/>
      <w:r w:rsidRPr="00DD5EDB">
        <w:rPr>
          <w:rFonts w:ascii="Times New Roman" w:hAnsi="Times New Roman" w:cs="Times New Roman"/>
          <w:sz w:val="28"/>
          <w:szCs w:val="28"/>
        </w:rPr>
        <w:t xml:space="preserve"> (</w:t>
      </w:r>
      <w:hyperlink r:id="rId16" w:history="1">
        <w:proofErr w:type="gramStart"/>
        <w:r w:rsidRPr="00DD5EDB">
          <w:rPr>
            <w:rFonts w:ascii="Times New Roman" w:hAnsi="Times New Roman" w:cs="Times New Roman"/>
            <w:sz w:val="28"/>
            <w:szCs w:val="28"/>
          </w:rPr>
          <w:t>статья 19</w:t>
        </w:r>
      </w:hyperlink>
      <w:r w:rsidRPr="00DD5EDB">
        <w:rPr>
          <w:rFonts w:ascii="Times New Roman" w:hAnsi="Times New Roman" w:cs="Times New Roman"/>
          <w:sz w:val="28"/>
          <w:szCs w:val="28"/>
        </w:rPr>
        <w:t xml:space="preserve"> </w:t>
      </w:r>
      <w:r w:rsidR="00291510">
        <w:rPr>
          <w:rFonts w:ascii="Times New Roman" w:hAnsi="Times New Roman" w:cs="Times New Roman"/>
          <w:sz w:val="28"/>
          <w:szCs w:val="28"/>
        </w:rPr>
        <w:t>Федерального закона от 26.10.2002 № 127-ФЗ «О несостоятельности (банкротстве)» (далее – Закон</w:t>
      </w:r>
      <w:r w:rsidRPr="00DD5EDB">
        <w:rPr>
          <w:rFonts w:ascii="Times New Roman" w:hAnsi="Times New Roman" w:cs="Times New Roman"/>
          <w:sz w:val="28"/>
          <w:szCs w:val="28"/>
        </w:rPr>
        <w:t xml:space="preserve"> о банкротстве), о доказанности материалами дела необоснованности признания должником в лице бывшего руководителя требований кредитора в судах общей юрисдикции (ввиду документально неподтвержденного требования кредитора) и, как следствие, причинения такими действиями (бездействием) единоличного исполнительного органа общества убытков должнику и его кредиторам, с учетом вступивших в законную силу судебных актов</w:t>
      </w:r>
      <w:proofErr w:type="gramEnd"/>
      <w:r w:rsidRPr="00DD5EDB">
        <w:rPr>
          <w:rFonts w:ascii="Times New Roman" w:hAnsi="Times New Roman" w:cs="Times New Roman"/>
          <w:sz w:val="28"/>
          <w:szCs w:val="28"/>
        </w:rPr>
        <w:t>, устанавливающих наличие на стороне общества неисполненных обязательств по возврату кредитору денежных средств, полученных должником, не соответствуют принципу правовой определенности и стабильности вступивших в законную силу судебных актов.</w:t>
      </w:r>
    </w:p>
    <w:p w:rsidR="00176E20" w:rsidRPr="00DD5EDB" w:rsidRDefault="00176E20" w:rsidP="00F1655A">
      <w:pPr>
        <w:pStyle w:val="ad"/>
        <w:jc w:val="both"/>
        <w:rPr>
          <w:rFonts w:ascii="Times New Roman" w:hAnsi="Times New Roman" w:cs="Times New Roman"/>
          <w:sz w:val="28"/>
          <w:szCs w:val="28"/>
        </w:rPr>
      </w:pPr>
    </w:p>
    <w:p w:rsidR="00176E20" w:rsidRPr="00DD5EDB" w:rsidRDefault="00176E20" w:rsidP="00DD5EDB">
      <w:pPr>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Постановление от 05.12.2016 № Ф03-5655/2016 </w:t>
      </w:r>
    </w:p>
    <w:p w:rsidR="00DD5EDB" w:rsidRDefault="00176E20" w:rsidP="00062AFF">
      <w:pPr>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 делу </w:t>
      </w:r>
      <w:r w:rsidR="00CF4F68">
        <w:rPr>
          <w:rFonts w:ascii="Times New Roman" w:hAnsi="Times New Roman" w:cs="Times New Roman"/>
          <w:i/>
          <w:sz w:val="28"/>
          <w:szCs w:val="28"/>
        </w:rPr>
        <w:t xml:space="preserve">№ </w:t>
      </w:r>
      <w:r w:rsidRPr="00DD5EDB">
        <w:rPr>
          <w:rFonts w:ascii="Times New Roman" w:hAnsi="Times New Roman" w:cs="Times New Roman"/>
          <w:i/>
          <w:sz w:val="28"/>
          <w:szCs w:val="28"/>
        </w:rPr>
        <w:t>А51-23591/2013</w:t>
      </w:r>
    </w:p>
    <w:p w:rsidR="00B0227D" w:rsidRPr="00DD5EDB" w:rsidRDefault="00B0227D" w:rsidP="00062AFF">
      <w:pPr>
        <w:spacing w:after="0" w:line="240" w:lineRule="auto"/>
        <w:ind w:firstLine="709"/>
        <w:jc w:val="right"/>
        <w:rPr>
          <w:rFonts w:ascii="Times New Roman" w:hAnsi="Times New Roman" w:cs="Times New Roman"/>
          <w:i/>
          <w:sz w:val="28"/>
          <w:szCs w:val="28"/>
        </w:rPr>
      </w:pPr>
    </w:p>
    <w:p w:rsidR="00FC1CD6" w:rsidRPr="005A2733" w:rsidRDefault="00B0227D" w:rsidP="00FC1CD6">
      <w:pPr>
        <w:pStyle w:val="a3"/>
        <w:shd w:val="clear" w:color="auto" w:fill="FFFFFF"/>
        <w:tabs>
          <w:tab w:val="left" w:pos="1134"/>
        </w:tabs>
        <w:spacing w:before="0" w:beforeAutospacing="0"/>
        <w:ind w:firstLine="709"/>
        <w:jc w:val="both"/>
        <w:textAlignment w:val="baseline"/>
        <w:rPr>
          <w:b/>
          <w:sz w:val="28"/>
          <w:szCs w:val="28"/>
        </w:rPr>
      </w:pPr>
      <w:r>
        <w:rPr>
          <w:b/>
          <w:sz w:val="28"/>
          <w:szCs w:val="28"/>
        </w:rPr>
        <w:t>7</w:t>
      </w:r>
      <w:r w:rsidR="00FC1CD6" w:rsidRPr="005A2733">
        <w:rPr>
          <w:b/>
          <w:sz w:val="28"/>
          <w:szCs w:val="28"/>
        </w:rPr>
        <w:t xml:space="preserve">. </w:t>
      </w:r>
      <w:proofErr w:type="gramStart"/>
      <w:r w:rsidR="005A2733">
        <w:rPr>
          <w:b/>
          <w:sz w:val="28"/>
          <w:szCs w:val="28"/>
        </w:rPr>
        <w:t xml:space="preserve">Исходя из положений пункта 1 статьи 53 ГК РФ должник в лице </w:t>
      </w:r>
      <w:r w:rsidR="00FC1CD6" w:rsidRPr="005A2733">
        <w:rPr>
          <w:b/>
          <w:sz w:val="28"/>
          <w:szCs w:val="28"/>
        </w:rPr>
        <w:t>своего  руководителя может узнать о факте нарушения своих прав незаконными действиями конкурсного управляющего не ранее дня прекращения производства по делу о банкротстве и получения им документов должника, из содержания которых ему стало известно о перечислении денежных средств в оплату несуществующих обязательств</w:t>
      </w:r>
      <w:r w:rsidR="00D875F8">
        <w:rPr>
          <w:b/>
          <w:sz w:val="28"/>
          <w:szCs w:val="28"/>
        </w:rPr>
        <w:t>.</w:t>
      </w:r>
      <w:proofErr w:type="gramEnd"/>
      <w:r w:rsidR="00D875F8">
        <w:rPr>
          <w:b/>
          <w:sz w:val="28"/>
          <w:szCs w:val="28"/>
        </w:rPr>
        <w:t xml:space="preserve"> </w:t>
      </w:r>
      <w:r w:rsidR="005A2733">
        <w:rPr>
          <w:b/>
          <w:sz w:val="28"/>
          <w:szCs w:val="28"/>
        </w:rPr>
        <w:t xml:space="preserve">Следовательно, </w:t>
      </w:r>
      <w:r w:rsidR="00FC1CD6" w:rsidRPr="005A2733">
        <w:rPr>
          <w:b/>
          <w:sz w:val="28"/>
          <w:szCs w:val="28"/>
        </w:rPr>
        <w:t>течение срока исковой давности по требованию о взыскании с конкурсного управляющего убытков начинается не ранее прекращения производства по делу о банкротстве должника.</w:t>
      </w:r>
    </w:p>
    <w:p w:rsidR="00FC1CD6" w:rsidRPr="002B661A" w:rsidRDefault="00FC1CD6" w:rsidP="00FC1CD6">
      <w:pPr>
        <w:pStyle w:val="a3"/>
        <w:shd w:val="clear" w:color="auto" w:fill="FFFFFF"/>
        <w:tabs>
          <w:tab w:val="left" w:pos="1134"/>
        </w:tabs>
        <w:spacing w:before="0" w:beforeAutospacing="0"/>
        <w:ind w:firstLine="709"/>
        <w:jc w:val="both"/>
        <w:textAlignment w:val="baseline"/>
        <w:rPr>
          <w:sz w:val="28"/>
          <w:szCs w:val="28"/>
        </w:rPr>
      </w:pPr>
      <w:r w:rsidRPr="002B661A">
        <w:rPr>
          <w:sz w:val="28"/>
          <w:szCs w:val="28"/>
        </w:rPr>
        <w:t xml:space="preserve">Определением арбитражного </w:t>
      </w:r>
      <w:r w:rsidR="00D875F8">
        <w:rPr>
          <w:sz w:val="28"/>
          <w:szCs w:val="28"/>
        </w:rPr>
        <w:t xml:space="preserve">суда </w:t>
      </w:r>
      <w:r w:rsidRPr="002B661A">
        <w:rPr>
          <w:sz w:val="28"/>
          <w:szCs w:val="28"/>
        </w:rPr>
        <w:t xml:space="preserve">в отношении муниципального унитарного предприятия </w:t>
      </w:r>
      <w:r w:rsidR="00D875F8">
        <w:rPr>
          <w:sz w:val="28"/>
          <w:szCs w:val="28"/>
        </w:rPr>
        <w:t xml:space="preserve">(далее – предприятие) </w:t>
      </w:r>
      <w:r w:rsidRPr="002B661A">
        <w:rPr>
          <w:sz w:val="28"/>
          <w:szCs w:val="28"/>
        </w:rPr>
        <w:t>введена процедура несостоятельности (банкротства) – наблюдение</w:t>
      </w:r>
      <w:r w:rsidR="00D875F8">
        <w:rPr>
          <w:sz w:val="28"/>
          <w:szCs w:val="28"/>
        </w:rPr>
        <w:t>,</w:t>
      </w:r>
      <w:r w:rsidRPr="002B661A">
        <w:rPr>
          <w:sz w:val="28"/>
          <w:szCs w:val="28"/>
        </w:rPr>
        <w:t xml:space="preserve"> и утвержден временный управляющий должник</w:t>
      </w:r>
      <w:r w:rsidR="00D875F8">
        <w:rPr>
          <w:sz w:val="28"/>
          <w:szCs w:val="28"/>
        </w:rPr>
        <w:t>ом</w:t>
      </w:r>
      <w:r>
        <w:rPr>
          <w:sz w:val="28"/>
          <w:szCs w:val="28"/>
        </w:rPr>
        <w:t>.</w:t>
      </w:r>
      <w:r w:rsidRPr="002B661A">
        <w:rPr>
          <w:sz w:val="28"/>
          <w:szCs w:val="28"/>
        </w:rPr>
        <w:t xml:space="preserve"> </w:t>
      </w:r>
    </w:p>
    <w:p w:rsidR="00FC1CD6" w:rsidRDefault="00FC1CD6" w:rsidP="00FC1CD6">
      <w:pPr>
        <w:pStyle w:val="ad"/>
        <w:spacing w:after="100" w:afterAutospacing="1"/>
        <w:ind w:firstLine="709"/>
        <w:jc w:val="both"/>
        <w:rPr>
          <w:rFonts w:ascii="Times New Roman" w:hAnsi="Times New Roman" w:cs="Times New Roman"/>
          <w:sz w:val="28"/>
          <w:szCs w:val="28"/>
        </w:rPr>
      </w:pPr>
      <w:r w:rsidRPr="002B661A">
        <w:rPr>
          <w:rFonts w:ascii="Times New Roman" w:hAnsi="Times New Roman" w:cs="Times New Roman"/>
          <w:sz w:val="28"/>
          <w:szCs w:val="28"/>
        </w:rPr>
        <w:lastRenderedPageBreak/>
        <w:t xml:space="preserve">Решением суда предприятие признано несостоятельным (банкротом), в отношении него введена процедура конкурсного производства и утвержден конкурсный управляющий. </w:t>
      </w:r>
    </w:p>
    <w:p w:rsidR="00FC1CD6" w:rsidRDefault="00FC1CD6" w:rsidP="00FC1CD6">
      <w:pPr>
        <w:pStyle w:val="ad"/>
        <w:spacing w:after="100" w:afterAutospacing="1"/>
        <w:ind w:firstLine="709"/>
        <w:jc w:val="both"/>
        <w:rPr>
          <w:rFonts w:ascii="Times New Roman" w:hAnsi="Times New Roman" w:cs="Times New Roman"/>
          <w:sz w:val="28"/>
          <w:szCs w:val="28"/>
        </w:rPr>
      </w:pPr>
      <w:r w:rsidRPr="00C43F69">
        <w:rPr>
          <w:rFonts w:ascii="Times New Roman" w:hAnsi="Times New Roman" w:cs="Times New Roman"/>
          <w:sz w:val="28"/>
          <w:szCs w:val="28"/>
        </w:rPr>
        <w:t>В</w:t>
      </w:r>
      <w:r>
        <w:rPr>
          <w:rFonts w:ascii="Times New Roman" w:hAnsi="Times New Roman" w:cs="Times New Roman"/>
          <w:sz w:val="28"/>
          <w:szCs w:val="28"/>
        </w:rPr>
        <w:t xml:space="preserve"> </w:t>
      </w:r>
      <w:r w:rsidRPr="00C43F69">
        <w:rPr>
          <w:rFonts w:ascii="Times New Roman" w:hAnsi="Times New Roman" w:cs="Times New Roman"/>
          <w:sz w:val="28"/>
          <w:szCs w:val="28"/>
        </w:rPr>
        <w:t xml:space="preserve">ходе конкурсного производства конкурсный управляющий перечислил обществу с банковского счета предприятия денежные средства </w:t>
      </w:r>
      <w:r>
        <w:rPr>
          <w:rFonts w:ascii="Times New Roman" w:hAnsi="Times New Roman" w:cs="Times New Roman"/>
          <w:sz w:val="28"/>
          <w:szCs w:val="28"/>
        </w:rPr>
        <w:t>по договорам об оказании услуг</w:t>
      </w:r>
      <w:r w:rsidRPr="00C43F69">
        <w:rPr>
          <w:rFonts w:ascii="Times New Roman" w:hAnsi="Times New Roman" w:cs="Times New Roman"/>
          <w:sz w:val="28"/>
          <w:szCs w:val="28"/>
        </w:rPr>
        <w:t>, в то время как указанны</w:t>
      </w:r>
      <w:r>
        <w:rPr>
          <w:rFonts w:ascii="Times New Roman" w:hAnsi="Times New Roman" w:cs="Times New Roman"/>
          <w:sz w:val="28"/>
          <w:szCs w:val="28"/>
        </w:rPr>
        <w:t>е</w:t>
      </w:r>
      <w:r w:rsidRPr="00C43F69">
        <w:rPr>
          <w:rFonts w:ascii="Times New Roman" w:hAnsi="Times New Roman" w:cs="Times New Roman"/>
          <w:sz w:val="28"/>
          <w:szCs w:val="28"/>
        </w:rPr>
        <w:t xml:space="preserve"> в платежных по</w:t>
      </w:r>
      <w:r>
        <w:rPr>
          <w:rFonts w:ascii="Times New Roman" w:hAnsi="Times New Roman" w:cs="Times New Roman"/>
          <w:sz w:val="28"/>
          <w:szCs w:val="28"/>
        </w:rPr>
        <w:t xml:space="preserve">ручениях договоры оказания услуг </w:t>
      </w:r>
      <w:r w:rsidRPr="00C43F69">
        <w:rPr>
          <w:rFonts w:ascii="Times New Roman" w:hAnsi="Times New Roman" w:cs="Times New Roman"/>
          <w:sz w:val="28"/>
          <w:szCs w:val="28"/>
        </w:rPr>
        <w:t>не заключал</w:t>
      </w:r>
      <w:r>
        <w:rPr>
          <w:rFonts w:ascii="Times New Roman" w:hAnsi="Times New Roman" w:cs="Times New Roman"/>
          <w:sz w:val="28"/>
          <w:szCs w:val="28"/>
        </w:rPr>
        <w:t>и</w:t>
      </w:r>
      <w:r w:rsidRPr="00C43F69">
        <w:rPr>
          <w:rFonts w:ascii="Times New Roman" w:hAnsi="Times New Roman" w:cs="Times New Roman"/>
          <w:sz w:val="28"/>
          <w:szCs w:val="28"/>
        </w:rPr>
        <w:t>с</w:t>
      </w:r>
      <w:r>
        <w:rPr>
          <w:rFonts w:ascii="Times New Roman" w:hAnsi="Times New Roman" w:cs="Times New Roman"/>
          <w:sz w:val="28"/>
          <w:szCs w:val="28"/>
        </w:rPr>
        <w:t>ь</w:t>
      </w:r>
      <w:r w:rsidRPr="00C43F69">
        <w:rPr>
          <w:rFonts w:ascii="Times New Roman" w:hAnsi="Times New Roman" w:cs="Times New Roman"/>
          <w:sz w:val="28"/>
          <w:szCs w:val="28"/>
        </w:rPr>
        <w:t xml:space="preserve">, </w:t>
      </w:r>
      <w:r>
        <w:rPr>
          <w:rFonts w:ascii="Times New Roman" w:hAnsi="Times New Roman" w:cs="Times New Roman"/>
          <w:sz w:val="28"/>
          <w:szCs w:val="28"/>
        </w:rPr>
        <w:t>обязательства контрагента по ним не исполнены.</w:t>
      </w:r>
    </w:p>
    <w:p w:rsidR="00FC1CD6" w:rsidRPr="00D875F8" w:rsidRDefault="00FC1CD6" w:rsidP="00FC1CD6">
      <w:pPr>
        <w:pStyle w:val="ad"/>
        <w:spacing w:after="100" w:afterAutospacing="1"/>
        <w:ind w:firstLine="709"/>
        <w:jc w:val="both"/>
        <w:rPr>
          <w:rFonts w:ascii="Times New Roman" w:hAnsi="Times New Roman" w:cs="Times New Roman"/>
          <w:sz w:val="28"/>
          <w:szCs w:val="28"/>
        </w:rPr>
      </w:pPr>
      <w:r>
        <w:rPr>
          <w:rFonts w:ascii="Times New Roman" w:hAnsi="Times New Roman" w:cs="Times New Roman"/>
          <w:sz w:val="28"/>
          <w:szCs w:val="28"/>
        </w:rPr>
        <w:t>Полагая</w:t>
      </w:r>
      <w:r w:rsidRPr="002B661A">
        <w:rPr>
          <w:rFonts w:ascii="Times New Roman" w:hAnsi="Times New Roman" w:cs="Times New Roman"/>
          <w:sz w:val="28"/>
          <w:szCs w:val="28"/>
        </w:rPr>
        <w:t>, что в ходе конкурсного производства конкурсны</w:t>
      </w:r>
      <w:r>
        <w:rPr>
          <w:rFonts w:ascii="Times New Roman" w:hAnsi="Times New Roman" w:cs="Times New Roman"/>
          <w:sz w:val="28"/>
          <w:szCs w:val="28"/>
        </w:rPr>
        <w:t xml:space="preserve">м </w:t>
      </w:r>
      <w:r w:rsidRPr="002B661A">
        <w:rPr>
          <w:rFonts w:ascii="Times New Roman" w:hAnsi="Times New Roman" w:cs="Times New Roman"/>
          <w:sz w:val="28"/>
          <w:szCs w:val="28"/>
        </w:rPr>
        <w:t>управляющи</w:t>
      </w:r>
      <w:r>
        <w:rPr>
          <w:rFonts w:ascii="Times New Roman" w:hAnsi="Times New Roman" w:cs="Times New Roman"/>
          <w:sz w:val="28"/>
          <w:szCs w:val="28"/>
        </w:rPr>
        <w:t>м</w:t>
      </w:r>
      <w:r w:rsidRPr="002B661A">
        <w:rPr>
          <w:rFonts w:ascii="Times New Roman" w:hAnsi="Times New Roman" w:cs="Times New Roman"/>
          <w:sz w:val="28"/>
          <w:szCs w:val="28"/>
        </w:rPr>
        <w:t xml:space="preserve"> неправомерно перечисл</w:t>
      </w:r>
      <w:r>
        <w:rPr>
          <w:rFonts w:ascii="Times New Roman" w:hAnsi="Times New Roman" w:cs="Times New Roman"/>
          <w:sz w:val="28"/>
          <w:szCs w:val="28"/>
        </w:rPr>
        <w:t>ены</w:t>
      </w:r>
      <w:r w:rsidRPr="002B661A">
        <w:rPr>
          <w:rFonts w:ascii="Times New Roman" w:hAnsi="Times New Roman" w:cs="Times New Roman"/>
          <w:sz w:val="28"/>
          <w:szCs w:val="28"/>
        </w:rPr>
        <w:t xml:space="preserve"> принадлежащие предприятию денежные средства в оплату несуществующих обязательств, чем прич</w:t>
      </w:r>
      <w:r w:rsidR="00D875F8">
        <w:rPr>
          <w:rFonts w:ascii="Times New Roman" w:hAnsi="Times New Roman" w:cs="Times New Roman"/>
          <w:sz w:val="28"/>
          <w:szCs w:val="28"/>
        </w:rPr>
        <w:t>инены</w:t>
      </w:r>
      <w:r w:rsidRPr="002B661A">
        <w:rPr>
          <w:rFonts w:ascii="Times New Roman" w:hAnsi="Times New Roman" w:cs="Times New Roman"/>
          <w:sz w:val="28"/>
          <w:szCs w:val="28"/>
        </w:rPr>
        <w:t xml:space="preserve"> ему убытки</w:t>
      </w:r>
      <w:r w:rsidRPr="00D875F8">
        <w:rPr>
          <w:rFonts w:ascii="Times New Roman" w:hAnsi="Times New Roman" w:cs="Times New Roman"/>
          <w:sz w:val="28"/>
          <w:szCs w:val="28"/>
        </w:rPr>
        <w:t xml:space="preserve">, </w:t>
      </w:r>
      <w:r w:rsidR="00D875F8">
        <w:rPr>
          <w:rFonts w:ascii="Times New Roman" w:hAnsi="Times New Roman" w:cs="Times New Roman"/>
          <w:sz w:val="28"/>
          <w:szCs w:val="28"/>
        </w:rPr>
        <w:t xml:space="preserve">предприятие </w:t>
      </w:r>
      <w:r w:rsidRPr="00D875F8">
        <w:rPr>
          <w:rFonts w:ascii="Times New Roman" w:hAnsi="Times New Roman" w:cs="Times New Roman"/>
          <w:sz w:val="28"/>
          <w:szCs w:val="28"/>
        </w:rPr>
        <w:t xml:space="preserve">обратилось в </w:t>
      </w:r>
      <w:proofErr w:type="gramStart"/>
      <w:r w:rsidRPr="00D875F8">
        <w:rPr>
          <w:rFonts w:ascii="Times New Roman" w:hAnsi="Times New Roman" w:cs="Times New Roman"/>
          <w:sz w:val="28"/>
          <w:szCs w:val="28"/>
        </w:rPr>
        <w:t>арбитражный</w:t>
      </w:r>
      <w:proofErr w:type="gramEnd"/>
      <w:r w:rsidRPr="00D875F8">
        <w:rPr>
          <w:rFonts w:ascii="Times New Roman" w:hAnsi="Times New Roman" w:cs="Times New Roman"/>
          <w:sz w:val="28"/>
          <w:szCs w:val="28"/>
        </w:rPr>
        <w:t xml:space="preserve"> суд с соответствующим иском. </w:t>
      </w:r>
    </w:p>
    <w:p w:rsidR="00FC1CD6" w:rsidRPr="002B661A" w:rsidRDefault="00FC1CD6" w:rsidP="00D875F8">
      <w:pPr>
        <w:pStyle w:val="ad"/>
        <w:spacing w:after="100" w:afterAutospacing="1"/>
        <w:ind w:firstLine="709"/>
        <w:jc w:val="both"/>
        <w:rPr>
          <w:rFonts w:ascii="Times New Roman" w:hAnsi="Times New Roman" w:cs="Times New Roman"/>
          <w:sz w:val="28"/>
          <w:szCs w:val="28"/>
        </w:rPr>
      </w:pPr>
      <w:proofErr w:type="gramStart"/>
      <w:r w:rsidRPr="002B661A">
        <w:rPr>
          <w:rFonts w:ascii="Times New Roman" w:hAnsi="Times New Roman" w:cs="Times New Roman"/>
          <w:sz w:val="28"/>
          <w:szCs w:val="28"/>
        </w:rPr>
        <w:t xml:space="preserve">Отказывая в удовлетворении исковых требований, арбитражные суды первой и апелляционной инстанций </w:t>
      </w:r>
      <w:r w:rsidR="00D875F8">
        <w:rPr>
          <w:rFonts w:ascii="Times New Roman" w:hAnsi="Times New Roman" w:cs="Times New Roman"/>
          <w:sz w:val="28"/>
          <w:szCs w:val="28"/>
        </w:rPr>
        <w:t xml:space="preserve">руководствовались тем, что </w:t>
      </w:r>
      <w:r w:rsidRPr="002B661A">
        <w:rPr>
          <w:rFonts w:ascii="Times New Roman" w:hAnsi="Times New Roman" w:cs="Times New Roman"/>
          <w:sz w:val="28"/>
          <w:szCs w:val="28"/>
        </w:rPr>
        <w:t xml:space="preserve">действующее законодательство исходит из возможности предъявления и рассмотрения требования о возмещении убытков, причиненных арбитражным управляющим, в рамках дела о банкротстве, а в случае </w:t>
      </w:r>
      <w:proofErr w:type="spellStart"/>
      <w:r w:rsidRPr="002B661A">
        <w:rPr>
          <w:rFonts w:ascii="Times New Roman" w:hAnsi="Times New Roman" w:cs="Times New Roman"/>
          <w:sz w:val="28"/>
          <w:szCs w:val="28"/>
        </w:rPr>
        <w:t>незаявления</w:t>
      </w:r>
      <w:proofErr w:type="spellEnd"/>
      <w:r w:rsidRPr="002B661A">
        <w:rPr>
          <w:rFonts w:ascii="Times New Roman" w:hAnsi="Times New Roman" w:cs="Times New Roman"/>
          <w:sz w:val="28"/>
          <w:szCs w:val="28"/>
        </w:rPr>
        <w:t xml:space="preserve"> указанных требований в рамках дела о банкротстве – в пределах оставшегося срока исковой давности путем предъявления требования о взыскании убытков в </w:t>
      </w:r>
      <w:proofErr w:type="spellStart"/>
      <w:r w:rsidRPr="002B661A">
        <w:rPr>
          <w:rFonts w:ascii="Times New Roman" w:hAnsi="Times New Roman" w:cs="Times New Roman"/>
          <w:sz w:val="28"/>
          <w:szCs w:val="28"/>
        </w:rPr>
        <w:t>общеисковом</w:t>
      </w:r>
      <w:proofErr w:type="spellEnd"/>
      <w:r w:rsidRPr="002B661A">
        <w:rPr>
          <w:rFonts w:ascii="Times New Roman" w:hAnsi="Times New Roman" w:cs="Times New Roman"/>
          <w:sz w:val="28"/>
          <w:szCs w:val="28"/>
        </w:rPr>
        <w:t xml:space="preserve"> порядке. </w:t>
      </w:r>
      <w:proofErr w:type="gramEnd"/>
    </w:p>
    <w:p w:rsidR="00FC1CD6" w:rsidRPr="002B661A" w:rsidRDefault="00FC1CD6" w:rsidP="00FC1CD6">
      <w:pPr>
        <w:pStyle w:val="ad"/>
        <w:spacing w:after="100" w:afterAutospacing="1"/>
        <w:ind w:firstLine="709"/>
        <w:jc w:val="both"/>
        <w:rPr>
          <w:rFonts w:ascii="Times New Roman" w:hAnsi="Times New Roman" w:cs="Times New Roman"/>
          <w:sz w:val="28"/>
          <w:szCs w:val="28"/>
        </w:rPr>
      </w:pPr>
      <w:r w:rsidRPr="002B661A">
        <w:rPr>
          <w:rFonts w:ascii="Times New Roman" w:hAnsi="Times New Roman" w:cs="Times New Roman"/>
          <w:sz w:val="28"/>
          <w:szCs w:val="28"/>
        </w:rPr>
        <w:t>Суд, рассмотрев заявление конкурсного управляющего о пропуске истцом срока исковой давности</w:t>
      </w:r>
      <w:r w:rsidR="00D875F8">
        <w:rPr>
          <w:rFonts w:ascii="Times New Roman" w:hAnsi="Times New Roman" w:cs="Times New Roman"/>
          <w:sz w:val="28"/>
          <w:szCs w:val="28"/>
        </w:rPr>
        <w:t xml:space="preserve">, установил, что должник узнал </w:t>
      </w:r>
      <w:r w:rsidRPr="002B661A">
        <w:rPr>
          <w:rFonts w:ascii="Times New Roman" w:hAnsi="Times New Roman" w:cs="Times New Roman"/>
          <w:sz w:val="28"/>
          <w:szCs w:val="28"/>
        </w:rPr>
        <w:t>о нарушении своих прав в день перечисления денежных средств, и именно не позднее этой даты начал течь срок исковой давности по требованию о возмещении убытков, причиненных арбитражным уп</w:t>
      </w:r>
      <w:r w:rsidR="00D875F8">
        <w:rPr>
          <w:rFonts w:ascii="Times New Roman" w:hAnsi="Times New Roman" w:cs="Times New Roman"/>
          <w:sz w:val="28"/>
          <w:szCs w:val="28"/>
        </w:rPr>
        <w:t xml:space="preserve">равляющим; </w:t>
      </w:r>
      <w:r w:rsidRPr="002B661A">
        <w:rPr>
          <w:rFonts w:ascii="Times New Roman" w:hAnsi="Times New Roman" w:cs="Times New Roman"/>
          <w:sz w:val="28"/>
          <w:szCs w:val="28"/>
        </w:rPr>
        <w:t xml:space="preserve">предприятие обратилось в суд с иском за пределами срока исковой давности, установленного пунктом 1 статьи 196 ГК РФ, что в силу пункта 2 статьи 199 </w:t>
      </w:r>
      <w:r w:rsidR="00D875F8">
        <w:rPr>
          <w:rFonts w:ascii="Times New Roman" w:hAnsi="Times New Roman" w:cs="Times New Roman"/>
          <w:sz w:val="28"/>
          <w:szCs w:val="28"/>
        </w:rPr>
        <w:t>ГК РФ</w:t>
      </w:r>
      <w:r w:rsidRPr="002B661A">
        <w:rPr>
          <w:rFonts w:ascii="Times New Roman" w:hAnsi="Times New Roman" w:cs="Times New Roman"/>
          <w:sz w:val="28"/>
          <w:szCs w:val="28"/>
        </w:rPr>
        <w:t xml:space="preserve"> является основанием для отказа в удовлетворении иска. </w:t>
      </w:r>
    </w:p>
    <w:p w:rsidR="005A2733" w:rsidRDefault="005A2733" w:rsidP="00204B4E">
      <w:pPr>
        <w:pStyle w:val="a3"/>
        <w:shd w:val="clear" w:color="auto" w:fill="FFFFFF"/>
        <w:tabs>
          <w:tab w:val="left" w:pos="1134"/>
        </w:tabs>
        <w:spacing w:before="0" w:beforeAutospacing="0"/>
        <w:ind w:firstLine="709"/>
        <w:jc w:val="both"/>
        <w:textAlignment w:val="baseline"/>
        <w:rPr>
          <w:sz w:val="28"/>
          <w:szCs w:val="28"/>
        </w:rPr>
      </w:pPr>
      <w:proofErr w:type="gramStart"/>
      <w:r w:rsidRPr="002B661A">
        <w:rPr>
          <w:sz w:val="28"/>
          <w:szCs w:val="28"/>
        </w:rPr>
        <w:t>Суд кассационной инстанции</w:t>
      </w:r>
      <w:r w:rsidR="00D875F8">
        <w:rPr>
          <w:sz w:val="28"/>
          <w:szCs w:val="28"/>
        </w:rPr>
        <w:t>, руководствуясь статьей</w:t>
      </w:r>
      <w:r w:rsidR="00D875F8" w:rsidRPr="002B661A">
        <w:rPr>
          <w:sz w:val="28"/>
          <w:szCs w:val="28"/>
        </w:rPr>
        <w:t xml:space="preserve"> 200 ГК РФ</w:t>
      </w:r>
      <w:r w:rsidR="00204B4E">
        <w:rPr>
          <w:sz w:val="28"/>
          <w:szCs w:val="28"/>
        </w:rPr>
        <w:t>,</w:t>
      </w:r>
      <w:r w:rsidR="00D875F8" w:rsidRPr="00D875F8">
        <w:rPr>
          <w:sz w:val="28"/>
          <w:szCs w:val="28"/>
        </w:rPr>
        <w:t xml:space="preserve"> </w:t>
      </w:r>
      <w:r w:rsidR="00D875F8" w:rsidRPr="002B661A">
        <w:rPr>
          <w:sz w:val="28"/>
          <w:szCs w:val="28"/>
        </w:rPr>
        <w:t>пунктом 2 статьи 126</w:t>
      </w:r>
      <w:r w:rsidR="00D875F8">
        <w:rPr>
          <w:sz w:val="28"/>
          <w:szCs w:val="28"/>
        </w:rPr>
        <w:t>,</w:t>
      </w:r>
      <w:r w:rsidR="00D875F8" w:rsidRPr="002B661A">
        <w:rPr>
          <w:sz w:val="28"/>
          <w:szCs w:val="28"/>
        </w:rPr>
        <w:t xml:space="preserve"> </w:t>
      </w:r>
      <w:r w:rsidR="00204B4E">
        <w:rPr>
          <w:sz w:val="28"/>
          <w:szCs w:val="28"/>
        </w:rPr>
        <w:t>пунктом</w:t>
      </w:r>
      <w:r w:rsidR="00D875F8" w:rsidRPr="002B661A">
        <w:rPr>
          <w:sz w:val="28"/>
          <w:szCs w:val="28"/>
        </w:rPr>
        <w:t xml:space="preserve"> 1 статьи 129</w:t>
      </w:r>
      <w:r w:rsidR="00204B4E">
        <w:rPr>
          <w:sz w:val="28"/>
          <w:szCs w:val="28"/>
        </w:rPr>
        <w:t xml:space="preserve">, </w:t>
      </w:r>
      <w:r w:rsidR="00204B4E" w:rsidRPr="002B661A">
        <w:rPr>
          <w:sz w:val="28"/>
          <w:szCs w:val="28"/>
        </w:rPr>
        <w:t>пункт</w:t>
      </w:r>
      <w:r w:rsidR="00204B4E">
        <w:rPr>
          <w:sz w:val="28"/>
          <w:szCs w:val="28"/>
        </w:rPr>
        <w:t>ом</w:t>
      </w:r>
      <w:r w:rsidR="00204B4E" w:rsidRPr="002B661A">
        <w:rPr>
          <w:sz w:val="28"/>
          <w:szCs w:val="28"/>
        </w:rPr>
        <w:t xml:space="preserve"> 4 статьи 159 </w:t>
      </w:r>
      <w:r w:rsidR="00204B4E">
        <w:rPr>
          <w:sz w:val="28"/>
          <w:szCs w:val="28"/>
        </w:rPr>
        <w:t>Закона о банкротстве,</w:t>
      </w:r>
      <w:r w:rsidRPr="002B661A">
        <w:rPr>
          <w:sz w:val="28"/>
          <w:szCs w:val="28"/>
        </w:rPr>
        <w:t xml:space="preserve"> </w:t>
      </w:r>
      <w:r w:rsidR="00204B4E">
        <w:rPr>
          <w:sz w:val="28"/>
          <w:szCs w:val="28"/>
        </w:rPr>
        <w:t xml:space="preserve">разъяснениями, содержащимися в постановлении </w:t>
      </w:r>
      <w:r w:rsidR="00204B4E" w:rsidRPr="002B661A">
        <w:rPr>
          <w:sz w:val="28"/>
          <w:szCs w:val="28"/>
        </w:rPr>
        <w:t>Пленума Высшего Арбитражного Суда Российской Федерации</w:t>
      </w:r>
      <w:r w:rsidR="00204B4E">
        <w:rPr>
          <w:sz w:val="28"/>
          <w:szCs w:val="28"/>
        </w:rPr>
        <w:t xml:space="preserve"> </w:t>
      </w:r>
      <w:r w:rsidR="00204B4E" w:rsidRPr="002B661A">
        <w:rPr>
          <w:sz w:val="28"/>
          <w:szCs w:val="28"/>
        </w:rPr>
        <w:t>от 30.07.2013 №</w:t>
      </w:r>
      <w:r w:rsidR="00204B4E">
        <w:rPr>
          <w:sz w:val="28"/>
          <w:szCs w:val="28"/>
        </w:rPr>
        <w:t xml:space="preserve"> </w:t>
      </w:r>
      <w:r w:rsidR="00204B4E" w:rsidRPr="002B661A">
        <w:rPr>
          <w:sz w:val="28"/>
          <w:szCs w:val="28"/>
        </w:rPr>
        <w:t>62 «О некоторых вопросах возмещения убытков лицами, входящими в состав органов юридического лица»</w:t>
      </w:r>
      <w:r w:rsidR="00204B4E">
        <w:rPr>
          <w:sz w:val="28"/>
          <w:szCs w:val="28"/>
        </w:rPr>
        <w:t xml:space="preserve">, </w:t>
      </w:r>
      <w:r w:rsidR="00D875F8">
        <w:rPr>
          <w:sz w:val="28"/>
          <w:szCs w:val="28"/>
        </w:rPr>
        <w:t xml:space="preserve">с названными выводами судов не согласился, </w:t>
      </w:r>
      <w:r w:rsidRPr="002B661A">
        <w:rPr>
          <w:sz w:val="28"/>
          <w:szCs w:val="28"/>
        </w:rPr>
        <w:t>отмени</w:t>
      </w:r>
      <w:r w:rsidR="00D875F8">
        <w:rPr>
          <w:sz w:val="28"/>
          <w:szCs w:val="28"/>
        </w:rPr>
        <w:t>в</w:t>
      </w:r>
      <w:r w:rsidRPr="002B661A">
        <w:rPr>
          <w:sz w:val="28"/>
          <w:szCs w:val="28"/>
        </w:rPr>
        <w:t xml:space="preserve"> судебные акты нижестоящих инстанций </w:t>
      </w:r>
      <w:r w:rsidR="00D875F8">
        <w:rPr>
          <w:sz w:val="28"/>
          <w:szCs w:val="28"/>
        </w:rPr>
        <w:t>с</w:t>
      </w:r>
      <w:proofErr w:type="gramEnd"/>
      <w:r w:rsidR="00D875F8">
        <w:rPr>
          <w:sz w:val="28"/>
          <w:szCs w:val="28"/>
        </w:rPr>
        <w:t xml:space="preserve"> направ</w:t>
      </w:r>
      <w:r w:rsidRPr="002B661A">
        <w:rPr>
          <w:sz w:val="28"/>
          <w:szCs w:val="28"/>
        </w:rPr>
        <w:t>л</w:t>
      </w:r>
      <w:r w:rsidR="00D875F8">
        <w:rPr>
          <w:sz w:val="28"/>
          <w:szCs w:val="28"/>
        </w:rPr>
        <w:t>ением</w:t>
      </w:r>
      <w:r w:rsidRPr="002B661A">
        <w:rPr>
          <w:sz w:val="28"/>
          <w:szCs w:val="28"/>
        </w:rPr>
        <w:t xml:space="preserve"> дел</w:t>
      </w:r>
      <w:r w:rsidR="00D875F8">
        <w:rPr>
          <w:sz w:val="28"/>
          <w:szCs w:val="28"/>
        </w:rPr>
        <w:t>а</w:t>
      </w:r>
      <w:r w:rsidRPr="002B661A">
        <w:rPr>
          <w:sz w:val="28"/>
          <w:szCs w:val="28"/>
        </w:rPr>
        <w:t xml:space="preserve"> на новое рассмотрение</w:t>
      </w:r>
      <w:r w:rsidR="00D875F8">
        <w:rPr>
          <w:sz w:val="28"/>
          <w:szCs w:val="28"/>
        </w:rPr>
        <w:t xml:space="preserve"> в </w:t>
      </w:r>
      <w:proofErr w:type="gramStart"/>
      <w:r w:rsidR="00D875F8">
        <w:rPr>
          <w:sz w:val="28"/>
          <w:szCs w:val="28"/>
        </w:rPr>
        <w:t>арбитражный</w:t>
      </w:r>
      <w:proofErr w:type="gramEnd"/>
      <w:r w:rsidR="00D875F8">
        <w:rPr>
          <w:sz w:val="28"/>
          <w:szCs w:val="28"/>
        </w:rPr>
        <w:t xml:space="preserve"> суд первой инстанции</w:t>
      </w:r>
      <w:r w:rsidRPr="002B661A">
        <w:rPr>
          <w:sz w:val="28"/>
          <w:szCs w:val="28"/>
        </w:rPr>
        <w:t xml:space="preserve">.  </w:t>
      </w:r>
    </w:p>
    <w:p w:rsidR="00FC1CD6" w:rsidRPr="002B661A" w:rsidRDefault="00820624" w:rsidP="00820624">
      <w:pPr>
        <w:pStyle w:val="ad"/>
        <w:spacing w:after="100" w:afterAutospacing="1"/>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материалами дела п</w:t>
      </w:r>
      <w:r w:rsidR="00FC1CD6">
        <w:rPr>
          <w:rFonts w:ascii="Times New Roman" w:hAnsi="Times New Roman" w:cs="Times New Roman"/>
          <w:sz w:val="28"/>
          <w:szCs w:val="28"/>
        </w:rPr>
        <w:t xml:space="preserve">осле прекращения производства по делу о банкротстве </w:t>
      </w:r>
      <w:r w:rsidR="00FC74BF">
        <w:rPr>
          <w:rFonts w:ascii="Times New Roman" w:hAnsi="Times New Roman" w:cs="Times New Roman"/>
          <w:sz w:val="28"/>
          <w:szCs w:val="28"/>
        </w:rPr>
        <w:t>(</w:t>
      </w:r>
      <w:r w:rsidR="00FC1CD6">
        <w:rPr>
          <w:rFonts w:ascii="Times New Roman" w:hAnsi="Times New Roman" w:cs="Times New Roman"/>
          <w:sz w:val="28"/>
          <w:szCs w:val="28"/>
        </w:rPr>
        <w:t>по причине заключения мирового соглашения</w:t>
      </w:r>
      <w:r w:rsidR="00FC74BF">
        <w:rPr>
          <w:rFonts w:ascii="Times New Roman" w:hAnsi="Times New Roman" w:cs="Times New Roman"/>
          <w:sz w:val="28"/>
          <w:szCs w:val="28"/>
        </w:rPr>
        <w:t>)</w:t>
      </w:r>
      <w:r w:rsidR="00FC1CD6">
        <w:rPr>
          <w:rFonts w:ascii="Times New Roman" w:hAnsi="Times New Roman" w:cs="Times New Roman"/>
          <w:sz w:val="28"/>
          <w:szCs w:val="28"/>
        </w:rPr>
        <w:t xml:space="preserve"> по </w:t>
      </w:r>
      <w:r w:rsidR="00FC1CD6">
        <w:rPr>
          <w:rFonts w:ascii="Times New Roman" w:hAnsi="Times New Roman" w:cs="Times New Roman"/>
          <w:sz w:val="28"/>
          <w:szCs w:val="28"/>
        </w:rPr>
        <w:lastRenderedPageBreak/>
        <w:t>акту приема-передачи</w:t>
      </w:r>
      <w:r w:rsidR="000740D5">
        <w:rPr>
          <w:rFonts w:ascii="Times New Roman" w:hAnsi="Times New Roman" w:cs="Times New Roman"/>
          <w:sz w:val="28"/>
          <w:szCs w:val="28"/>
        </w:rPr>
        <w:t xml:space="preserve"> </w:t>
      </w:r>
      <w:r w:rsidR="00FC1CD6" w:rsidRPr="002B661A">
        <w:rPr>
          <w:rFonts w:ascii="Times New Roman" w:hAnsi="Times New Roman" w:cs="Times New Roman"/>
          <w:sz w:val="28"/>
          <w:szCs w:val="28"/>
        </w:rPr>
        <w:t>конкурсный управляющий передал директору предприятия следующие документы: печать предприятия; ключ ЭЦП; акт приема-передачи имущества; чековую книжку; папку с учредительными документами и договорами о закреплении имущества за предприятием на праве хозяйственного ведения с дополнительными соглашениями, иными договор</w:t>
      </w:r>
      <w:r>
        <w:rPr>
          <w:rFonts w:ascii="Times New Roman" w:hAnsi="Times New Roman" w:cs="Times New Roman"/>
          <w:sz w:val="28"/>
          <w:szCs w:val="28"/>
        </w:rPr>
        <w:t>ами, заключенными предприятием;</w:t>
      </w:r>
      <w:proofErr w:type="gramEnd"/>
      <w:r>
        <w:rPr>
          <w:rFonts w:ascii="Times New Roman" w:hAnsi="Times New Roman" w:cs="Times New Roman"/>
          <w:sz w:val="28"/>
          <w:szCs w:val="28"/>
        </w:rPr>
        <w:t xml:space="preserve"> </w:t>
      </w:r>
      <w:r w:rsidR="00FC1CD6" w:rsidRPr="002B661A">
        <w:rPr>
          <w:rFonts w:ascii="Times New Roman" w:hAnsi="Times New Roman" w:cs="Times New Roman"/>
          <w:sz w:val="28"/>
          <w:szCs w:val="28"/>
        </w:rPr>
        <w:t>реестр требований кредиторов; документы по банку; кассовую книгу и документы по кассе; авансовые отчеты.</w:t>
      </w:r>
    </w:p>
    <w:p w:rsidR="00FC1CD6" w:rsidRPr="002B661A" w:rsidRDefault="00820624" w:rsidP="00820624">
      <w:pPr>
        <w:pStyle w:val="ad"/>
        <w:spacing w:after="100" w:afterAutospacing="1"/>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Исходя из положений пункта 1 статьи 53 ГК РФ</w:t>
      </w:r>
      <w:r w:rsidR="00FC1CD6" w:rsidRPr="002B661A">
        <w:rPr>
          <w:rFonts w:ascii="Times New Roman" w:hAnsi="Times New Roman" w:cs="Times New Roman"/>
          <w:sz w:val="28"/>
          <w:szCs w:val="28"/>
        </w:rPr>
        <w:t>, в расс</w:t>
      </w:r>
      <w:r>
        <w:rPr>
          <w:rFonts w:ascii="Times New Roman" w:hAnsi="Times New Roman" w:cs="Times New Roman"/>
          <w:sz w:val="28"/>
          <w:szCs w:val="28"/>
        </w:rPr>
        <w:t xml:space="preserve">матриваемом случае предприятие </w:t>
      </w:r>
      <w:r w:rsidR="00FC1CD6" w:rsidRPr="002B661A">
        <w:rPr>
          <w:rFonts w:ascii="Times New Roman" w:hAnsi="Times New Roman" w:cs="Times New Roman"/>
          <w:sz w:val="28"/>
          <w:szCs w:val="28"/>
        </w:rPr>
        <w:t>в лице директора о наличии факта перечисления спорных дене</w:t>
      </w:r>
      <w:r>
        <w:rPr>
          <w:rFonts w:ascii="Times New Roman" w:hAnsi="Times New Roman" w:cs="Times New Roman"/>
          <w:sz w:val="28"/>
          <w:szCs w:val="28"/>
        </w:rPr>
        <w:t xml:space="preserve">жных средств </w:t>
      </w:r>
      <w:r w:rsidR="00FC1CD6" w:rsidRPr="002B661A">
        <w:rPr>
          <w:rFonts w:ascii="Times New Roman" w:hAnsi="Times New Roman" w:cs="Times New Roman"/>
          <w:sz w:val="28"/>
          <w:szCs w:val="28"/>
        </w:rPr>
        <w:t>и, как следствие, о н</w:t>
      </w:r>
      <w:r w:rsidR="00062AFF">
        <w:rPr>
          <w:rFonts w:ascii="Times New Roman" w:hAnsi="Times New Roman" w:cs="Times New Roman"/>
          <w:sz w:val="28"/>
          <w:szCs w:val="28"/>
        </w:rPr>
        <w:t xml:space="preserve">арушении своих прав незаконными, </w:t>
      </w:r>
      <w:r w:rsidR="00FC1CD6" w:rsidRPr="002B661A">
        <w:rPr>
          <w:rFonts w:ascii="Times New Roman" w:hAnsi="Times New Roman" w:cs="Times New Roman"/>
          <w:sz w:val="28"/>
          <w:szCs w:val="28"/>
        </w:rPr>
        <w:t>на его взгляд</w:t>
      </w:r>
      <w:r w:rsidR="00062AFF">
        <w:rPr>
          <w:rFonts w:ascii="Times New Roman" w:hAnsi="Times New Roman" w:cs="Times New Roman"/>
          <w:sz w:val="28"/>
          <w:szCs w:val="28"/>
        </w:rPr>
        <w:t>,</w:t>
      </w:r>
      <w:r w:rsidR="00FC1CD6" w:rsidRPr="002B661A">
        <w:rPr>
          <w:rFonts w:ascii="Times New Roman" w:hAnsi="Times New Roman" w:cs="Times New Roman"/>
          <w:sz w:val="28"/>
          <w:szCs w:val="28"/>
        </w:rPr>
        <w:t xml:space="preserve"> действиями конкурсного управляющего, не могло узнать в любом случае ранее даты прекращения производства по делу о банкротстве предприятия. </w:t>
      </w:r>
      <w:proofErr w:type="gramEnd"/>
    </w:p>
    <w:p w:rsidR="00FC1CD6" w:rsidRPr="002B661A" w:rsidRDefault="00FC1CD6" w:rsidP="00FC1CD6">
      <w:pPr>
        <w:pStyle w:val="ad"/>
        <w:spacing w:after="100" w:afterAutospacing="1"/>
        <w:ind w:firstLine="709"/>
        <w:jc w:val="both"/>
        <w:rPr>
          <w:rFonts w:ascii="Times New Roman" w:hAnsi="Times New Roman" w:cs="Times New Roman"/>
          <w:sz w:val="28"/>
          <w:szCs w:val="28"/>
        </w:rPr>
      </w:pPr>
      <w:r w:rsidRPr="002B661A">
        <w:rPr>
          <w:rFonts w:ascii="Times New Roman" w:hAnsi="Times New Roman" w:cs="Times New Roman"/>
          <w:sz w:val="28"/>
          <w:szCs w:val="28"/>
        </w:rPr>
        <w:t>При таких обстоятельствах</w:t>
      </w:r>
      <w:r w:rsidR="00807A26">
        <w:rPr>
          <w:rFonts w:ascii="Times New Roman" w:hAnsi="Times New Roman" w:cs="Times New Roman"/>
          <w:sz w:val="28"/>
          <w:szCs w:val="28"/>
        </w:rPr>
        <w:t>,</w:t>
      </w:r>
      <w:r w:rsidRPr="002B661A">
        <w:rPr>
          <w:rFonts w:ascii="Times New Roman" w:hAnsi="Times New Roman" w:cs="Times New Roman"/>
          <w:sz w:val="28"/>
          <w:szCs w:val="28"/>
        </w:rPr>
        <w:t xml:space="preserve"> трехлетний срок исковой давности на подачу настоящего иска не </w:t>
      </w:r>
      <w:r w:rsidR="00C447D9">
        <w:rPr>
          <w:rFonts w:ascii="Times New Roman" w:hAnsi="Times New Roman" w:cs="Times New Roman"/>
          <w:sz w:val="28"/>
          <w:szCs w:val="28"/>
        </w:rPr>
        <w:t>был пропущен</w:t>
      </w:r>
      <w:r w:rsidRPr="002B661A">
        <w:rPr>
          <w:rFonts w:ascii="Times New Roman" w:hAnsi="Times New Roman" w:cs="Times New Roman"/>
          <w:sz w:val="28"/>
          <w:szCs w:val="28"/>
        </w:rPr>
        <w:t xml:space="preserve">, а вывод арбитражных судов первой и апелляционной инстанций об </w:t>
      </w:r>
      <w:proofErr w:type="gramStart"/>
      <w:r w:rsidRPr="002B661A">
        <w:rPr>
          <w:rFonts w:ascii="Times New Roman" w:hAnsi="Times New Roman" w:cs="Times New Roman"/>
          <w:sz w:val="28"/>
          <w:szCs w:val="28"/>
        </w:rPr>
        <w:t>обратном</w:t>
      </w:r>
      <w:proofErr w:type="gramEnd"/>
      <w:r w:rsidRPr="002B661A">
        <w:rPr>
          <w:rFonts w:ascii="Times New Roman" w:hAnsi="Times New Roman" w:cs="Times New Roman"/>
          <w:sz w:val="28"/>
          <w:szCs w:val="28"/>
        </w:rPr>
        <w:t xml:space="preserve">, является ошибочным. </w:t>
      </w:r>
    </w:p>
    <w:p w:rsidR="00176E20" w:rsidRPr="00DD5EDB" w:rsidRDefault="00176E20" w:rsidP="00DD5EDB">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Постановление от 06.12.2016 № Ф03-5681/2016</w:t>
      </w:r>
    </w:p>
    <w:p w:rsidR="00176E20" w:rsidRDefault="00176E20" w:rsidP="00DD5EDB">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sidR="005A2733">
        <w:rPr>
          <w:i/>
          <w:sz w:val="28"/>
          <w:szCs w:val="28"/>
        </w:rPr>
        <w:t xml:space="preserve">№ </w:t>
      </w:r>
      <w:r w:rsidRPr="00DD5EDB">
        <w:rPr>
          <w:i/>
          <w:sz w:val="28"/>
          <w:szCs w:val="28"/>
        </w:rPr>
        <w:t>А51-7514/2016</w:t>
      </w:r>
    </w:p>
    <w:p w:rsidR="00DD5EDB" w:rsidRDefault="00DD5EDB"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062AFF" w:rsidRDefault="00062AFF"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062AFF" w:rsidRDefault="00062AFF"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062AFF" w:rsidRDefault="00062AFF"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062AFF" w:rsidRDefault="00062AFF"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B0227D" w:rsidRDefault="00B0227D" w:rsidP="00DD5EDB">
      <w:pPr>
        <w:pStyle w:val="a3"/>
        <w:shd w:val="clear" w:color="auto" w:fill="FFFFFF"/>
        <w:tabs>
          <w:tab w:val="left" w:pos="1134"/>
        </w:tabs>
        <w:spacing w:before="0" w:beforeAutospacing="0" w:after="0" w:afterAutospacing="0"/>
        <w:ind w:firstLine="709"/>
        <w:jc w:val="right"/>
        <w:textAlignment w:val="baseline"/>
        <w:rPr>
          <w:i/>
          <w:sz w:val="28"/>
          <w:szCs w:val="28"/>
        </w:rPr>
      </w:pPr>
    </w:p>
    <w:p w:rsidR="00DD5EDB" w:rsidRPr="00DD5EDB" w:rsidRDefault="00DD5EDB" w:rsidP="00591CDB">
      <w:pPr>
        <w:autoSpaceDE w:val="0"/>
        <w:autoSpaceDN w:val="0"/>
        <w:adjustRightInd w:val="0"/>
        <w:spacing w:after="0" w:line="240" w:lineRule="auto"/>
        <w:rPr>
          <w:rFonts w:ascii="Times New Roman" w:hAnsi="Times New Roman" w:cs="Times New Roman"/>
          <w:i/>
          <w:sz w:val="28"/>
          <w:szCs w:val="28"/>
        </w:rPr>
      </w:pPr>
    </w:p>
    <w:p w:rsidR="00CC656F" w:rsidRDefault="00CC656F" w:rsidP="00DD5EDB">
      <w:pPr>
        <w:pStyle w:val="a3"/>
        <w:shd w:val="clear" w:color="auto" w:fill="FFFFFF"/>
        <w:tabs>
          <w:tab w:val="left" w:pos="1134"/>
        </w:tabs>
        <w:spacing w:before="0" w:beforeAutospacing="0" w:after="0" w:afterAutospacing="0"/>
        <w:jc w:val="center"/>
        <w:textAlignment w:val="baseline"/>
        <w:rPr>
          <w:rStyle w:val="a4"/>
          <w:sz w:val="28"/>
          <w:szCs w:val="28"/>
          <w:bdr w:val="none" w:sz="0" w:space="0" w:color="auto" w:frame="1"/>
        </w:rPr>
      </w:pPr>
      <w:r w:rsidRPr="00DD5EDB">
        <w:rPr>
          <w:rStyle w:val="a4"/>
          <w:sz w:val="28"/>
          <w:szCs w:val="28"/>
          <w:bdr w:val="none" w:sz="0" w:space="0" w:color="auto" w:frame="1"/>
        </w:rPr>
        <w:lastRenderedPageBreak/>
        <w:t>Судебная коллегия по рассмотрению споров, возникающих из административных правоотношений</w:t>
      </w:r>
    </w:p>
    <w:p w:rsidR="005D1D62" w:rsidRPr="00DD5EDB" w:rsidRDefault="005D1D62" w:rsidP="005D1D62">
      <w:pPr>
        <w:autoSpaceDE w:val="0"/>
        <w:autoSpaceDN w:val="0"/>
        <w:adjustRightInd w:val="0"/>
        <w:spacing w:after="0" w:line="240" w:lineRule="auto"/>
        <w:rPr>
          <w:rFonts w:ascii="Times New Roman" w:hAnsi="Times New Roman" w:cs="Times New Roman"/>
          <w:i/>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1</w:t>
      </w:r>
      <w:r w:rsidRPr="00DD5EDB">
        <w:rPr>
          <w:b/>
          <w:sz w:val="28"/>
          <w:szCs w:val="28"/>
        </w:rPr>
        <w:t>. Исковая давность по спору о взыскании убытков, возникших в связи передачей военнослужащим жилых помещений, находящихся в муниципальной собственности</w:t>
      </w:r>
      <w:r w:rsidR="008D2ED0">
        <w:rPr>
          <w:b/>
          <w:sz w:val="28"/>
          <w:szCs w:val="28"/>
        </w:rPr>
        <w:t>,</w:t>
      </w:r>
      <w:r w:rsidRPr="00DD5EDB">
        <w:rPr>
          <w:b/>
          <w:sz w:val="28"/>
          <w:szCs w:val="28"/>
        </w:rPr>
        <w:t xml:space="preserve"> исчисляется с момента п</w:t>
      </w:r>
      <w:r w:rsidR="008D2ED0">
        <w:rPr>
          <w:b/>
          <w:sz w:val="28"/>
          <w:szCs w:val="28"/>
        </w:rPr>
        <w:t>олучения</w:t>
      </w:r>
      <w:r w:rsidRPr="00DD5EDB">
        <w:rPr>
          <w:b/>
          <w:sz w:val="28"/>
          <w:szCs w:val="28"/>
        </w:rPr>
        <w:t xml:space="preserve"> спорного недвижимого  имущества в муниципальную собственность.</w:t>
      </w:r>
    </w:p>
    <w:p w:rsidR="005D1D62" w:rsidRPr="00DD5EDB"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8D2ED0"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Администрация</w:t>
      </w:r>
      <w:r w:rsidRPr="00DD5EDB">
        <w:rPr>
          <w:b/>
          <w:sz w:val="28"/>
          <w:szCs w:val="28"/>
        </w:rPr>
        <w:t xml:space="preserve"> </w:t>
      </w:r>
      <w:r w:rsidRPr="00DD5EDB">
        <w:rPr>
          <w:sz w:val="28"/>
          <w:szCs w:val="28"/>
        </w:rPr>
        <w:t xml:space="preserve">обратилась в </w:t>
      </w:r>
      <w:proofErr w:type="gramStart"/>
      <w:r w:rsidRPr="00DD5EDB">
        <w:rPr>
          <w:sz w:val="28"/>
          <w:szCs w:val="28"/>
        </w:rPr>
        <w:t>арбитражный</w:t>
      </w:r>
      <w:proofErr w:type="gramEnd"/>
      <w:r w:rsidRPr="00DD5EDB">
        <w:rPr>
          <w:sz w:val="28"/>
          <w:szCs w:val="28"/>
        </w:rPr>
        <w:t xml:space="preserve"> суд с </w:t>
      </w:r>
      <w:r w:rsidR="000F582D">
        <w:rPr>
          <w:sz w:val="28"/>
          <w:szCs w:val="28"/>
        </w:rPr>
        <w:t>иском</w:t>
      </w:r>
      <w:r w:rsidRPr="00DD5EDB">
        <w:rPr>
          <w:sz w:val="28"/>
          <w:szCs w:val="28"/>
        </w:rPr>
        <w:t xml:space="preserve"> к Российской </w:t>
      </w:r>
      <w:r w:rsidRPr="00DD5EDB">
        <w:rPr>
          <w:b/>
          <w:sz w:val="28"/>
          <w:szCs w:val="28"/>
        </w:rPr>
        <w:t xml:space="preserve"> </w:t>
      </w:r>
      <w:r w:rsidRPr="00DD5EDB">
        <w:rPr>
          <w:sz w:val="28"/>
          <w:szCs w:val="28"/>
        </w:rPr>
        <w:t xml:space="preserve">Федерации в лице Министерства финансов Российской Федерации о взыскании убытков, возникших </w:t>
      </w:r>
      <w:r w:rsidR="008D2ED0">
        <w:rPr>
          <w:sz w:val="28"/>
          <w:szCs w:val="28"/>
        </w:rPr>
        <w:t>в связи с предоставлением военнослужащему жилого помещения, находящегося в муниципальной собственности.</w:t>
      </w:r>
    </w:p>
    <w:p w:rsidR="005D1D62" w:rsidRPr="00DD5EDB" w:rsidRDefault="005D1D62" w:rsidP="000F582D">
      <w:pPr>
        <w:pStyle w:val="a3"/>
        <w:shd w:val="clear" w:color="auto" w:fill="FFFFFF"/>
        <w:tabs>
          <w:tab w:val="left" w:pos="1134"/>
        </w:tabs>
        <w:spacing w:before="0" w:beforeAutospacing="0" w:after="0" w:afterAutospacing="0"/>
        <w:jc w:val="both"/>
        <w:textAlignment w:val="baseline"/>
        <w:rPr>
          <w:sz w:val="28"/>
          <w:szCs w:val="28"/>
        </w:rPr>
      </w:pPr>
    </w:p>
    <w:p w:rsidR="000F582D" w:rsidRDefault="000F582D" w:rsidP="000A7886">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Pr>
          <w:sz w:val="28"/>
          <w:szCs w:val="28"/>
        </w:rPr>
        <w:t xml:space="preserve">Суд </w:t>
      </w:r>
      <w:r w:rsidR="005D1D62" w:rsidRPr="00DD5EDB">
        <w:rPr>
          <w:sz w:val="28"/>
          <w:szCs w:val="28"/>
        </w:rPr>
        <w:t>пе</w:t>
      </w:r>
      <w:r>
        <w:rPr>
          <w:sz w:val="28"/>
          <w:szCs w:val="28"/>
        </w:rPr>
        <w:t xml:space="preserve">рвой инстанции, </w:t>
      </w:r>
      <w:r w:rsidRPr="00DD5EDB">
        <w:rPr>
          <w:sz w:val="28"/>
          <w:szCs w:val="28"/>
        </w:rPr>
        <w:t xml:space="preserve">руководствуясь </w:t>
      </w:r>
      <w:r w:rsidR="000A7886">
        <w:rPr>
          <w:sz w:val="28"/>
          <w:szCs w:val="28"/>
        </w:rPr>
        <w:t>положениями статей</w:t>
      </w:r>
      <w:r w:rsidR="000A7886" w:rsidRPr="00DD5EDB">
        <w:rPr>
          <w:sz w:val="28"/>
          <w:szCs w:val="28"/>
        </w:rPr>
        <w:t xml:space="preserve"> </w:t>
      </w:r>
      <w:r w:rsidR="000A7886">
        <w:rPr>
          <w:sz w:val="28"/>
          <w:szCs w:val="28"/>
        </w:rPr>
        <w:t xml:space="preserve">8, 15, 196, 199, 209, 210 ГК РФ, </w:t>
      </w:r>
      <w:r w:rsidR="000A7886" w:rsidRPr="00DD5EDB">
        <w:rPr>
          <w:sz w:val="28"/>
          <w:szCs w:val="28"/>
        </w:rPr>
        <w:t xml:space="preserve">статьи 49 </w:t>
      </w:r>
      <w:r w:rsidR="000A7886">
        <w:rPr>
          <w:sz w:val="28"/>
          <w:szCs w:val="28"/>
        </w:rPr>
        <w:t xml:space="preserve">ЖК РФ, </w:t>
      </w:r>
      <w:r w:rsidR="000A7886" w:rsidRPr="00DD5EDB">
        <w:rPr>
          <w:sz w:val="28"/>
          <w:szCs w:val="28"/>
        </w:rPr>
        <w:t>стать</w:t>
      </w:r>
      <w:r w:rsidR="000A7886">
        <w:rPr>
          <w:sz w:val="28"/>
          <w:szCs w:val="28"/>
        </w:rPr>
        <w:t>и</w:t>
      </w:r>
      <w:r w:rsidR="000A7886" w:rsidRPr="00DD5EDB">
        <w:rPr>
          <w:sz w:val="28"/>
          <w:szCs w:val="28"/>
        </w:rPr>
        <w:t xml:space="preserve"> 15 </w:t>
      </w:r>
      <w:r w:rsidR="000A7886">
        <w:rPr>
          <w:sz w:val="28"/>
          <w:szCs w:val="28"/>
        </w:rPr>
        <w:t>Федерального закона от 27.05.1998 № 76-ФЗ «О статусе военнослужащих», разъяснениями, изложенными в пункте 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w:t>
      </w:r>
      <w:r w:rsidR="00EF10B4">
        <w:rPr>
          <w:sz w:val="28"/>
          <w:szCs w:val="28"/>
        </w:rPr>
        <w:t xml:space="preserve"> (далее – Постановление № 43)</w:t>
      </w:r>
      <w:r w:rsidR="000A7886">
        <w:rPr>
          <w:sz w:val="28"/>
          <w:szCs w:val="28"/>
        </w:rPr>
        <w:t xml:space="preserve">, </w:t>
      </w:r>
      <w:r>
        <w:rPr>
          <w:sz w:val="28"/>
          <w:szCs w:val="28"/>
        </w:rPr>
        <w:t>в</w:t>
      </w:r>
      <w:proofErr w:type="gramEnd"/>
      <w:r>
        <w:rPr>
          <w:sz w:val="28"/>
          <w:szCs w:val="28"/>
        </w:rPr>
        <w:t xml:space="preserve"> </w:t>
      </w:r>
      <w:proofErr w:type="gramStart"/>
      <w:r>
        <w:rPr>
          <w:sz w:val="28"/>
          <w:szCs w:val="28"/>
        </w:rPr>
        <w:t>удовлетворении</w:t>
      </w:r>
      <w:proofErr w:type="gramEnd"/>
      <w:r>
        <w:rPr>
          <w:sz w:val="28"/>
          <w:szCs w:val="28"/>
        </w:rPr>
        <w:t xml:space="preserve"> исковых требований отказал, применив к спорным правоотношениям по ходатайству ответчика срок исковой давности, и, установив отсутствие оснований для возмещения убытков. Указанное решение поддержано арбитражным апелляционным судом.</w:t>
      </w:r>
    </w:p>
    <w:p w:rsidR="000F582D" w:rsidRDefault="000F582D" w:rsidP="008D2ED0">
      <w:pPr>
        <w:pStyle w:val="a3"/>
        <w:shd w:val="clear" w:color="auto" w:fill="FFFFFF"/>
        <w:tabs>
          <w:tab w:val="left" w:pos="1134"/>
        </w:tabs>
        <w:spacing w:before="0" w:beforeAutospacing="0" w:after="0" w:afterAutospacing="0"/>
        <w:ind w:firstLine="709"/>
        <w:jc w:val="both"/>
        <w:textAlignment w:val="baseline"/>
        <w:rPr>
          <w:sz w:val="28"/>
          <w:szCs w:val="28"/>
        </w:rPr>
      </w:pPr>
    </w:p>
    <w:p w:rsidR="000A7886" w:rsidRDefault="000F582D" w:rsidP="00EF10B4">
      <w:pPr>
        <w:pStyle w:val="a3"/>
        <w:shd w:val="clear" w:color="auto" w:fill="FFFFFF"/>
        <w:tabs>
          <w:tab w:val="left" w:pos="1134"/>
        </w:tabs>
        <w:spacing w:before="0" w:beforeAutospacing="0"/>
        <w:ind w:firstLine="709"/>
        <w:jc w:val="both"/>
        <w:textAlignment w:val="baseline"/>
        <w:rPr>
          <w:sz w:val="28"/>
          <w:szCs w:val="28"/>
        </w:rPr>
      </w:pPr>
      <w:proofErr w:type="gramStart"/>
      <w:r>
        <w:rPr>
          <w:sz w:val="28"/>
          <w:szCs w:val="28"/>
        </w:rPr>
        <w:t xml:space="preserve">Оставляя без изменения решение суда первой инстанции и постановление апелляционного суда, </w:t>
      </w:r>
      <w:r w:rsidR="000A7886">
        <w:rPr>
          <w:sz w:val="28"/>
          <w:szCs w:val="28"/>
        </w:rPr>
        <w:t>суд кассационной инстанций поддержал вывод нижестоящих судов о том, что администрация должна была знать о нарушении своего права на использование жилого помещения в виде фактического обременения спорного жилого помещения правами проживающего там лица, вселенного в указанное помещение на законных основаниях, с момента получения данного жилого помещения в муниципальную собственность</w:t>
      </w:r>
      <w:proofErr w:type="gramEnd"/>
      <w:r w:rsidR="000A7886">
        <w:rPr>
          <w:sz w:val="28"/>
          <w:szCs w:val="28"/>
        </w:rPr>
        <w:t xml:space="preserve">. </w:t>
      </w:r>
      <w:proofErr w:type="gramStart"/>
      <w:r w:rsidR="000A7886">
        <w:rPr>
          <w:sz w:val="28"/>
          <w:szCs w:val="28"/>
        </w:rPr>
        <w:t>С указанного периода времени муниципальное образование в лице администрации, осуществляя полномочия и неся бремя собственника спорного жилого помещения, должно было и могло беспрепятственно получать все сведения о своем имуществе, в том числе об изменении/</w:t>
      </w:r>
      <w:proofErr w:type="spellStart"/>
      <w:r w:rsidR="000A7886">
        <w:rPr>
          <w:sz w:val="28"/>
          <w:szCs w:val="28"/>
        </w:rPr>
        <w:t>неизменении</w:t>
      </w:r>
      <w:proofErr w:type="spellEnd"/>
      <w:r w:rsidR="000A7886">
        <w:rPr>
          <w:sz w:val="28"/>
          <w:szCs w:val="28"/>
        </w:rPr>
        <w:t xml:space="preserve"> состава и количестве проживающих в квартире лиц и об основаниях их вселения и пользования жилым помещением, а также защищать свои права собственника имущества любыми незапрещенными</w:t>
      </w:r>
      <w:proofErr w:type="gramEnd"/>
      <w:r w:rsidR="000A7886">
        <w:rPr>
          <w:sz w:val="28"/>
          <w:szCs w:val="28"/>
        </w:rPr>
        <w:t xml:space="preserve"> законом способами, в том числе посредством обращения в суд с соответствующим заявлением.</w:t>
      </w:r>
    </w:p>
    <w:p w:rsidR="00EF10B4" w:rsidRDefault="00EF10B4" w:rsidP="00EF10B4">
      <w:pPr>
        <w:pStyle w:val="a3"/>
        <w:shd w:val="clear" w:color="auto" w:fill="FFFFFF"/>
        <w:tabs>
          <w:tab w:val="left" w:pos="1134"/>
        </w:tabs>
        <w:spacing w:before="0" w:beforeAutospacing="0"/>
        <w:ind w:firstLine="709"/>
        <w:jc w:val="both"/>
        <w:textAlignment w:val="baseline"/>
        <w:rPr>
          <w:sz w:val="28"/>
          <w:szCs w:val="28"/>
        </w:rPr>
      </w:pPr>
      <w:r>
        <w:rPr>
          <w:sz w:val="28"/>
          <w:szCs w:val="28"/>
        </w:rPr>
        <w:t xml:space="preserve">Учитывая разъяснения, данные в пункте 15 Постановления № 43, истечение срока исковой давности является самостоятельным основанием </w:t>
      </w:r>
      <w:r>
        <w:rPr>
          <w:sz w:val="28"/>
          <w:szCs w:val="28"/>
        </w:rPr>
        <w:lastRenderedPageBreak/>
        <w:t>для отказа в иске,  поэтому доводы подателя кассацио</w:t>
      </w:r>
      <w:r w:rsidR="002B1ABB">
        <w:rPr>
          <w:sz w:val="28"/>
          <w:szCs w:val="28"/>
        </w:rPr>
        <w:t>нной жалобы относительно выводов судов по существу спора, судом округа не рассматрива</w:t>
      </w:r>
      <w:r w:rsidR="00F646B7">
        <w:rPr>
          <w:sz w:val="28"/>
          <w:szCs w:val="28"/>
        </w:rPr>
        <w:t>лись</w:t>
      </w:r>
      <w:r w:rsidR="002B1ABB">
        <w:rPr>
          <w:sz w:val="28"/>
          <w:szCs w:val="28"/>
        </w:rPr>
        <w:t>.</w:t>
      </w:r>
    </w:p>
    <w:p w:rsidR="005D1D62" w:rsidRPr="00DD5EDB" w:rsidRDefault="005D1D62" w:rsidP="000A7886">
      <w:pPr>
        <w:pStyle w:val="a3"/>
        <w:shd w:val="clear" w:color="auto" w:fill="FFFFFF"/>
        <w:tabs>
          <w:tab w:val="left" w:pos="1134"/>
        </w:tabs>
        <w:spacing w:before="0" w:beforeAutospacing="0" w:after="0" w:afterAutospacing="0"/>
        <w:jc w:val="right"/>
        <w:textAlignment w:val="baseline"/>
        <w:rPr>
          <w:i/>
          <w:sz w:val="28"/>
          <w:szCs w:val="28"/>
        </w:rPr>
      </w:pPr>
      <w:r w:rsidRPr="00DD5EDB">
        <w:rPr>
          <w:i/>
          <w:sz w:val="28"/>
          <w:szCs w:val="28"/>
        </w:rPr>
        <w:t>Постановление  от 08.12.2016 № Ф03-4532/2016</w:t>
      </w:r>
    </w:p>
    <w:p w:rsidR="005D1D62" w:rsidRDefault="005D1D62"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Pr>
          <w:i/>
          <w:sz w:val="28"/>
          <w:szCs w:val="28"/>
        </w:rPr>
        <w:t xml:space="preserve">№ </w:t>
      </w:r>
      <w:r w:rsidRPr="00DD5EDB">
        <w:rPr>
          <w:i/>
          <w:sz w:val="28"/>
          <w:szCs w:val="28"/>
        </w:rPr>
        <w:t>А51-28401/2015</w:t>
      </w:r>
    </w:p>
    <w:p w:rsidR="00713153" w:rsidRDefault="00713153" w:rsidP="005D1D62">
      <w:pPr>
        <w:autoSpaceDE w:val="0"/>
        <w:autoSpaceDN w:val="0"/>
        <w:adjustRightInd w:val="0"/>
        <w:spacing w:after="0" w:line="240" w:lineRule="auto"/>
        <w:ind w:firstLine="709"/>
        <w:jc w:val="both"/>
        <w:rPr>
          <w:rFonts w:ascii="Times New Roman" w:hAnsi="Times New Roman" w:cs="Times New Roman"/>
          <w:b/>
          <w:sz w:val="28"/>
          <w:szCs w:val="28"/>
        </w:rPr>
      </w:pPr>
    </w:p>
    <w:p w:rsidR="005D1D62" w:rsidRDefault="005D1D62" w:rsidP="005D1D62">
      <w:pPr>
        <w:autoSpaceDE w:val="0"/>
        <w:autoSpaceDN w:val="0"/>
        <w:adjustRightInd w:val="0"/>
        <w:spacing w:after="0" w:line="240" w:lineRule="auto"/>
        <w:ind w:firstLine="709"/>
        <w:jc w:val="both"/>
        <w:rPr>
          <w:rFonts w:ascii="Times New Roman" w:hAnsi="Times New Roman" w:cs="Times New Roman"/>
          <w:b/>
          <w:sz w:val="28"/>
          <w:szCs w:val="28"/>
        </w:rPr>
      </w:pPr>
      <w:r w:rsidRPr="00DD5EDB">
        <w:rPr>
          <w:rFonts w:ascii="Times New Roman" w:hAnsi="Times New Roman" w:cs="Times New Roman"/>
          <w:b/>
          <w:sz w:val="28"/>
          <w:szCs w:val="28"/>
        </w:rPr>
        <w:t>2. Лицо вправе обратиться с заявлением о возврате исполнительского сбора в пределах трехлетнего срока с даты, когда оно узнало или должно было узнать о наличии предусмотренных частью 10 статьи 112 Федерального закона от 02.10.2007 № 229-ФЗ «Об исполн</w:t>
      </w:r>
      <w:r w:rsidR="00DF328C">
        <w:rPr>
          <w:rFonts w:ascii="Times New Roman" w:hAnsi="Times New Roman" w:cs="Times New Roman"/>
          <w:b/>
          <w:sz w:val="28"/>
          <w:szCs w:val="28"/>
        </w:rPr>
        <w:t xml:space="preserve">ительном производстве» (далее – </w:t>
      </w:r>
      <w:r w:rsidRPr="00DD5EDB">
        <w:rPr>
          <w:rFonts w:ascii="Times New Roman" w:hAnsi="Times New Roman" w:cs="Times New Roman"/>
          <w:b/>
          <w:sz w:val="28"/>
          <w:szCs w:val="28"/>
        </w:rPr>
        <w:t xml:space="preserve">Закон об исполнительном производстве) оснований для возврата взысканной суммы. </w:t>
      </w:r>
    </w:p>
    <w:p w:rsidR="005D1D62" w:rsidRPr="00DD5EDB"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Общество обратилось в арбитражный суд с заявлением о признании незаконным бездействия службы судебных приставов, выразившегося в невозврате исполнительского сбора, взысканного по исполнительному производству</w:t>
      </w:r>
      <w:r w:rsidR="00DF328C">
        <w:rPr>
          <w:sz w:val="28"/>
          <w:szCs w:val="28"/>
        </w:rPr>
        <w:t>,</w:t>
      </w:r>
      <w:r w:rsidRPr="00DD5EDB">
        <w:rPr>
          <w:sz w:val="28"/>
          <w:szCs w:val="28"/>
        </w:rPr>
        <w:t xml:space="preserve"> и об </w:t>
      </w:r>
      <w:proofErr w:type="spellStart"/>
      <w:r w:rsidRPr="00DD5EDB">
        <w:rPr>
          <w:sz w:val="28"/>
          <w:szCs w:val="28"/>
        </w:rPr>
        <w:t>обязании</w:t>
      </w:r>
      <w:proofErr w:type="spellEnd"/>
      <w:r w:rsidRPr="00DD5EDB">
        <w:rPr>
          <w:sz w:val="28"/>
          <w:szCs w:val="28"/>
        </w:rPr>
        <w:t xml:space="preserve"> уполномоченного органа возвратить сумму исполнительского сбора. </w:t>
      </w:r>
    </w:p>
    <w:p w:rsidR="005D1D62" w:rsidRPr="00DD5EDB"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5D1D62"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Решением суда, оставленным без изменения </w:t>
      </w:r>
      <w:hyperlink r:id="rId17" w:history="1">
        <w:r w:rsidRPr="00DD5EDB">
          <w:rPr>
            <w:rFonts w:ascii="Times New Roman" w:hAnsi="Times New Roman" w:cs="Times New Roman"/>
            <w:sz w:val="28"/>
            <w:szCs w:val="28"/>
          </w:rPr>
          <w:t>постановлением</w:t>
        </w:r>
      </w:hyperlink>
      <w:r w:rsidRPr="00DD5EDB">
        <w:rPr>
          <w:rFonts w:ascii="Times New Roman" w:hAnsi="Times New Roman" w:cs="Times New Roman"/>
          <w:sz w:val="28"/>
          <w:szCs w:val="28"/>
        </w:rPr>
        <w:t xml:space="preserve"> суда  апелляционной инстанции, в удовлетворении требований заявителю отказано ввиду пропуска последним срока на обжалование бездействия службы судебных приставов, предусмотренного </w:t>
      </w:r>
      <w:hyperlink r:id="rId18" w:history="1">
        <w:r w:rsidRPr="00DD5EDB">
          <w:rPr>
            <w:rFonts w:ascii="Times New Roman" w:hAnsi="Times New Roman" w:cs="Times New Roman"/>
            <w:sz w:val="28"/>
            <w:szCs w:val="28"/>
          </w:rPr>
          <w:t>статьей 122</w:t>
        </w:r>
      </w:hyperlink>
      <w:r w:rsidRPr="00DD5EDB">
        <w:rPr>
          <w:rFonts w:ascii="Times New Roman" w:hAnsi="Times New Roman" w:cs="Times New Roman"/>
          <w:sz w:val="28"/>
          <w:szCs w:val="28"/>
        </w:rPr>
        <w:t xml:space="preserve"> Закона об исполнительном производстве. Кроме того</w:t>
      </w:r>
      <w:r w:rsidR="00DF328C">
        <w:rPr>
          <w:rFonts w:ascii="Times New Roman" w:hAnsi="Times New Roman" w:cs="Times New Roman"/>
          <w:sz w:val="28"/>
          <w:szCs w:val="28"/>
        </w:rPr>
        <w:t>,</w:t>
      </w:r>
      <w:r w:rsidRPr="00DD5EDB">
        <w:rPr>
          <w:rFonts w:ascii="Times New Roman" w:hAnsi="Times New Roman" w:cs="Times New Roman"/>
          <w:sz w:val="28"/>
          <w:szCs w:val="28"/>
        </w:rPr>
        <w:t xml:space="preserve"> суды, применив на основании </w:t>
      </w:r>
      <w:hyperlink r:id="rId19" w:history="1">
        <w:r w:rsidRPr="00DD5EDB">
          <w:rPr>
            <w:rFonts w:ascii="Times New Roman" w:hAnsi="Times New Roman" w:cs="Times New Roman"/>
            <w:sz w:val="28"/>
            <w:szCs w:val="28"/>
          </w:rPr>
          <w:t>части 6 статьи 13</w:t>
        </w:r>
      </w:hyperlink>
      <w:r w:rsidRPr="00DD5EDB">
        <w:rPr>
          <w:rFonts w:ascii="Times New Roman" w:hAnsi="Times New Roman" w:cs="Times New Roman"/>
          <w:sz w:val="28"/>
          <w:szCs w:val="28"/>
        </w:rPr>
        <w:t xml:space="preserve"> АПК РФ по аналогии положения </w:t>
      </w:r>
      <w:hyperlink r:id="rId20" w:history="1">
        <w:r w:rsidRPr="00DD5EDB">
          <w:rPr>
            <w:rFonts w:ascii="Times New Roman" w:hAnsi="Times New Roman" w:cs="Times New Roman"/>
            <w:sz w:val="28"/>
            <w:szCs w:val="28"/>
          </w:rPr>
          <w:t>пункта 3 статьи 79</w:t>
        </w:r>
      </w:hyperlink>
      <w:r w:rsidRPr="00DD5EDB">
        <w:rPr>
          <w:rFonts w:ascii="Times New Roman" w:hAnsi="Times New Roman" w:cs="Times New Roman"/>
          <w:sz w:val="28"/>
          <w:szCs w:val="28"/>
        </w:rPr>
        <w:t xml:space="preserve"> Налогового кодекса Российской Федерации</w:t>
      </w:r>
      <w:r w:rsidR="00DF328C">
        <w:rPr>
          <w:rFonts w:ascii="Times New Roman" w:hAnsi="Times New Roman" w:cs="Times New Roman"/>
          <w:sz w:val="28"/>
          <w:szCs w:val="28"/>
        </w:rPr>
        <w:t xml:space="preserve"> (далее – НК РФ)</w:t>
      </w:r>
      <w:r w:rsidRPr="00DD5EDB">
        <w:rPr>
          <w:rFonts w:ascii="Times New Roman" w:hAnsi="Times New Roman" w:cs="Times New Roman"/>
          <w:sz w:val="28"/>
          <w:szCs w:val="28"/>
        </w:rPr>
        <w:t xml:space="preserve">, пришли к выводу о пропуске обществом трехлетнего срока на подачу в </w:t>
      </w:r>
      <w:r w:rsidR="0097370F">
        <w:rPr>
          <w:rFonts w:ascii="Times New Roman" w:hAnsi="Times New Roman" w:cs="Times New Roman"/>
          <w:sz w:val="28"/>
          <w:szCs w:val="28"/>
        </w:rPr>
        <w:t xml:space="preserve">административный орган </w:t>
      </w:r>
      <w:r w:rsidRPr="00DD5EDB">
        <w:rPr>
          <w:rFonts w:ascii="Times New Roman" w:hAnsi="Times New Roman" w:cs="Times New Roman"/>
          <w:sz w:val="28"/>
          <w:szCs w:val="28"/>
        </w:rPr>
        <w:t xml:space="preserve">заявления о возврате испрашиваемой суммы исполнительского сбора. </w:t>
      </w:r>
    </w:p>
    <w:p w:rsidR="005D1D62" w:rsidRPr="00DD5EDB"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p>
    <w:p w:rsidR="005D1D62" w:rsidRDefault="005D1D62" w:rsidP="00DF32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Суд кассационной инстанции, оставляя принятые по делу судебные акты без изменения, руководствовался </w:t>
      </w:r>
      <w:r w:rsidR="00DF328C">
        <w:rPr>
          <w:rFonts w:ascii="Times New Roman" w:hAnsi="Times New Roman" w:cs="Times New Roman"/>
          <w:sz w:val="28"/>
          <w:szCs w:val="28"/>
        </w:rPr>
        <w:t>тем, что в</w:t>
      </w:r>
      <w:r w:rsidRPr="00DD5EDB">
        <w:rPr>
          <w:rFonts w:ascii="Times New Roman" w:hAnsi="Times New Roman" w:cs="Times New Roman"/>
          <w:sz w:val="28"/>
          <w:szCs w:val="28"/>
        </w:rPr>
        <w:t xml:space="preserve"> отсутствие в </w:t>
      </w:r>
      <w:hyperlink r:id="rId21" w:history="1">
        <w:r w:rsidRPr="00DD5EDB">
          <w:rPr>
            <w:rFonts w:ascii="Times New Roman" w:hAnsi="Times New Roman" w:cs="Times New Roman"/>
            <w:sz w:val="28"/>
            <w:szCs w:val="28"/>
          </w:rPr>
          <w:t>Законе</w:t>
        </w:r>
      </w:hyperlink>
      <w:r w:rsidRPr="00DD5EDB">
        <w:rPr>
          <w:rFonts w:ascii="Times New Roman" w:hAnsi="Times New Roman" w:cs="Times New Roman"/>
          <w:sz w:val="28"/>
          <w:szCs w:val="28"/>
        </w:rPr>
        <w:t xml:space="preserve"> об исполнительном производстве и </w:t>
      </w:r>
      <w:hyperlink r:id="rId22" w:history="1">
        <w:r w:rsidRPr="00DD5EDB">
          <w:rPr>
            <w:rFonts w:ascii="Times New Roman" w:hAnsi="Times New Roman" w:cs="Times New Roman"/>
            <w:sz w:val="28"/>
            <w:szCs w:val="28"/>
          </w:rPr>
          <w:t>Правилах</w:t>
        </w:r>
      </w:hyperlink>
      <w:r w:rsidRPr="00DD5EDB">
        <w:rPr>
          <w:rFonts w:ascii="Times New Roman" w:hAnsi="Times New Roman" w:cs="Times New Roman"/>
          <w:sz w:val="28"/>
          <w:szCs w:val="28"/>
        </w:rPr>
        <w:t xml:space="preserve"> возврата должнику исполнительского сбора, утвержденных </w:t>
      </w:r>
      <w:r w:rsidR="00DF328C">
        <w:rPr>
          <w:rFonts w:ascii="Times New Roman" w:hAnsi="Times New Roman" w:cs="Times New Roman"/>
          <w:sz w:val="28"/>
          <w:szCs w:val="28"/>
        </w:rPr>
        <w:t>п</w:t>
      </w:r>
      <w:r w:rsidRPr="00DD5EDB">
        <w:rPr>
          <w:rFonts w:ascii="Times New Roman" w:hAnsi="Times New Roman" w:cs="Times New Roman"/>
          <w:sz w:val="28"/>
          <w:szCs w:val="28"/>
        </w:rPr>
        <w:t>остановлением Правительства Российской Федерации от 21.07.2008 № 550</w:t>
      </w:r>
      <w:r w:rsidR="00DF328C">
        <w:rPr>
          <w:rFonts w:ascii="Times New Roman" w:hAnsi="Times New Roman" w:cs="Times New Roman"/>
          <w:sz w:val="28"/>
          <w:szCs w:val="28"/>
        </w:rPr>
        <w:t>,</w:t>
      </w:r>
      <w:r w:rsidRPr="00DD5EDB">
        <w:rPr>
          <w:rFonts w:ascii="Times New Roman" w:hAnsi="Times New Roman" w:cs="Times New Roman"/>
          <w:sz w:val="28"/>
          <w:szCs w:val="28"/>
        </w:rPr>
        <w:t xml:space="preserve"> положений, устанавливающих срок на обращение в суд с требованием о возврате исполнительского сбора, такое требование подлежит рассмотрению с применением общих правил исчисления срока исковой давности</w:t>
      </w:r>
      <w:proofErr w:type="gramEnd"/>
      <w:r w:rsidRPr="00DD5EDB">
        <w:rPr>
          <w:rFonts w:ascii="Times New Roman" w:hAnsi="Times New Roman" w:cs="Times New Roman"/>
          <w:sz w:val="28"/>
          <w:szCs w:val="28"/>
        </w:rPr>
        <w:t xml:space="preserve"> (</w:t>
      </w:r>
      <w:hyperlink r:id="rId23" w:history="1">
        <w:r w:rsidRPr="00DD5EDB">
          <w:rPr>
            <w:rFonts w:ascii="Times New Roman" w:hAnsi="Times New Roman" w:cs="Times New Roman"/>
            <w:sz w:val="28"/>
            <w:szCs w:val="28"/>
          </w:rPr>
          <w:t>пункт 1 статьи 200</w:t>
        </w:r>
      </w:hyperlink>
      <w:r w:rsidRPr="00DD5EDB">
        <w:rPr>
          <w:rFonts w:ascii="Times New Roman" w:hAnsi="Times New Roman" w:cs="Times New Roman"/>
          <w:sz w:val="28"/>
          <w:szCs w:val="28"/>
        </w:rPr>
        <w:t xml:space="preserve"> ГК РФ) и продолжительности срока исковой давности в три года (</w:t>
      </w:r>
      <w:hyperlink r:id="rId24" w:history="1">
        <w:r w:rsidRPr="00DD5EDB">
          <w:rPr>
            <w:rFonts w:ascii="Times New Roman" w:hAnsi="Times New Roman" w:cs="Times New Roman"/>
            <w:sz w:val="28"/>
            <w:szCs w:val="28"/>
          </w:rPr>
          <w:t>статья 196</w:t>
        </w:r>
      </w:hyperlink>
      <w:r w:rsidRPr="00DD5EDB">
        <w:rPr>
          <w:rFonts w:ascii="Times New Roman" w:hAnsi="Times New Roman" w:cs="Times New Roman"/>
          <w:sz w:val="28"/>
          <w:szCs w:val="28"/>
        </w:rPr>
        <w:t xml:space="preserve"> ГК РФ).</w:t>
      </w:r>
    </w:p>
    <w:p w:rsidR="005D1D62" w:rsidRPr="00DD5EDB"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p>
    <w:p w:rsidR="005D1D62" w:rsidRDefault="00DF328C" w:rsidP="005D1D6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суд округа обратил внимание, что </w:t>
      </w:r>
      <w:r w:rsidR="005D1D62" w:rsidRPr="00DD5EDB">
        <w:rPr>
          <w:rFonts w:ascii="Times New Roman" w:hAnsi="Times New Roman" w:cs="Times New Roman"/>
          <w:sz w:val="28"/>
          <w:szCs w:val="28"/>
        </w:rPr>
        <w:t>на необходимость применения данного срока в публичных правоотношениях указыва</w:t>
      </w:r>
      <w:r>
        <w:rPr>
          <w:rFonts w:ascii="Times New Roman" w:hAnsi="Times New Roman" w:cs="Times New Roman"/>
          <w:sz w:val="28"/>
          <w:szCs w:val="28"/>
        </w:rPr>
        <w:t>лось</w:t>
      </w:r>
      <w:r w:rsidR="005D1D62" w:rsidRPr="00DD5EDB">
        <w:rPr>
          <w:rFonts w:ascii="Times New Roman" w:hAnsi="Times New Roman" w:cs="Times New Roman"/>
          <w:sz w:val="28"/>
          <w:szCs w:val="28"/>
        </w:rPr>
        <w:t xml:space="preserve"> Конституционным Судом Российской Федерации (</w:t>
      </w:r>
      <w:r>
        <w:rPr>
          <w:rFonts w:ascii="Times New Roman" w:hAnsi="Times New Roman" w:cs="Times New Roman"/>
          <w:sz w:val="28"/>
          <w:szCs w:val="28"/>
        </w:rPr>
        <w:t>о</w:t>
      </w:r>
      <w:r w:rsidR="005D1D62" w:rsidRPr="00DD5EDB">
        <w:rPr>
          <w:rFonts w:ascii="Times New Roman" w:hAnsi="Times New Roman" w:cs="Times New Roman"/>
          <w:sz w:val="28"/>
          <w:szCs w:val="28"/>
        </w:rPr>
        <w:t xml:space="preserve">пределения от 21.06.2001 </w:t>
      </w:r>
      <w:hyperlink r:id="rId25" w:history="1">
        <w:r w:rsidR="005D1D62" w:rsidRPr="00DD5EDB">
          <w:rPr>
            <w:rFonts w:ascii="Times New Roman" w:hAnsi="Times New Roman" w:cs="Times New Roman"/>
            <w:sz w:val="28"/>
            <w:szCs w:val="28"/>
          </w:rPr>
          <w:t>№ 173-О</w:t>
        </w:r>
      </w:hyperlink>
      <w:r w:rsidR="005D1D62" w:rsidRPr="00DD5EDB">
        <w:rPr>
          <w:rFonts w:ascii="Times New Roman" w:hAnsi="Times New Roman" w:cs="Times New Roman"/>
          <w:sz w:val="28"/>
          <w:szCs w:val="28"/>
        </w:rPr>
        <w:t xml:space="preserve">, от 03.07.2008 </w:t>
      </w:r>
      <w:hyperlink r:id="rId26" w:history="1">
        <w:r w:rsidR="005D1D62" w:rsidRPr="00DD5EDB">
          <w:rPr>
            <w:rFonts w:ascii="Times New Roman" w:hAnsi="Times New Roman" w:cs="Times New Roman"/>
            <w:sz w:val="28"/>
            <w:szCs w:val="28"/>
          </w:rPr>
          <w:t>№ 630-О-П</w:t>
        </w:r>
      </w:hyperlink>
      <w:r w:rsidR="005D1D62" w:rsidRPr="00DD5EDB">
        <w:rPr>
          <w:rFonts w:ascii="Times New Roman" w:hAnsi="Times New Roman" w:cs="Times New Roman"/>
          <w:sz w:val="28"/>
          <w:szCs w:val="28"/>
        </w:rPr>
        <w:t>) и Верховным Судом Российской Федерации применительно к вопросу о возврате из бюджета сумм излишне уплаченных таможенных платежей (</w:t>
      </w:r>
      <w:hyperlink r:id="rId27" w:history="1">
        <w:r>
          <w:rPr>
            <w:rFonts w:ascii="Times New Roman" w:hAnsi="Times New Roman" w:cs="Times New Roman"/>
            <w:sz w:val="28"/>
            <w:szCs w:val="28"/>
          </w:rPr>
          <w:t>о</w:t>
        </w:r>
        <w:r w:rsidR="005D1D62" w:rsidRPr="00DD5EDB">
          <w:rPr>
            <w:rFonts w:ascii="Times New Roman" w:hAnsi="Times New Roman" w:cs="Times New Roman"/>
            <w:sz w:val="28"/>
            <w:szCs w:val="28"/>
          </w:rPr>
          <w:t>пределение</w:t>
        </w:r>
      </w:hyperlink>
      <w:r w:rsidR="005D1D62" w:rsidRPr="00DD5EDB">
        <w:rPr>
          <w:rFonts w:ascii="Times New Roman" w:hAnsi="Times New Roman" w:cs="Times New Roman"/>
          <w:sz w:val="28"/>
          <w:szCs w:val="28"/>
        </w:rPr>
        <w:t xml:space="preserve"> от 22.06.2015 № 310-КГ14-8046).</w:t>
      </w:r>
    </w:p>
    <w:p w:rsidR="005D1D62" w:rsidRPr="00DD5EDB"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p>
    <w:p w:rsidR="005D1D62" w:rsidRDefault="005D1D62" w:rsidP="005D1D6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Таким образом, срок заявления имущественного требования о взыскании денежных средств из бюджета (срок давности) по общему правилу, учитывая необходимость обеспечения стабильности правоотношений, определен в три года с даты, когда лицо узнало либо должно было узнать о факте излишнего взыскания, следовательно, в пределах этого срока лицо, заинтересованное в возврате денежной суммы, может обратиться с соответствующим заявлением в суд.</w:t>
      </w:r>
      <w:proofErr w:type="gramEnd"/>
    </w:p>
    <w:p w:rsidR="005D1D62" w:rsidRPr="00DD5EDB" w:rsidRDefault="005D1D62" w:rsidP="00DF328C">
      <w:pPr>
        <w:autoSpaceDE w:val="0"/>
        <w:autoSpaceDN w:val="0"/>
        <w:adjustRightInd w:val="0"/>
        <w:spacing w:after="0" w:line="240" w:lineRule="auto"/>
        <w:jc w:val="both"/>
        <w:rPr>
          <w:rFonts w:ascii="Times New Roman" w:hAnsi="Times New Roman" w:cs="Times New Roman"/>
          <w:sz w:val="28"/>
          <w:szCs w:val="28"/>
        </w:rPr>
      </w:pPr>
    </w:p>
    <w:p w:rsidR="005D1D62" w:rsidRPr="00DD5EDB" w:rsidRDefault="005D1D62" w:rsidP="005D1D62">
      <w:pPr>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Пост</w:t>
      </w:r>
      <w:r>
        <w:rPr>
          <w:rFonts w:ascii="Times New Roman" w:hAnsi="Times New Roman" w:cs="Times New Roman"/>
          <w:i/>
          <w:sz w:val="28"/>
          <w:szCs w:val="28"/>
        </w:rPr>
        <w:t>ановление от 11.10.2016 № Ф03-46</w:t>
      </w:r>
      <w:r w:rsidRPr="00DD5EDB">
        <w:rPr>
          <w:rFonts w:ascii="Times New Roman" w:hAnsi="Times New Roman" w:cs="Times New Roman"/>
          <w:i/>
          <w:sz w:val="28"/>
          <w:szCs w:val="28"/>
        </w:rPr>
        <w:t>20/2016</w:t>
      </w:r>
    </w:p>
    <w:p w:rsidR="005D1D62" w:rsidRDefault="005D1D62" w:rsidP="005D1D62">
      <w:pPr>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 делу </w:t>
      </w:r>
      <w:r>
        <w:rPr>
          <w:rFonts w:ascii="Times New Roman" w:hAnsi="Times New Roman" w:cs="Times New Roman"/>
          <w:i/>
          <w:sz w:val="28"/>
          <w:szCs w:val="28"/>
        </w:rPr>
        <w:t xml:space="preserve">№ </w:t>
      </w:r>
      <w:r w:rsidRPr="00DD5EDB">
        <w:rPr>
          <w:rFonts w:ascii="Times New Roman" w:hAnsi="Times New Roman" w:cs="Times New Roman"/>
          <w:i/>
          <w:sz w:val="28"/>
          <w:szCs w:val="28"/>
        </w:rPr>
        <w:t>А51-27754/2015</w:t>
      </w: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D92D09"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3</w:t>
      </w:r>
      <w:r w:rsidR="00DD5EDB" w:rsidRPr="00DD5EDB">
        <w:rPr>
          <w:b/>
          <w:sz w:val="28"/>
          <w:szCs w:val="28"/>
        </w:rPr>
        <w:t>.</w:t>
      </w:r>
      <w:r w:rsidR="00DD5EDB">
        <w:rPr>
          <w:b/>
          <w:sz w:val="28"/>
          <w:szCs w:val="28"/>
        </w:rPr>
        <w:t xml:space="preserve"> </w:t>
      </w:r>
      <w:r w:rsidR="00D92D09" w:rsidRPr="00DD5EDB">
        <w:rPr>
          <w:b/>
          <w:sz w:val="28"/>
          <w:szCs w:val="28"/>
        </w:rPr>
        <w:t xml:space="preserve">Разрешение вопроса о пропуске срока на обжалование постановления административного органа о привлечении к административной ответственности не предполагает рассмотрения дела по существу. Если суд придет </w:t>
      </w:r>
      <w:proofErr w:type="gramStart"/>
      <w:r w:rsidR="00D92D09" w:rsidRPr="00DD5EDB">
        <w:rPr>
          <w:b/>
          <w:sz w:val="28"/>
          <w:szCs w:val="28"/>
        </w:rPr>
        <w:t>к выводу о пропуске лицом срока на подачу заявления об оспаривании решения административного органа о привлечении</w:t>
      </w:r>
      <w:proofErr w:type="gramEnd"/>
      <w:r w:rsidR="00D92D09" w:rsidRPr="00DD5EDB">
        <w:rPr>
          <w:b/>
          <w:sz w:val="28"/>
          <w:szCs w:val="28"/>
        </w:rPr>
        <w:t xml:space="preserve"> к административной ответственности, отказ в удовлетворении заявления по этому основанию, при установленном факте отсутствия административного правонарушения</w:t>
      </w:r>
      <w:r w:rsidR="00003BD4">
        <w:rPr>
          <w:b/>
          <w:sz w:val="28"/>
          <w:szCs w:val="28"/>
        </w:rPr>
        <w:t>,</w:t>
      </w:r>
      <w:r w:rsidR="00D92D09" w:rsidRPr="00DD5EDB">
        <w:rPr>
          <w:b/>
          <w:sz w:val="28"/>
          <w:szCs w:val="28"/>
        </w:rPr>
        <w:t xml:space="preserve"> недопустим.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Общество обратилось в арбитражный суд с заявлением о признании незаконным и отмен</w:t>
      </w:r>
      <w:r w:rsidR="00003BD4">
        <w:rPr>
          <w:sz w:val="28"/>
          <w:szCs w:val="28"/>
        </w:rPr>
        <w:t>е</w:t>
      </w:r>
      <w:r w:rsidRPr="00DD5EDB">
        <w:rPr>
          <w:sz w:val="28"/>
          <w:szCs w:val="28"/>
        </w:rPr>
        <w:t xml:space="preserve"> постановления таможенного органа по делу об административном правонарушении, которым общество привлечено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Проверяя законность постановления таможенного органа, суд первой инстанции пришел к выводу об отсутствии в действиях общества состава административного правонарушения, ответственность за совершение которого предусмотрена частью 2 статьи 16.2 КоАП РФ, а также события вмененного обществу правонарушения. Вместе с тем</w:t>
      </w:r>
      <w:r w:rsidR="00003BD4">
        <w:rPr>
          <w:sz w:val="28"/>
          <w:szCs w:val="28"/>
        </w:rPr>
        <w:t>,</w:t>
      </w:r>
      <w:r w:rsidRPr="00DD5EDB">
        <w:rPr>
          <w:sz w:val="28"/>
          <w:szCs w:val="28"/>
        </w:rPr>
        <w:t xml:space="preserve"> установив пропуск обществом срока на обжаловани</w:t>
      </w:r>
      <w:r w:rsidR="00003BD4">
        <w:rPr>
          <w:sz w:val="28"/>
          <w:szCs w:val="28"/>
        </w:rPr>
        <w:t>е</w:t>
      </w:r>
      <w:r w:rsidRPr="00DD5EDB">
        <w:rPr>
          <w:sz w:val="28"/>
          <w:szCs w:val="28"/>
        </w:rPr>
        <w:t xml:space="preserve"> постановления, принимая во внимани</w:t>
      </w:r>
      <w:r w:rsidR="00003BD4">
        <w:rPr>
          <w:sz w:val="28"/>
          <w:szCs w:val="28"/>
        </w:rPr>
        <w:t>е</w:t>
      </w:r>
      <w:r w:rsidRPr="00DD5EDB">
        <w:rPr>
          <w:sz w:val="28"/>
          <w:szCs w:val="28"/>
        </w:rPr>
        <w:t xml:space="preserve">, что ходатайство о восстановлении срока не </w:t>
      </w:r>
      <w:r w:rsidR="00003BD4">
        <w:rPr>
          <w:sz w:val="28"/>
          <w:szCs w:val="28"/>
        </w:rPr>
        <w:t xml:space="preserve">было </w:t>
      </w:r>
      <w:r w:rsidRPr="00DD5EDB">
        <w:rPr>
          <w:sz w:val="28"/>
          <w:szCs w:val="28"/>
        </w:rPr>
        <w:t xml:space="preserve">заявлено, уважительных причин его пропуска не установлено, суд в удовлетворении заявления отказал.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003BD4" w:rsidRDefault="00D92D09" w:rsidP="00003BD4">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Выводы суда поддержаны судом апелляционной инстанции п</w:t>
      </w:r>
      <w:r w:rsidR="00003BD4">
        <w:rPr>
          <w:sz w:val="28"/>
          <w:szCs w:val="28"/>
        </w:rPr>
        <w:t>ри повторном рассмотрении дела.</w:t>
      </w:r>
    </w:p>
    <w:p w:rsidR="00003BD4" w:rsidRDefault="00003BD4" w:rsidP="00003BD4">
      <w:pPr>
        <w:pStyle w:val="a3"/>
        <w:shd w:val="clear" w:color="auto" w:fill="FFFFFF"/>
        <w:tabs>
          <w:tab w:val="left" w:pos="1134"/>
        </w:tabs>
        <w:spacing w:before="0" w:beforeAutospacing="0" w:after="0" w:afterAutospacing="0"/>
        <w:ind w:firstLine="709"/>
        <w:jc w:val="both"/>
        <w:textAlignment w:val="baseline"/>
        <w:rPr>
          <w:sz w:val="28"/>
          <w:szCs w:val="28"/>
        </w:rPr>
      </w:pPr>
    </w:p>
    <w:p w:rsidR="00003BD4" w:rsidRDefault="00003BD4" w:rsidP="00003BD4">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lastRenderedPageBreak/>
        <w:t xml:space="preserve">По результатам рассмотрения дела в суде кассационной инстанции </w:t>
      </w:r>
      <w:r w:rsidRPr="00DD5EDB">
        <w:rPr>
          <w:sz w:val="28"/>
          <w:szCs w:val="28"/>
        </w:rPr>
        <w:t>судебные акты нижестоящих инстанций</w:t>
      </w:r>
      <w:r w:rsidR="00314493">
        <w:rPr>
          <w:sz w:val="28"/>
          <w:szCs w:val="28"/>
        </w:rPr>
        <w:t xml:space="preserve"> отменены, принят новый судебный акт о признании незаконным и отмене постановления таможенного органа о привлечении общества к административной ответственности, предусмотренной частью 2 статьи 16.2 КоАП РФ.</w:t>
      </w:r>
    </w:p>
    <w:p w:rsidR="00314493" w:rsidRDefault="00314493" w:rsidP="00003BD4">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314493" w:rsidP="00314493">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Pr>
          <w:sz w:val="28"/>
          <w:szCs w:val="28"/>
        </w:rPr>
        <w:t xml:space="preserve">Постановление суда кассационной инстанции обоснованно неприменением судами первой и апелляционной инстанций </w:t>
      </w:r>
      <w:r w:rsidR="00D92D09" w:rsidRPr="00DD5EDB">
        <w:rPr>
          <w:sz w:val="28"/>
          <w:szCs w:val="28"/>
        </w:rPr>
        <w:t>положений части 2 статьи 211 АПК РФ, пункта 3 части 1 статьи 30.7, пункта 4 части 2 статьи 30.17 КоАП РФ</w:t>
      </w:r>
      <w:r>
        <w:rPr>
          <w:sz w:val="28"/>
          <w:szCs w:val="28"/>
        </w:rPr>
        <w:t xml:space="preserve">, из совокупного анализа которых следует: </w:t>
      </w:r>
      <w:r w:rsidR="00D92D09" w:rsidRPr="00DD5EDB">
        <w:rPr>
          <w:sz w:val="28"/>
          <w:szCs w:val="28"/>
        </w:rPr>
        <w:t>если будет установлено, что в действиях лица, в отношении которого составлен протокол об административном правонарушении, не содержится состава административного правонарушения, то такое постановление</w:t>
      </w:r>
      <w:proofErr w:type="gramEnd"/>
      <w:r w:rsidR="00D92D09" w:rsidRPr="00DD5EDB">
        <w:rPr>
          <w:sz w:val="28"/>
          <w:szCs w:val="28"/>
        </w:rPr>
        <w:t xml:space="preserve"> подлежит безусловной отмене </w:t>
      </w:r>
      <w:proofErr w:type="gramStart"/>
      <w:r w:rsidR="00D92D09" w:rsidRPr="00DD5EDB">
        <w:rPr>
          <w:sz w:val="28"/>
          <w:szCs w:val="28"/>
        </w:rPr>
        <w:t>с вынесением решения о прекращении производства по делу в соответствии с пунктом</w:t>
      </w:r>
      <w:proofErr w:type="gramEnd"/>
      <w:r w:rsidR="00D92D09" w:rsidRPr="00DD5EDB">
        <w:rPr>
          <w:sz w:val="28"/>
          <w:szCs w:val="28"/>
        </w:rPr>
        <w:t xml:space="preserve"> 1 либо пунктом 2 части 1 статьи 24.5 КоАП РФ.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Кроме того, разрешение вопроса о соблюдении срока подачи заявления об оспаривании ре</w:t>
      </w:r>
      <w:r w:rsidR="009C563D">
        <w:rPr>
          <w:sz w:val="28"/>
          <w:szCs w:val="28"/>
        </w:rPr>
        <w:t xml:space="preserve">шения административного органа </w:t>
      </w:r>
      <w:r w:rsidRPr="00DD5EDB">
        <w:rPr>
          <w:sz w:val="28"/>
          <w:szCs w:val="28"/>
        </w:rPr>
        <w:t>о привлечении к административной ответственности не предполагает</w:t>
      </w:r>
      <w:r w:rsidR="009C563D">
        <w:rPr>
          <w:sz w:val="28"/>
          <w:szCs w:val="28"/>
        </w:rPr>
        <w:t xml:space="preserve"> рассмотрения дела по существу. </w:t>
      </w:r>
      <w:r w:rsidRPr="00DD5EDB">
        <w:rPr>
          <w:sz w:val="28"/>
          <w:szCs w:val="28"/>
        </w:rPr>
        <w:t>Также пропуск срока обжалования постановления административного органа являе</w:t>
      </w:r>
      <w:r w:rsidR="009C563D">
        <w:rPr>
          <w:sz w:val="28"/>
          <w:szCs w:val="28"/>
        </w:rPr>
        <w:t xml:space="preserve">тся самостоятельным основанием </w:t>
      </w:r>
      <w:r w:rsidRPr="00DD5EDB">
        <w:rPr>
          <w:sz w:val="28"/>
          <w:szCs w:val="28"/>
        </w:rPr>
        <w:t>для отказа в удовлетворени</w:t>
      </w:r>
      <w:r w:rsidR="009C563D">
        <w:rPr>
          <w:sz w:val="28"/>
          <w:szCs w:val="28"/>
        </w:rPr>
        <w:t>и</w:t>
      </w:r>
      <w:r w:rsidRPr="00DD5EDB">
        <w:rPr>
          <w:sz w:val="28"/>
          <w:szCs w:val="28"/>
        </w:rPr>
        <w:t xml:space="preserve"> заявления.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Суд </w:t>
      </w:r>
      <w:r w:rsidR="009C563D">
        <w:rPr>
          <w:sz w:val="28"/>
          <w:szCs w:val="28"/>
        </w:rPr>
        <w:t>округа</w:t>
      </w:r>
      <w:r w:rsidRPr="00DD5EDB">
        <w:rPr>
          <w:sz w:val="28"/>
          <w:szCs w:val="28"/>
        </w:rPr>
        <w:t xml:space="preserve"> пришел к </w:t>
      </w:r>
      <w:r w:rsidR="009C563D">
        <w:rPr>
          <w:sz w:val="28"/>
          <w:szCs w:val="28"/>
        </w:rPr>
        <w:t xml:space="preserve">выводу о </w:t>
      </w:r>
      <w:r w:rsidRPr="00DD5EDB">
        <w:rPr>
          <w:sz w:val="28"/>
          <w:szCs w:val="28"/>
        </w:rPr>
        <w:t>том, что суд первой инстанции</w:t>
      </w:r>
      <w:r w:rsidR="009C563D">
        <w:rPr>
          <w:sz w:val="28"/>
          <w:szCs w:val="28"/>
        </w:rPr>
        <w:t>,</w:t>
      </w:r>
      <w:r w:rsidRPr="00DD5EDB">
        <w:rPr>
          <w:sz w:val="28"/>
          <w:szCs w:val="28"/>
        </w:rPr>
        <w:t xml:space="preserve"> устанавливая указанный </w:t>
      </w:r>
      <w:r w:rsidR="009C563D">
        <w:rPr>
          <w:sz w:val="28"/>
          <w:szCs w:val="28"/>
        </w:rPr>
        <w:t xml:space="preserve">выше </w:t>
      </w:r>
      <w:r w:rsidRPr="00DD5EDB">
        <w:rPr>
          <w:sz w:val="28"/>
          <w:szCs w:val="28"/>
        </w:rPr>
        <w:t>круг обстоятельств, ввел общество в заблуждение относительно предмета исследования. Поскольку суд первой инстанции оценивал законность и обоснованность постановления таможенного органа по делу об административном правонарушении, общество полагало, что срок на обжалование соблюден.</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sidRPr="00DD5EDB">
        <w:rPr>
          <w:sz w:val="28"/>
          <w:szCs w:val="28"/>
        </w:rPr>
        <w:t>Несмотря на то, что выводы судов о пропуске обществом установленного срока подачи заявления об оспаривании решения административного органа о привлечении к административной ответственности соответству</w:t>
      </w:r>
      <w:r w:rsidR="009C563D">
        <w:rPr>
          <w:sz w:val="28"/>
          <w:szCs w:val="28"/>
        </w:rPr>
        <w:t>ю</w:t>
      </w:r>
      <w:r w:rsidRPr="00DD5EDB">
        <w:rPr>
          <w:sz w:val="28"/>
          <w:szCs w:val="28"/>
        </w:rPr>
        <w:t xml:space="preserve">т обстоятельствам дела, отказ в удовлетворении заявления по этому основанию, при установленном факте отсутствия административного правонарушения, не может быть признан правильным, поскольку это ведет к нарушению основополагающих принципов административной ответственности: законности привлечения к ответственности и презумпции невиновности. </w:t>
      </w:r>
      <w:proofErr w:type="gramEnd"/>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Pr="00DD5EDB" w:rsidRDefault="00D92D09"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Постановление от 05.10.2016 № Ф03-4476/2016</w:t>
      </w:r>
    </w:p>
    <w:p w:rsidR="00D92D09" w:rsidRDefault="00D37370"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Pr>
          <w:i/>
          <w:sz w:val="28"/>
          <w:szCs w:val="28"/>
        </w:rPr>
        <w:t>по делу № А51-13</w:t>
      </w:r>
      <w:r w:rsidR="00D92D09" w:rsidRPr="00DD5EDB">
        <w:rPr>
          <w:i/>
          <w:sz w:val="28"/>
          <w:szCs w:val="28"/>
        </w:rPr>
        <w:t xml:space="preserve">368/2015 </w:t>
      </w:r>
    </w:p>
    <w:p w:rsidR="00DD5EDB" w:rsidRPr="00DD5EDB" w:rsidRDefault="00DD5EDB" w:rsidP="005D1D62">
      <w:pPr>
        <w:autoSpaceDE w:val="0"/>
        <w:autoSpaceDN w:val="0"/>
        <w:adjustRightInd w:val="0"/>
        <w:spacing w:after="0" w:line="240" w:lineRule="auto"/>
        <w:ind w:firstLine="709"/>
        <w:rPr>
          <w:rFonts w:ascii="Times New Roman" w:hAnsi="Times New Roman" w:cs="Times New Roman"/>
          <w:i/>
          <w:sz w:val="28"/>
          <w:szCs w:val="28"/>
        </w:rPr>
      </w:pPr>
    </w:p>
    <w:p w:rsidR="00D92D09" w:rsidRDefault="005D1D62" w:rsidP="005D1D62">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D92D09" w:rsidRPr="00DD5EDB">
        <w:rPr>
          <w:rFonts w:ascii="Times New Roman" w:hAnsi="Times New Roman" w:cs="Times New Roman"/>
          <w:b/>
          <w:sz w:val="28"/>
          <w:szCs w:val="28"/>
        </w:rPr>
        <w:t xml:space="preserve">. Поскольку судебные акты </w:t>
      </w:r>
      <w:proofErr w:type="gramStart"/>
      <w:r w:rsidR="00D92D09" w:rsidRPr="00DD5EDB">
        <w:rPr>
          <w:rFonts w:ascii="Times New Roman" w:hAnsi="Times New Roman" w:cs="Times New Roman"/>
          <w:b/>
          <w:sz w:val="28"/>
          <w:szCs w:val="28"/>
        </w:rPr>
        <w:t>имеют одинаковую юридическую силу и обязательны</w:t>
      </w:r>
      <w:proofErr w:type="gramEnd"/>
      <w:r w:rsidR="00D92D09" w:rsidRPr="00DD5EDB">
        <w:rPr>
          <w:rFonts w:ascii="Times New Roman" w:hAnsi="Times New Roman" w:cs="Times New Roman"/>
          <w:b/>
          <w:sz w:val="28"/>
          <w:szCs w:val="28"/>
        </w:rPr>
        <w:t xml:space="preserve"> для исполнения, определение приоритетности одного из них </w:t>
      </w:r>
      <w:r w:rsidR="00713153">
        <w:rPr>
          <w:rFonts w:ascii="Times New Roman" w:hAnsi="Times New Roman" w:cs="Times New Roman"/>
          <w:b/>
          <w:sz w:val="28"/>
          <w:szCs w:val="28"/>
        </w:rPr>
        <w:t>является необоснованным</w:t>
      </w:r>
      <w:r w:rsidR="00D92D09" w:rsidRPr="00DD5EDB">
        <w:rPr>
          <w:rFonts w:ascii="Times New Roman" w:hAnsi="Times New Roman" w:cs="Times New Roman"/>
          <w:b/>
          <w:sz w:val="28"/>
          <w:szCs w:val="28"/>
        </w:rPr>
        <w:t xml:space="preserve">. </w:t>
      </w:r>
    </w:p>
    <w:p w:rsidR="00DD5EDB" w:rsidRPr="00DD5EDB" w:rsidRDefault="00DD5EDB" w:rsidP="005D1D62">
      <w:pPr>
        <w:autoSpaceDE w:val="0"/>
        <w:autoSpaceDN w:val="0"/>
        <w:adjustRightInd w:val="0"/>
        <w:spacing w:after="0" w:line="240" w:lineRule="auto"/>
        <w:ind w:firstLine="709"/>
        <w:jc w:val="both"/>
        <w:rPr>
          <w:rFonts w:ascii="Times New Roman" w:hAnsi="Times New Roman" w:cs="Times New Roman"/>
          <w:b/>
          <w:sz w:val="28"/>
          <w:szCs w:val="28"/>
        </w:rPr>
      </w:pPr>
    </w:p>
    <w:p w:rsidR="00D92D09" w:rsidRDefault="00D92D09"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b/>
          <w:sz w:val="28"/>
          <w:szCs w:val="28"/>
        </w:rPr>
        <w:t xml:space="preserve"> </w:t>
      </w:r>
      <w:r w:rsidRPr="00DD5EDB">
        <w:rPr>
          <w:sz w:val="28"/>
          <w:szCs w:val="28"/>
        </w:rPr>
        <w:t>Орган регионального строительного надзора обратился в арбитражный суд с заявлением о привлечении общества к административной ответственности, предусмотренной частью 6 статьи 19.5 КоАП РФ.</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92D09" w:rsidRDefault="00D92D09" w:rsidP="005D1D62">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Как следует из установленных судами обстоятельств, основанием для составления протокола об административном правонарушении, предусмотренн</w:t>
      </w:r>
      <w:r w:rsidR="001D0663">
        <w:rPr>
          <w:rFonts w:ascii="Times New Roman" w:hAnsi="Times New Roman" w:cs="Times New Roman"/>
          <w:sz w:val="28"/>
          <w:szCs w:val="28"/>
        </w:rPr>
        <w:t>о</w:t>
      </w:r>
      <w:r w:rsidRPr="00DD5EDB">
        <w:rPr>
          <w:rFonts w:ascii="Times New Roman" w:hAnsi="Times New Roman" w:cs="Times New Roman"/>
          <w:sz w:val="28"/>
          <w:szCs w:val="28"/>
        </w:rPr>
        <w:t>м частью 6 статьи 19.5 КоАП РФ, послужило невыполнение обществом ранее выданного предписания, содержащего требование о предоставлении документов, в том числе разрешения на строительство (реконструкцию) объекта капитального строительства.</w:t>
      </w:r>
    </w:p>
    <w:p w:rsidR="00DD5EDB" w:rsidRPr="00DD5EDB" w:rsidRDefault="00DD5EDB" w:rsidP="005D1D62">
      <w:pPr>
        <w:spacing w:after="0" w:line="240" w:lineRule="auto"/>
        <w:ind w:firstLine="709"/>
        <w:jc w:val="both"/>
        <w:rPr>
          <w:rFonts w:ascii="Times New Roman" w:hAnsi="Times New Roman" w:cs="Times New Roman"/>
          <w:sz w:val="28"/>
          <w:szCs w:val="28"/>
        </w:rPr>
      </w:pPr>
    </w:p>
    <w:p w:rsidR="001D0663" w:rsidRDefault="00D92D09" w:rsidP="00D00C8D">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При этом в решении суда первой инстанции</w:t>
      </w:r>
      <w:r w:rsidR="001D0663">
        <w:rPr>
          <w:rFonts w:ascii="Times New Roman" w:hAnsi="Times New Roman" w:cs="Times New Roman"/>
          <w:sz w:val="28"/>
          <w:szCs w:val="28"/>
        </w:rPr>
        <w:t xml:space="preserve"> об удовлетворении заявленных требований</w:t>
      </w:r>
      <w:r w:rsidRPr="00DD5EDB">
        <w:rPr>
          <w:rFonts w:ascii="Times New Roman" w:hAnsi="Times New Roman" w:cs="Times New Roman"/>
          <w:sz w:val="28"/>
          <w:szCs w:val="28"/>
        </w:rPr>
        <w:t xml:space="preserve">, </w:t>
      </w:r>
      <w:r w:rsidR="00D00C8D">
        <w:rPr>
          <w:rFonts w:ascii="Times New Roman" w:hAnsi="Times New Roman" w:cs="Times New Roman"/>
          <w:sz w:val="28"/>
          <w:szCs w:val="28"/>
        </w:rPr>
        <w:t>поддержанном</w:t>
      </w:r>
      <w:r w:rsidRPr="00DD5EDB">
        <w:rPr>
          <w:rFonts w:ascii="Times New Roman" w:hAnsi="Times New Roman" w:cs="Times New Roman"/>
          <w:sz w:val="28"/>
          <w:szCs w:val="28"/>
        </w:rPr>
        <w:t xml:space="preserve"> апелляционным судом, установлено проведение в отношении спорного объекта недвижимости именно реконструкции, для производства которой требуется выданное в соответствии с требованиями </w:t>
      </w:r>
      <w:proofErr w:type="spellStart"/>
      <w:r w:rsidR="008D2D79" w:rsidRPr="00DD5EDB">
        <w:rPr>
          <w:rFonts w:ascii="Times New Roman" w:hAnsi="Times New Roman" w:cs="Times New Roman"/>
          <w:sz w:val="28"/>
          <w:szCs w:val="28"/>
        </w:rPr>
        <w:t>ГрК</w:t>
      </w:r>
      <w:proofErr w:type="spellEnd"/>
      <w:r w:rsidR="008D2D79" w:rsidRPr="00DD5EDB">
        <w:rPr>
          <w:rFonts w:ascii="Times New Roman" w:hAnsi="Times New Roman" w:cs="Times New Roman"/>
          <w:sz w:val="28"/>
          <w:szCs w:val="28"/>
        </w:rPr>
        <w:t xml:space="preserve"> РФ </w:t>
      </w:r>
      <w:r w:rsidRPr="00DD5EDB">
        <w:rPr>
          <w:rFonts w:ascii="Times New Roman" w:hAnsi="Times New Roman" w:cs="Times New Roman"/>
          <w:sz w:val="28"/>
          <w:szCs w:val="28"/>
        </w:rPr>
        <w:t>разрешение. Общество же в своих возражениях ссылалось на проведение на спорном объекте капитального ремонта, для проведения которого получения разрешения не требуется.</w:t>
      </w:r>
    </w:p>
    <w:p w:rsidR="00DD5EDB" w:rsidRPr="00DD5EDB" w:rsidRDefault="00DD5EDB" w:rsidP="005D1D62">
      <w:pPr>
        <w:spacing w:after="0" w:line="240" w:lineRule="auto"/>
        <w:ind w:firstLine="709"/>
        <w:jc w:val="both"/>
        <w:rPr>
          <w:rFonts w:ascii="Times New Roman" w:hAnsi="Times New Roman" w:cs="Times New Roman"/>
          <w:sz w:val="28"/>
          <w:szCs w:val="28"/>
        </w:rPr>
      </w:pPr>
    </w:p>
    <w:p w:rsidR="00D92D09" w:rsidRDefault="00D92D09" w:rsidP="005D1D62">
      <w:pPr>
        <w:spacing w:after="0" w:line="240" w:lineRule="auto"/>
        <w:ind w:firstLine="709"/>
        <w:jc w:val="both"/>
        <w:rPr>
          <w:rFonts w:ascii="Times New Roman" w:hAnsi="Times New Roman" w:cs="Times New Roman"/>
          <w:sz w:val="28"/>
          <w:szCs w:val="28"/>
        </w:rPr>
      </w:pPr>
      <w:proofErr w:type="gramStart"/>
      <w:r w:rsidRPr="00DD5EDB">
        <w:rPr>
          <w:rFonts w:ascii="Times New Roman" w:hAnsi="Times New Roman" w:cs="Times New Roman"/>
          <w:sz w:val="28"/>
          <w:szCs w:val="28"/>
        </w:rPr>
        <w:t xml:space="preserve">Между тем, во вступившем в законную силу решении арбитражного суда по иску административного органа к обществу о сносе самовольной постройки (того же самого объекта капитального строительства), сделан вывод о проведении обществом в отношении возведенного объекта капитального строительства именно капитального ремонта по смыслу, определенному в статье 14.2 </w:t>
      </w:r>
      <w:proofErr w:type="spellStart"/>
      <w:r w:rsidRPr="00DD5EDB">
        <w:rPr>
          <w:rFonts w:ascii="Times New Roman" w:hAnsi="Times New Roman" w:cs="Times New Roman"/>
          <w:sz w:val="28"/>
          <w:szCs w:val="28"/>
        </w:rPr>
        <w:t>ГрК</w:t>
      </w:r>
      <w:proofErr w:type="spellEnd"/>
      <w:r w:rsidRPr="00DD5EDB">
        <w:rPr>
          <w:rFonts w:ascii="Times New Roman" w:hAnsi="Times New Roman" w:cs="Times New Roman"/>
          <w:sz w:val="28"/>
          <w:szCs w:val="28"/>
        </w:rPr>
        <w:t xml:space="preserve"> РФ.</w:t>
      </w:r>
      <w:proofErr w:type="gramEnd"/>
    </w:p>
    <w:p w:rsidR="00DD5EDB" w:rsidRPr="00DD5EDB" w:rsidRDefault="00DD5EDB" w:rsidP="005D1D62">
      <w:pPr>
        <w:spacing w:after="0" w:line="240" w:lineRule="auto"/>
        <w:ind w:firstLine="709"/>
        <w:jc w:val="both"/>
        <w:rPr>
          <w:rFonts w:ascii="Times New Roman" w:hAnsi="Times New Roman" w:cs="Times New Roman"/>
          <w:sz w:val="28"/>
          <w:szCs w:val="28"/>
        </w:rPr>
      </w:pPr>
    </w:p>
    <w:p w:rsidR="00D92D09" w:rsidRDefault="00D92D09" w:rsidP="005D1D62">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При этом, несмотря на заявляемые обществом ходатайства о приостановлении производства по делу о привлечении к административной ответственности до вступления в законную силу судебного акта по делу </w:t>
      </w:r>
      <w:r w:rsidR="001D0663">
        <w:rPr>
          <w:rFonts w:ascii="Times New Roman" w:hAnsi="Times New Roman" w:cs="Times New Roman"/>
          <w:sz w:val="28"/>
          <w:szCs w:val="28"/>
        </w:rPr>
        <w:t xml:space="preserve">о </w:t>
      </w:r>
      <w:r w:rsidRPr="00DD5EDB">
        <w:rPr>
          <w:rFonts w:ascii="Times New Roman" w:hAnsi="Times New Roman" w:cs="Times New Roman"/>
          <w:sz w:val="28"/>
          <w:szCs w:val="28"/>
        </w:rPr>
        <w:t>сносе самовольной постройки, в их удовлетворении судами было отказано.</w:t>
      </w:r>
    </w:p>
    <w:p w:rsidR="001D0663" w:rsidRDefault="001D0663" w:rsidP="005D1D62">
      <w:pPr>
        <w:spacing w:after="0" w:line="240" w:lineRule="auto"/>
        <w:ind w:firstLine="709"/>
        <w:jc w:val="both"/>
        <w:rPr>
          <w:rFonts w:ascii="Times New Roman" w:hAnsi="Times New Roman" w:cs="Times New Roman"/>
          <w:sz w:val="28"/>
          <w:szCs w:val="28"/>
        </w:rPr>
      </w:pPr>
    </w:p>
    <w:p w:rsidR="00D92D09" w:rsidRDefault="00D92D09" w:rsidP="005D1D62">
      <w:pPr>
        <w:spacing w:after="0" w:line="240" w:lineRule="auto"/>
        <w:ind w:firstLine="709"/>
        <w:jc w:val="both"/>
        <w:rPr>
          <w:rFonts w:ascii="Times New Roman" w:hAnsi="Times New Roman" w:cs="Times New Roman"/>
          <w:sz w:val="28"/>
          <w:szCs w:val="28"/>
        </w:rPr>
      </w:pPr>
      <w:r w:rsidRPr="00DD5EDB">
        <w:rPr>
          <w:rFonts w:ascii="Times New Roman" w:hAnsi="Times New Roman" w:cs="Times New Roman"/>
          <w:sz w:val="28"/>
          <w:szCs w:val="28"/>
        </w:rPr>
        <w:t>Таким образом, наличие двух судебных актов (один из которых вступил в законную сил</w:t>
      </w:r>
      <w:r w:rsidR="00D00C8D">
        <w:rPr>
          <w:rFonts w:ascii="Times New Roman" w:hAnsi="Times New Roman" w:cs="Times New Roman"/>
          <w:sz w:val="28"/>
          <w:szCs w:val="28"/>
        </w:rPr>
        <w:t>у</w:t>
      </w:r>
      <w:r w:rsidRPr="00DD5EDB">
        <w:rPr>
          <w:rFonts w:ascii="Times New Roman" w:hAnsi="Times New Roman" w:cs="Times New Roman"/>
          <w:sz w:val="28"/>
          <w:szCs w:val="28"/>
        </w:rPr>
        <w:t xml:space="preserve">, другой </w:t>
      </w:r>
      <w:r w:rsidR="00D00C8D">
        <w:rPr>
          <w:rFonts w:ascii="Times New Roman" w:hAnsi="Times New Roman" w:cs="Times New Roman"/>
          <w:sz w:val="28"/>
          <w:szCs w:val="28"/>
        </w:rPr>
        <w:t xml:space="preserve">– </w:t>
      </w:r>
      <w:r w:rsidRPr="00DD5EDB">
        <w:rPr>
          <w:rFonts w:ascii="Times New Roman" w:hAnsi="Times New Roman" w:cs="Times New Roman"/>
          <w:sz w:val="28"/>
          <w:szCs w:val="28"/>
        </w:rPr>
        <w:t xml:space="preserve">был обжалован в порядке кассационного производства) привело к правовой неопределенности в правоотношениях сторон. </w:t>
      </w:r>
    </w:p>
    <w:p w:rsidR="00DD5EDB" w:rsidRPr="00DD5EDB" w:rsidRDefault="00DD5EDB" w:rsidP="005D1D62">
      <w:pPr>
        <w:spacing w:after="0" w:line="240" w:lineRule="auto"/>
        <w:ind w:firstLine="709"/>
        <w:jc w:val="both"/>
        <w:rPr>
          <w:rFonts w:ascii="Times New Roman" w:hAnsi="Times New Roman" w:cs="Times New Roman"/>
          <w:sz w:val="28"/>
          <w:szCs w:val="28"/>
        </w:rPr>
      </w:pPr>
    </w:p>
    <w:p w:rsidR="00D92D09" w:rsidRDefault="00D00C8D" w:rsidP="005D1D6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w:t>
      </w:r>
      <w:proofErr w:type="gramStart"/>
      <w:r>
        <w:rPr>
          <w:rFonts w:ascii="Times New Roman" w:hAnsi="Times New Roman" w:cs="Times New Roman"/>
          <w:sz w:val="28"/>
          <w:szCs w:val="28"/>
        </w:rPr>
        <w:t>изложенным</w:t>
      </w:r>
      <w:proofErr w:type="gramEnd"/>
      <w:r>
        <w:rPr>
          <w:rFonts w:ascii="Times New Roman" w:hAnsi="Times New Roman" w:cs="Times New Roman"/>
          <w:sz w:val="28"/>
          <w:szCs w:val="28"/>
        </w:rPr>
        <w:t>, с</w:t>
      </w:r>
      <w:r w:rsidR="00D92D09" w:rsidRPr="00DD5EDB">
        <w:rPr>
          <w:rFonts w:ascii="Times New Roman" w:hAnsi="Times New Roman" w:cs="Times New Roman"/>
          <w:sz w:val="28"/>
          <w:szCs w:val="28"/>
        </w:rPr>
        <w:t xml:space="preserve">уд кассационной инстанции судебные акты нижестоящих инстанций </w:t>
      </w:r>
      <w:r w:rsidRPr="00DD5EDB">
        <w:rPr>
          <w:rFonts w:ascii="Times New Roman" w:hAnsi="Times New Roman" w:cs="Times New Roman"/>
          <w:sz w:val="28"/>
          <w:szCs w:val="28"/>
        </w:rPr>
        <w:t xml:space="preserve">отменил </w:t>
      </w:r>
      <w:r w:rsidR="00D92D09" w:rsidRPr="00DD5EDB">
        <w:rPr>
          <w:rFonts w:ascii="Times New Roman" w:hAnsi="Times New Roman" w:cs="Times New Roman"/>
          <w:sz w:val="28"/>
          <w:szCs w:val="28"/>
        </w:rPr>
        <w:t>и направил дело на новое рассмотрение</w:t>
      </w:r>
      <w:r>
        <w:rPr>
          <w:rFonts w:ascii="Times New Roman" w:hAnsi="Times New Roman" w:cs="Times New Roman"/>
          <w:sz w:val="28"/>
          <w:szCs w:val="28"/>
        </w:rPr>
        <w:t xml:space="preserve"> в арбитражный суд первой инстанции</w:t>
      </w:r>
      <w:r w:rsidR="00D92D09" w:rsidRPr="00DD5EDB">
        <w:rPr>
          <w:rFonts w:ascii="Times New Roman" w:hAnsi="Times New Roman" w:cs="Times New Roman"/>
          <w:sz w:val="28"/>
          <w:szCs w:val="28"/>
        </w:rPr>
        <w:t xml:space="preserve">. </w:t>
      </w:r>
    </w:p>
    <w:p w:rsidR="00DD5EDB" w:rsidRPr="00DD5EDB" w:rsidRDefault="00DD5EDB" w:rsidP="005D1D62">
      <w:pPr>
        <w:spacing w:after="0" w:line="240" w:lineRule="auto"/>
        <w:ind w:firstLine="709"/>
        <w:jc w:val="both"/>
        <w:rPr>
          <w:rFonts w:ascii="Times New Roman" w:hAnsi="Times New Roman" w:cs="Times New Roman"/>
          <w:sz w:val="28"/>
          <w:szCs w:val="28"/>
        </w:rPr>
      </w:pPr>
    </w:p>
    <w:p w:rsidR="00D92D09" w:rsidRPr="00DD5EDB" w:rsidRDefault="00D92D09" w:rsidP="005D1D62">
      <w:pPr>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lastRenderedPageBreak/>
        <w:t>Постановление от 20.10.2016 № Ф03-4475/2016</w:t>
      </w:r>
    </w:p>
    <w:p w:rsidR="00D92D09" w:rsidRDefault="00D92D09" w:rsidP="005D1D62">
      <w:pPr>
        <w:autoSpaceDE w:val="0"/>
        <w:autoSpaceDN w:val="0"/>
        <w:adjustRightInd w:val="0"/>
        <w:spacing w:after="0" w:line="240" w:lineRule="auto"/>
        <w:ind w:firstLine="709"/>
        <w:jc w:val="right"/>
        <w:rPr>
          <w:rFonts w:ascii="Times New Roman" w:hAnsi="Times New Roman" w:cs="Times New Roman"/>
          <w:i/>
          <w:sz w:val="28"/>
          <w:szCs w:val="28"/>
        </w:rPr>
      </w:pPr>
      <w:r w:rsidRPr="00DD5EDB">
        <w:rPr>
          <w:rFonts w:ascii="Times New Roman" w:hAnsi="Times New Roman" w:cs="Times New Roman"/>
          <w:i/>
          <w:sz w:val="28"/>
          <w:szCs w:val="28"/>
        </w:rPr>
        <w:t xml:space="preserve">по делу </w:t>
      </w:r>
      <w:r w:rsidR="00D37370">
        <w:rPr>
          <w:rFonts w:ascii="Times New Roman" w:hAnsi="Times New Roman" w:cs="Times New Roman"/>
          <w:i/>
          <w:sz w:val="28"/>
          <w:szCs w:val="28"/>
        </w:rPr>
        <w:t xml:space="preserve">№ </w:t>
      </w:r>
      <w:r w:rsidRPr="00DD5EDB">
        <w:rPr>
          <w:rFonts w:ascii="Times New Roman" w:hAnsi="Times New Roman" w:cs="Times New Roman"/>
          <w:i/>
          <w:sz w:val="28"/>
          <w:szCs w:val="28"/>
        </w:rPr>
        <w:t>А51-7973/2016</w:t>
      </w:r>
    </w:p>
    <w:p w:rsidR="00DD5EDB" w:rsidRPr="00DD5EDB" w:rsidRDefault="00DD5EDB" w:rsidP="00B0227D">
      <w:pPr>
        <w:autoSpaceDE w:val="0"/>
        <w:autoSpaceDN w:val="0"/>
        <w:adjustRightInd w:val="0"/>
        <w:spacing w:after="0" w:line="240" w:lineRule="auto"/>
        <w:rPr>
          <w:rFonts w:ascii="Times New Roman" w:hAnsi="Times New Roman" w:cs="Times New Roman"/>
          <w:i/>
          <w:sz w:val="28"/>
          <w:szCs w:val="28"/>
        </w:rPr>
      </w:pPr>
    </w:p>
    <w:p w:rsidR="005D1D62" w:rsidRDefault="00B0227D" w:rsidP="005D1D62">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5</w:t>
      </w:r>
      <w:r w:rsidR="005D1D62" w:rsidRPr="00DD5EDB">
        <w:rPr>
          <w:b/>
          <w:sz w:val="28"/>
          <w:szCs w:val="28"/>
        </w:rPr>
        <w:t xml:space="preserve">. При определении суммы обеспечения уплаты таможенных пошлин, налогов следует применять курс доллара США, установленный на день регистрации таможенной декларации таможенным органом. </w:t>
      </w:r>
    </w:p>
    <w:p w:rsidR="005D1D62" w:rsidRPr="00DD5EDB"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Общество обратилось в арбитражный суд </w:t>
      </w:r>
      <w:proofErr w:type="gramStart"/>
      <w:r w:rsidRPr="00DD5EDB">
        <w:rPr>
          <w:sz w:val="28"/>
          <w:szCs w:val="28"/>
        </w:rPr>
        <w:t>с заявлением о признании незаконным решения таможенного органа об установлении размера обеспечения уплаты таможенных платежей по декларации на товары</w:t>
      </w:r>
      <w:proofErr w:type="gramEnd"/>
      <w:r w:rsidRPr="00DD5EDB">
        <w:rPr>
          <w:sz w:val="28"/>
          <w:szCs w:val="28"/>
        </w:rPr>
        <w:t xml:space="preserve"> (далее – ДТ). </w:t>
      </w:r>
    </w:p>
    <w:p w:rsidR="00333744" w:rsidRDefault="00333744"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sidRPr="00DD5EDB">
        <w:rPr>
          <w:sz w:val="28"/>
          <w:szCs w:val="28"/>
        </w:rPr>
        <w:t xml:space="preserve">Суд первой инстанции, придя к выводу о том, что таможенный орган для определения размера обеспечения выбрал источник ценовой информации, не отвечающий требованиям пункта 11 действовавшей на момент спорных правоотношений Инструкции по проведению проверки правильности декларирования таможенной стоимости товаров, ввозимых (ввезенных) на таможенную территорию Таможенного союза, утвержденной Приказом Федеральной таможенной службы от 14.02.2011 № 272, признал оспариваемое решение таможенного органа незаконным. </w:t>
      </w:r>
      <w:proofErr w:type="gramEnd"/>
    </w:p>
    <w:p w:rsidR="005D1D62" w:rsidRPr="00DD5EDB"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Суд апелляционной инстанции, повторно рассмотрев дело, оставил решение суда первой инстанции без изменений. </w:t>
      </w:r>
      <w:proofErr w:type="gramStart"/>
      <w:r w:rsidRPr="00DD5EDB">
        <w:rPr>
          <w:sz w:val="28"/>
          <w:szCs w:val="28"/>
        </w:rPr>
        <w:t>При этом апелляционным судом установлено, что по спорной ДТ и по ДТ, являющейся источником ценовой информации, были ввезены идентичные товары, одной фирмы изготовителя, страны отправления, при сопоставимых условиях поставки; разница в доставке товара не является существенной</w:t>
      </w:r>
      <w:r w:rsidR="00602497">
        <w:rPr>
          <w:sz w:val="28"/>
          <w:szCs w:val="28"/>
        </w:rPr>
        <w:t>.</w:t>
      </w:r>
      <w:proofErr w:type="gramEnd"/>
      <w:r w:rsidR="00602497">
        <w:rPr>
          <w:sz w:val="28"/>
          <w:szCs w:val="28"/>
        </w:rPr>
        <w:t xml:space="preserve"> Вместе с тем</w:t>
      </w:r>
      <w:r w:rsidRPr="00DD5EDB">
        <w:rPr>
          <w:sz w:val="28"/>
          <w:szCs w:val="28"/>
        </w:rPr>
        <w:t xml:space="preserve"> суд апелляционной инстанции пришел к выводу, что выбранный таможенным органом источник ценовой информации нельзя признать максимально сопоставимым со спорной ДТ, поскольку в день ввоза товара по ДТ (источник ценовой информации) был установлен курс доллара США выше, чем действующий на момент ввоза спорного товара. Таким образом, декларанту был определен более высокий размер обеспечения, что является нарушением его прав и законных интересов. </w:t>
      </w:r>
    </w:p>
    <w:p w:rsidR="00AE7B39" w:rsidRPr="00DD5EDB" w:rsidRDefault="00AE7B39"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602497"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Суд кассационной инстанции, руководствуясь статьей 78, пунктом 5 статьи 88 Таможенного кодекса Таможенного союза, пришел к выводу о неправомерности признания судами оспариваемого решения таможенного органа незаконным в полном объеме. Указал, что курс доллара США не относится к характеристикам оцениваемого товара, которые непосредственно влияют на формирование его цены. </w:t>
      </w:r>
    </w:p>
    <w:p w:rsidR="00602497" w:rsidRDefault="00602497"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Поскольку судами неправильно применены нормы материального права, судебные акты нижестоящих инстанций отменены в части. Решение </w:t>
      </w:r>
      <w:r w:rsidRPr="00DD5EDB">
        <w:rPr>
          <w:sz w:val="28"/>
          <w:szCs w:val="28"/>
        </w:rPr>
        <w:lastRenderedPageBreak/>
        <w:t xml:space="preserve">таможенного органа признано незаконным в части неправомерно начисленного обеспечения уплаты таможенных платежей, размер которых установлен апелляционным судом с учетом курса доллара США, действовавшего на дату подачи декларации. </w:t>
      </w:r>
    </w:p>
    <w:p w:rsidR="00602497" w:rsidRPr="00DD5EDB" w:rsidRDefault="00602497"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5D1D62" w:rsidRPr="00DD5EDB" w:rsidRDefault="005D1D62"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Постановление от 20.12.2016 № Ф03-5769/2016            </w:t>
      </w:r>
    </w:p>
    <w:p w:rsidR="005D1D62" w:rsidRDefault="005D1D62"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Pr>
          <w:i/>
          <w:sz w:val="28"/>
          <w:szCs w:val="28"/>
        </w:rPr>
        <w:t xml:space="preserve">№ </w:t>
      </w:r>
      <w:r w:rsidRPr="00DD5EDB">
        <w:rPr>
          <w:i/>
          <w:sz w:val="28"/>
          <w:szCs w:val="28"/>
        </w:rPr>
        <w:t>А51-27662/2015</w:t>
      </w:r>
    </w:p>
    <w:p w:rsidR="005D1D62" w:rsidRDefault="005D1D62"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085FD1" w:rsidRDefault="00B0227D" w:rsidP="0016639D">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6</w:t>
      </w:r>
      <w:r w:rsidR="00085FD1" w:rsidRPr="00DD5EDB">
        <w:rPr>
          <w:b/>
          <w:sz w:val="28"/>
          <w:szCs w:val="28"/>
        </w:rPr>
        <w:t xml:space="preserve">. Конкурсный управляющий, </w:t>
      </w:r>
      <w:r w:rsidR="00333744">
        <w:rPr>
          <w:b/>
          <w:sz w:val="28"/>
          <w:szCs w:val="28"/>
        </w:rPr>
        <w:t>осуществляющий</w:t>
      </w:r>
      <w:r w:rsidR="00DB4821">
        <w:rPr>
          <w:b/>
          <w:sz w:val="28"/>
          <w:szCs w:val="28"/>
        </w:rPr>
        <w:t xml:space="preserve"> полномочия </w:t>
      </w:r>
      <w:r w:rsidR="00085FD1" w:rsidRPr="00DD5EDB">
        <w:rPr>
          <w:b/>
          <w:sz w:val="28"/>
          <w:szCs w:val="28"/>
        </w:rPr>
        <w:t>руководителя должника и исполняющий судебный акт, принятый в деле о банкротстве, имеет право на получение запрашиваемых у налогового органа сведений о должнике, в том числе об его учредителях. Непредставление данных сведений непосредственно нарушает права и законные интересы заявителя, поскольку препятст</w:t>
      </w:r>
      <w:r w:rsidR="0016639D">
        <w:rPr>
          <w:b/>
          <w:sz w:val="28"/>
          <w:szCs w:val="28"/>
        </w:rPr>
        <w:t>вует сбору сведений о должнике и</w:t>
      </w:r>
      <w:r w:rsidR="00085FD1" w:rsidRPr="00DD5EDB">
        <w:rPr>
          <w:b/>
          <w:sz w:val="28"/>
          <w:szCs w:val="28"/>
        </w:rPr>
        <w:t xml:space="preserve"> реализации конкурсным управляющим предоставленных законодательством о банкротстве специальных полномочий по исполнению решения суда.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085FD1" w:rsidRDefault="00085FD1" w:rsidP="005D1D62">
      <w:pPr>
        <w:pStyle w:val="ad"/>
        <w:ind w:firstLine="709"/>
        <w:jc w:val="both"/>
        <w:rPr>
          <w:rFonts w:ascii="Times New Roman" w:hAnsi="Times New Roman" w:cs="Times New Roman"/>
          <w:sz w:val="28"/>
          <w:szCs w:val="28"/>
        </w:rPr>
      </w:pPr>
      <w:r w:rsidRPr="00DD5EDB">
        <w:rPr>
          <w:rFonts w:ascii="Times New Roman" w:hAnsi="Times New Roman" w:cs="Times New Roman"/>
          <w:sz w:val="28"/>
          <w:szCs w:val="28"/>
        </w:rPr>
        <w:t xml:space="preserve">Рассмотрев обращение конкурсного управляющего, </w:t>
      </w:r>
      <w:r w:rsidR="00333744">
        <w:rPr>
          <w:rFonts w:ascii="Times New Roman" w:hAnsi="Times New Roman" w:cs="Times New Roman"/>
          <w:sz w:val="28"/>
          <w:szCs w:val="28"/>
        </w:rPr>
        <w:t>регистрирующий</w:t>
      </w:r>
      <w:r w:rsidRPr="00DD5EDB">
        <w:rPr>
          <w:rFonts w:ascii="Times New Roman" w:hAnsi="Times New Roman" w:cs="Times New Roman"/>
          <w:sz w:val="28"/>
          <w:szCs w:val="28"/>
        </w:rPr>
        <w:t xml:space="preserve"> орган отказал в предоставлении </w:t>
      </w:r>
      <w:proofErr w:type="spellStart"/>
      <w:r w:rsidRPr="00DD5EDB">
        <w:rPr>
          <w:rFonts w:ascii="Times New Roman" w:hAnsi="Times New Roman" w:cs="Times New Roman"/>
          <w:sz w:val="28"/>
          <w:szCs w:val="28"/>
        </w:rPr>
        <w:t>истребуемых</w:t>
      </w:r>
      <w:proofErr w:type="spellEnd"/>
      <w:r w:rsidRPr="00DD5EDB">
        <w:rPr>
          <w:rFonts w:ascii="Times New Roman" w:hAnsi="Times New Roman" w:cs="Times New Roman"/>
          <w:sz w:val="28"/>
          <w:szCs w:val="28"/>
        </w:rPr>
        <w:t xml:space="preserve"> им документов из регистрационного дела должника. Принятие данного решения регистрирующих орган мотивировал отсутствием в </w:t>
      </w:r>
      <w:r w:rsidR="0016639D">
        <w:rPr>
          <w:rFonts w:ascii="Times New Roman" w:hAnsi="Times New Roman" w:cs="Times New Roman"/>
          <w:sz w:val="28"/>
          <w:szCs w:val="28"/>
        </w:rPr>
        <w:t xml:space="preserve">Едином государственном реестре юридических лиц (далее – </w:t>
      </w:r>
      <w:r w:rsidRPr="00DD5EDB">
        <w:rPr>
          <w:rFonts w:ascii="Times New Roman" w:hAnsi="Times New Roman" w:cs="Times New Roman"/>
          <w:sz w:val="28"/>
          <w:szCs w:val="28"/>
        </w:rPr>
        <w:t>ЕГРЮЛ</w:t>
      </w:r>
      <w:r w:rsidR="0016639D">
        <w:rPr>
          <w:rFonts w:ascii="Times New Roman" w:hAnsi="Times New Roman" w:cs="Times New Roman"/>
          <w:sz w:val="28"/>
          <w:szCs w:val="28"/>
        </w:rPr>
        <w:t>)</w:t>
      </w:r>
      <w:r w:rsidRPr="00DD5EDB">
        <w:rPr>
          <w:rFonts w:ascii="Times New Roman" w:hAnsi="Times New Roman" w:cs="Times New Roman"/>
          <w:sz w:val="28"/>
          <w:szCs w:val="28"/>
        </w:rPr>
        <w:t xml:space="preserve"> сведений об утверждении заявителя конкурсным управляющим должник</w:t>
      </w:r>
      <w:r w:rsidR="0016639D">
        <w:rPr>
          <w:rFonts w:ascii="Times New Roman" w:hAnsi="Times New Roman" w:cs="Times New Roman"/>
          <w:sz w:val="28"/>
          <w:szCs w:val="28"/>
        </w:rPr>
        <w:t>ом</w:t>
      </w:r>
      <w:r w:rsidRPr="00DD5EDB">
        <w:rPr>
          <w:rFonts w:ascii="Times New Roman" w:hAnsi="Times New Roman" w:cs="Times New Roman"/>
          <w:sz w:val="28"/>
          <w:szCs w:val="28"/>
        </w:rPr>
        <w:t xml:space="preserve">. </w:t>
      </w:r>
      <w:proofErr w:type="gramStart"/>
      <w:r w:rsidRPr="00DD5EDB">
        <w:rPr>
          <w:rFonts w:ascii="Times New Roman" w:hAnsi="Times New Roman" w:cs="Times New Roman"/>
          <w:sz w:val="28"/>
          <w:szCs w:val="28"/>
        </w:rPr>
        <w:t>Кроме того, основываясь на поло</w:t>
      </w:r>
      <w:r w:rsidR="0016639D">
        <w:rPr>
          <w:rFonts w:ascii="Times New Roman" w:hAnsi="Times New Roman" w:cs="Times New Roman"/>
          <w:sz w:val="28"/>
          <w:szCs w:val="28"/>
        </w:rPr>
        <w:t xml:space="preserve">жениях абзаца второго пункта 1 </w:t>
      </w:r>
      <w:r w:rsidRPr="00DD5EDB">
        <w:rPr>
          <w:rFonts w:ascii="Times New Roman" w:hAnsi="Times New Roman" w:cs="Times New Roman"/>
          <w:sz w:val="28"/>
          <w:szCs w:val="28"/>
        </w:rPr>
        <w:t>статьи 6 Федерального закона от 08.08.2001 № 129-ФЗ «О государственной регистрации юридических лиц и индивидуальных предпринимателей» (далее – Закон о регистрации юридических лиц), указал на то, что арбитражный управляющий не включен в перечень лиц, приведенный в данной норме, которым могут быть представлены документы, содержащие сведения о номере, дате выдаче и об органе, выдавшем</w:t>
      </w:r>
      <w:proofErr w:type="gramEnd"/>
      <w:r w:rsidRPr="00DD5EDB">
        <w:rPr>
          <w:rFonts w:ascii="Times New Roman" w:hAnsi="Times New Roman" w:cs="Times New Roman"/>
          <w:sz w:val="28"/>
          <w:szCs w:val="28"/>
        </w:rPr>
        <w:t xml:space="preserve"> документ, удостоверяющий л</w:t>
      </w:r>
      <w:r w:rsidR="009A4590">
        <w:rPr>
          <w:rFonts w:ascii="Times New Roman" w:hAnsi="Times New Roman" w:cs="Times New Roman"/>
          <w:sz w:val="28"/>
          <w:szCs w:val="28"/>
        </w:rPr>
        <w:t>ичность физического лица. С</w:t>
      </w:r>
      <w:r w:rsidRPr="00DD5EDB">
        <w:rPr>
          <w:rFonts w:ascii="Times New Roman" w:hAnsi="Times New Roman" w:cs="Times New Roman"/>
          <w:sz w:val="28"/>
          <w:szCs w:val="28"/>
        </w:rPr>
        <w:t xml:space="preserve">сылаясь на статью 9 Федерального закона от 27.07.2006 № 149-ФЗ «Об информационных технологиях </w:t>
      </w:r>
      <w:proofErr w:type="gramStart"/>
      <w:r w:rsidRPr="00DD5EDB">
        <w:rPr>
          <w:rFonts w:ascii="Times New Roman" w:hAnsi="Times New Roman" w:cs="Times New Roman"/>
          <w:sz w:val="28"/>
          <w:szCs w:val="28"/>
        </w:rPr>
        <w:t>и</w:t>
      </w:r>
      <w:proofErr w:type="gramEnd"/>
      <w:r w:rsidRPr="00DD5EDB">
        <w:rPr>
          <w:rFonts w:ascii="Times New Roman" w:hAnsi="Times New Roman" w:cs="Times New Roman"/>
          <w:sz w:val="28"/>
          <w:szCs w:val="28"/>
        </w:rPr>
        <w:t xml:space="preserve"> о защите информации» и Федеральн</w:t>
      </w:r>
      <w:r w:rsidR="009A4590">
        <w:rPr>
          <w:rFonts w:ascii="Times New Roman" w:hAnsi="Times New Roman" w:cs="Times New Roman"/>
          <w:sz w:val="28"/>
          <w:szCs w:val="28"/>
        </w:rPr>
        <w:t>ый закон</w:t>
      </w:r>
      <w:r w:rsidRPr="00DD5EDB">
        <w:rPr>
          <w:rFonts w:ascii="Times New Roman" w:hAnsi="Times New Roman" w:cs="Times New Roman"/>
          <w:sz w:val="28"/>
          <w:szCs w:val="28"/>
        </w:rPr>
        <w:t xml:space="preserve"> от 27.07.2006</w:t>
      </w:r>
      <w:r w:rsidR="00713153">
        <w:rPr>
          <w:rFonts w:ascii="Times New Roman" w:hAnsi="Times New Roman" w:cs="Times New Roman"/>
          <w:sz w:val="28"/>
          <w:szCs w:val="28"/>
        </w:rPr>
        <w:t xml:space="preserve"> </w:t>
      </w:r>
      <w:r w:rsidRPr="00DD5EDB">
        <w:rPr>
          <w:rFonts w:ascii="Times New Roman" w:hAnsi="Times New Roman" w:cs="Times New Roman"/>
          <w:sz w:val="28"/>
          <w:szCs w:val="28"/>
        </w:rPr>
        <w:t xml:space="preserve">№ 152-ФЗ «О персональных данных», </w:t>
      </w:r>
      <w:r w:rsidR="009A4590">
        <w:rPr>
          <w:rFonts w:ascii="Times New Roman" w:hAnsi="Times New Roman" w:cs="Times New Roman"/>
          <w:sz w:val="28"/>
          <w:szCs w:val="28"/>
        </w:rPr>
        <w:t xml:space="preserve">а также </w:t>
      </w:r>
      <w:r w:rsidRPr="00DD5EDB">
        <w:rPr>
          <w:rFonts w:ascii="Times New Roman" w:hAnsi="Times New Roman" w:cs="Times New Roman"/>
          <w:sz w:val="28"/>
          <w:szCs w:val="28"/>
        </w:rPr>
        <w:t xml:space="preserve">на наличие в истребуемой управляющим информации персональных данных физических лиц, </w:t>
      </w:r>
      <w:r w:rsidR="009A4590">
        <w:rPr>
          <w:rFonts w:ascii="Times New Roman" w:hAnsi="Times New Roman" w:cs="Times New Roman"/>
          <w:sz w:val="28"/>
          <w:szCs w:val="28"/>
        </w:rPr>
        <w:t>указал</w:t>
      </w:r>
      <w:r w:rsidRPr="00DD5EDB">
        <w:rPr>
          <w:rFonts w:ascii="Times New Roman" w:hAnsi="Times New Roman" w:cs="Times New Roman"/>
          <w:sz w:val="28"/>
          <w:szCs w:val="28"/>
        </w:rPr>
        <w:t xml:space="preserve"> на установленный нормативными правовыми актами запрет на их распространение третьим лицам без согласия субъекта персональных данных.</w:t>
      </w:r>
    </w:p>
    <w:p w:rsidR="00DD5EDB" w:rsidRPr="00DD5EDB" w:rsidRDefault="00DD5EDB" w:rsidP="005D1D62">
      <w:pPr>
        <w:pStyle w:val="ad"/>
        <w:ind w:firstLine="709"/>
        <w:jc w:val="both"/>
        <w:rPr>
          <w:rFonts w:ascii="Times New Roman" w:hAnsi="Times New Roman" w:cs="Times New Roman"/>
          <w:sz w:val="28"/>
          <w:szCs w:val="28"/>
        </w:rPr>
      </w:pPr>
    </w:p>
    <w:p w:rsidR="00085FD1" w:rsidRDefault="00085FD1"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Конкурсный управляющий, не</w:t>
      </w:r>
      <w:r w:rsidR="00DD5EDB">
        <w:rPr>
          <w:sz w:val="28"/>
          <w:szCs w:val="28"/>
        </w:rPr>
        <w:t xml:space="preserve"> </w:t>
      </w:r>
      <w:r w:rsidRPr="00DD5EDB">
        <w:rPr>
          <w:sz w:val="28"/>
          <w:szCs w:val="28"/>
        </w:rPr>
        <w:t>согласившись с данным решением налогов</w:t>
      </w:r>
      <w:r w:rsidR="009A4590">
        <w:rPr>
          <w:sz w:val="28"/>
          <w:szCs w:val="28"/>
        </w:rPr>
        <w:t xml:space="preserve">ого органа, </w:t>
      </w:r>
      <w:r w:rsidRPr="00DD5EDB">
        <w:rPr>
          <w:sz w:val="28"/>
          <w:szCs w:val="28"/>
        </w:rPr>
        <w:t>обратился в арбитражный суд с соответствующим заявлением.</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085FD1" w:rsidRDefault="00085FD1" w:rsidP="009A4590">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lastRenderedPageBreak/>
        <w:t>Отказывая в удовлетворении заявленных конкурсным управляющим требований, суд первой инстанции признал правомерными основания отказа</w:t>
      </w:r>
      <w:r w:rsidRPr="00DD5EDB">
        <w:rPr>
          <w:b/>
          <w:sz w:val="28"/>
          <w:szCs w:val="28"/>
        </w:rPr>
        <w:t xml:space="preserve">  </w:t>
      </w:r>
      <w:r w:rsidRPr="00DD5EDB">
        <w:rPr>
          <w:sz w:val="28"/>
          <w:szCs w:val="28"/>
        </w:rPr>
        <w:t>в предоставлении</w:t>
      </w:r>
      <w:r w:rsidRPr="00DD5EDB">
        <w:rPr>
          <w:b/>
          <w:sz w:val="28"/>
          <w:szCs w:val="28"/>
        </w:rPr>
        <w:t xml:space="preserve"> </w:t>
      </w:r>
      <w:r w:rsidRPr="00DD5EDB">
        <w:rPr>
          <w:sz w:val="28"/>
          <w:szCs w:val="28"/>
        </w:rPr>
        <w:t>запрашиваемых документов</w:t>
      </w:r>
      <w:r w:rsidR="009A4590">
        <w:rPr>
          <w:b/>
          <w:sz w:val="28"/>
          <w:szCs w:val="28"/>
        </w:rPr>
        <w:t xml:space="preserve">. </w:t>
      </w:r>
      <w:r w:rsidRPr="00DD5EDB">
        <w:rPr>
          <w:sz w:val="28"/>
          <w:szCs w:val="28"/>
        </w:rPr>
        <w:t>Суд исходил из того, что</w:t>
      </w:r>
      <w:r w:rsidRPr="00DD5EDB">
        <w:rPr>
          <w:b/>
          <w:sz w:val="28"/>
          <w:szCs w:val="28"/>
        </w:rPr>
        <w:t xml:space="preserve"> </w:t>
      </w:r>
      <w:r w:rsidRPr="00DD5EDB">
        <w:rPr>
          <w:sz w:val="28"/>
          <w:szCs w:val="28"/>
        </w:rPr>
        <w:t xml:space="preserve">Закон о банкротстве не имеет приоритетного значения по отношению к положениям Закона о государственной регистрации юридических лиц при регулировании спорных отношений. В этой связи отсутствие конкурсного управляющего в перечне лиц, приведенном в абзаце втором пункта 1 статьи </w:t>
      </w:r>
      <w:r w:rsidR="009A4590">
        <w:rPr>
          <w:sz w:val="28"/>
          <w:szCs w:val="28"/>
        </w:rPr>
        <w:t xml:space="preserve">6 </w:t>
      </w:r>
      <w:r w:rsidRPr="00DD5EDB">
        <w:rPr>
          <w:sz w:val="28"/>
          <w:szCs w:val="28"/>
        </w:rPr>
        <w:t>Закона о государственной регистрации юридических лиц, по мнению суда, исключает возможность предоставления данных сведений заявителю. Кроме того, основанием для отказа в удовлетворении заявленных требований явился выво</w:t>
      </w:r>
      <w:r w:rsidR="009A4590">
        <w:rPr>
          <w:sz w:val="28"/>
          <w:szCs w:val="28"/>
        </w:rPr>
        <w:t xml:space="preserve">д о </w:t>
      </w:r>
      <w:proofErr w:type="spellStart"/>
      <w:r w:rsidR="009A4590">
        <w:rPr>
          <w:sz w:val="28"/>
          <w:szCs w:val="28"/>
        </w:rPr>
        <w:t>ненарушении</w:t>
      </w:r>
      <w:proofErr w:type="spellEnd"/>
      <w:r w:rsidR="009A4590">
        <w:rPr>
          <w:sz w:val="28"/>
          <w:szCs w:val="28"/>
        </w:rPr>
        <w:t xml:space="preserve"> оспариваемым актом прав</w:t>
      </w:r>
      <w:r w:rsidRPr="00DD5EDB">
        <w:rPr>
          <w:sz w:val="28"/>
          <w:szCs w:val="28"/>
        </w:rPr>
        <w:t xml:space="preserve"> и законных интересов конкурного управляющего</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143DB" w:rsidRDefault="00085FD1"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Выводы суда первой инстанции поддержаны </w:t>
      </w:r>
      <w:r w:rsidR="009A4590">
        <w:rPr>
          <w:sz w:val="28"/>
          <w:szCs w:val="28"/>
        </w:rPr>
        <w:t xml:space="preserve">арбитражным </w:t>
      </w:r>
      <w:r w:rsidRPr="00DD5EDB">
        <w:rPr>
          <w:sz w:val="28"/>
          <w:szCs w:val="28"/>
        </w:rPr>
        <w:t xml:space="preserve">апелляционным судом. </w:t>
      </w:r>
    </w:p>
    <w:p w:rsidR="00D143DB" w:rsidRDefault="00D143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D143DB" w:rsidRDefault="00D143DB" w:rsidP="002D3978">
      <w:pPr>
        <w:pStyle w:val="a3"/>
        <w:shd w:val="clear" w:color="auto" w:fill="FFFFFF"/>
        <w:tabs>
          <w:tab w:val="left" w:pos="1134"/>
        </w:tabs>
        <w:spacing w:before="0" w:beforeAutospacing="0" w:after="0" w:afterAutospacing="0"/>
        <w:ind w:firstLine="709"/>
        <w:jc w:val="both"/>
        <w:textAlignment w:val="baseline"/>
        <w:rPr>
          <w:sz w:val="28"/>
          <w:szCs w:val="28"/>
        </w:rPr>
      </w:pPr>
      <w:proofErr w:type="gramStart"/>
      <w:r>
        <w:rPr>
          <w:sz w:val="28"/>
          <w:szCs w:val="28"/>
        </w:rPr>
        <w:t xml:space="preserve">По результатам рассмотрения дела в порядке кассационного производства, суд округа </w:t>
      </w:r>
      <w:r w:rsidRPr="00DD5EDB">
        <w:rPr>
          <w:sz w:val="28"/>
          <w:szCs w:val="28"/>
        </w:rPr>
        <w:t>пришел к выводу о том, что неприменение судами</w:t>
      </w:r>
      <w:r>
        <w:rPr>
          <w:sz w:val="28"/>
          <w:szCs w:val="28"/>
        </w:rPr>
        <w:t xml:space="preserve"> положений </w:t>
      </w:r>
      <w:r w:rsidR="002D3978">
        <w:rPr>
          <w:sz w:val="28"/>
          <w:szCs w:val="28"/>
        </w:rPr>
        <w:t xml:space="preserve">пункта 1 статьи 20.3, </w:t>
      </w:r>
      <w:r>
        <w:rPr>
          <w:sz w:val="28"/>
          <w:szCs w:val="28"/>
        </w:rPr>
        <w:t xml:space="preserve">пункта 2 статьи 126, пункта 1 статьи 127, </w:t>
      </w:r>
      <w:r w:rsidR="002D3978">
        <w:rPr>
          <w:sz w:val="28"/>
          <w:szCs w:val="28"/>
        </w:rPr>
        <w:t xml:space="preserve">статьи 129, </w:t>
      </w:r>
      <w:r>
        <w:rPr>
          <w:sz w:val="28"/>
          <w:szCs w:val="28"/>
        </w:rPr>
        <w:t xml:space="preserve">пункта 3 статьи 232 Закона о банкротстве, статей 6, 9, 17, 18 Закона о государственной регистрации </w:t>
      </w:r>
      <w:r w:rsidRPr="00DD5EDB">
        <w:rPr>
          <w:sz w:val="28"/>
          <w:szCs w:val="28"/>
        </w:rPr>
        <w:t>юридических ли</w:t>
      </w:r>
      <w:r w:rsidR="002D3978">
        <w:rPr>
          <w:sz w:val="28"/>
          <w:szCs w:val="28"/>
        </w:rPr>
        <w:t>ц</w:t>
      </w:r>
      <w:r w:rsidRPr="00DD5EDB">
        <w:rPr>
          <w:sz w:val="28"/>
          <w:szCs w:val="28"/>
        </w:rPr>
        <w:t xml:space="preserve"> привело к ошибочному признанию оспариваемого акта </w:t>
      </w:r>
      <w:r w:rsidR="00DB4821">
        <w:rPr>
          <w:sz w:val="28"/>
          <w:szCs w:val="28"/>
        </w:rPr>
        <w:t>регистрирующего</w:t>
      </w:r>
      <w:r w:rsidRPr="00DD5EDB">
        <w:rPr>
          <w:sz w:val="28"/>
          <w:szCs w:val="28"/>
        </w:rPr>
        <w:t xml:space="preserve"> органа соответствующим</w:t>
      </w:r>
      <w:proofErr w:type="gramEnd"/>
      <w:r w:rsidRPr="00DD5EDB">
        <w:rPr>
          <w:sz w:val="28"/>
          <w:szCs w:val="28"/>
        </w:rPr>
        <w:t xml:space="preserve"> действующему законодательству.  </w:t>
      </w:r>
    </w:p>
    <w:p w:rsidR="00DD5EDB" w:rsidRPr="00DD5EDB" w:rsidRDefault="00DD5EDB" w:rsidP="002D3978">
      <w:pPr>
        <w:pStyle w:val="a3"/>
        <w:shd w:val="clear" w:color="auto" w:fill="FFFFFF"/>
        <w:tabs>
          <w:tab w:val="left" w:pos="1134"/>
        </w:tabs>
        <w:spacing w:before="0" w:beforeAutospacing="0" w:after="0" w:afterAutospacing="0"/>
        <w:jc w:val="both"/>
        <w:textAlignment w:val="baseline"/>
        <w:rPr>
          <w:sz w:val="28"/>
          <w:szCs w:val="28"/>
        </w:rPr>
      </w:pPr>
    </w:p>
    <w:p w:rsidR="002D3978" w:rsidRDefault="00085FD1"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Таким о</w:t>
      </w:r>
      <w:r w:rsidR="003A1948">
        <w:rPr>
          <w:sz w:val="28"/>
          <w:szCs w:val="28"/>
        </w:rPr>
        <w:t>бразом, конкурсный управляющий, осуществляющий полномочия</w:t>
      </w:r>
      <w:r w:rsidRPr="00DD5EDB">
        <w:rPr>
          <w:sz w:val="28"/>
          <w:szCs w:val="28"/>
        </w:rPr>
        <w:t xml:space="preserve"> руководителя должника и исполняющий судебный акт, принятый в деле о банкротстве, имеет право на получение запрашиваемых сведений о должнике, в том числе об учредителях должника. Непредставление данных сведений непосредственно нарушает права и законные интересы заявителя, поскольку препятствует сбору сведений о должнике, соответственно, реализации конкурсным управляющим предоставленных законодательством о банкротстве специальных полномочий по исполнению решения суда.  </w:t>
      </w:r>
    </w:p>
    <w:p w:rsidR="002D3978" w:rsidRDefault="002D3978" w:rsidP="002D3978">
      <w:pPr>
        <w:pStyle w:val="a3"/>
        <w:shd w:val="clear" w:color="auto" w:fill="FFFFFF"/>
        <w:tabs>
          <w:tab w:val="left" w:pos="1134"/>
        </w:tabs>
        <w:spacing w:before="0" w:beforeAutospacing="0" w:after="0" w:afterAutospacing="0"/>
        <w:jc w:val="both"/>
        <w:textAlignment w:val="baseline"/>
        <w:rPr>
          <w:sz w:val="28"/>
          <w:szCs w:val="28"/>
        </w:rPr>
      </w:pPr>
    </w:p>
    <w:p w:rsidR="002D3978" w:rsidRDefault="002D3978" w:rsidP="002D3978">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На основании вышеизложенного, с</w:t>
      </w:r>
      <w:r w:rsidRPr="00DD5EDB">
        <w:rPr>
          <w:sz w:val="28"/>
          <w:szCs w:val="28"/>
        </w:rPr>
        <w:t>удебные акты нижестоящих инстанций в части отказа в признании незаконным решения налогового органа были отменены, требования к</w:t>
      </w:r>
      <w:r>
        <w:rPr>
          <w:sz w:val="28"/>
          <w:szCs w:val="28"/>
        </w:rPr>
        <w:t>онкурсного управляющего должником</w:t>
      </w:r>
      <w:r w:rsidRPr="00DD5EDB">
        <w:rPr>
          <w:sz w:val="28"/>
          <w:szCs w:val="28"/>
        </w:rPr>
        <w:t xml:space="preserve"> в этой части удовлетворены</w:t>
      </w:r>
      <w:r>
        <w:rPr>
          <w:sz w:val="28"/>
          <w:szCs w:val="28"/>
        </w:rPr>
        <w:t>.</w:t>
      </w:r>
    </w:p>
    <w:p w:rsidR="00DD5EDB" w:rsidRPr="00DD5EDB" w:rsidRDefault="00085FD1" w:rsidP="002D3978">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  </w:t>
      </w:r>
    </w:p>
    <w:p w:rsidR="00085FD1" w:rsidRPr="00DD5EDB" w:rsidRDefault="00085FD1"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Постановление от 12.12.2016 № Ф03-5265/2016</w:t>
      </w:r>
    </w:p>
    <w:p w:rsidR="00085FD1" w:rsidRDefault="00085FD1"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sidR="00F307D5">
        <w:rPr>
          <w:i/>
          <w:sz w:val="28"/>
          <w:szCs w:val="28"/>
        </w:rPr>
        <w:t xml:space="preserve">№ </w:t>
      </w:r>
      <w:r w:rsidRPr="00DD5EDB">
        <w:rPr>
          <w:i/>
          <w:sz w:val="28"/>
          <w:szCs w:val="28"/>
        </w:rPr>
        <w:t>А73-1619/2016</w:t>
      </w:r>
    </w:p>
    <w:p w:rsidR="00DD5EDB" w:rsidRPr="00DD5EDB" w:rsidRDefault="00DD5EDB" w:rsidP="005D1D62">
      <w:pPr>
        <w:pStyle w:val="a3"/>
        <w:shd w:val="clear" w:color="auto" w:fill="FFFFFF"/>
        <w:tabs>
          <w:tab w:val="left" w:pos="1134"/>
        </w:tabs>
        <w:spacing w:before="0" w:beforeAutospacing="0" w:after="0" w:afterAutospacing="0"/>
        <w:ind w:firstLine="709"/>
        <w:textAlignment w:val="baseline"/>
        <w:rPr>
          <w:i/>
          <w:sz w:val="28"/>
          <w:szCs w:val="28"/>
        </w:rPr>
      </w:pPr>
    </w:p>
    <w:p w:rsidR="002A1E46" w:rsidRDefault="00B0227D" w:rsidP="005D1D62">
      <w:pPr>
        <w:pStyle w:val="a3"/>
        <w:shd w:val="clear" w:color="auto" w:fill="FFFFFF"/>
        <w:tabs>
          <w:tab w:val="left" w:pos="1134"/>
        </w:tabs>
        <w:spacing w:before="0" w:beforeAutospacing="0" w:after="0" w:afterAutospacing="0"/>
        <w:ind w:firstLine="709"/>
        <w:jc w:val="both"/>
        <w:textAlignment w:val="baseline"/>
        <w:rPr>
          <w:b/>
          <w:sz w:val="28"/>
          <w:szCs w:val="28"/>
        </w:rPr>
      </w:pPr>
      <w:r>
        <w:rPr>
          <w:b/>
          <w:sz w:val="28"/>
          <w:szCs w:val="28"/>
        </w:rPr>
        <w:t>7</w:t>
      </w:r>
      <w:bookmarkStart w:id="0" w:name="_GoBack"/>
      <w:bookmarkEnd w:id="0"/>
      <w:r w:rsidR="002A1E46" w:rsidRPr="00DD5EDB">
        <w:rPr>
          <w:b/>
          <w:sz w:val="28"/>
          <w:szCs w:val="28"/>
        </w:rPr>
        <w:t xml:space="preserve">. </w:t>
      </w:r>
      <w:r w:rsidR="00153DCF" w:rsidRPr="00DD5EDB">
        <w:rPr>
          <w:b/>
          <w:sz w:val="28"/>
          <w:szCs w:val="28"/>
        </w:rPr>
        <w:t xml:space="preserve"> </w:t>
      </w:r>
      <w:r w:rsidR="004C3475" w:rsidRPr="00DD5EDB">
        <w:rPr>
          <w:b/>
          <w:sz w:val="28"/>
          <w:szCs w:val="28"/>
        </w:rPr>
        <w:t xml:space="preserve">Объектами налогообложения не признаются земельные участки, отвечающие одновременно двум критериям: земельные участки </w:t>
      </w:r>
      <w:r w:rsidR="00B83F7F">
        <w:rPr>
          <w:b/>
          <w:sz w:val="28"/>
          <w:szCs w:val="28"/>
        </w:rPr>
        <w:lastRenderedPageBreak/>
        <w:t>находятся</w:t>
      </w:r>
      <w:r w:rsidR="004C3475" w:rsidRPr="00DD5EDB">
        <w:rPr>
          <w:b/>
          <w:sz w:val="28"/>
          <w:szCs w:val="28"/>
        </w:rPr>
        <w:t xml:space="preserve"> в государственной или муниципальной собственности; земельные участки заняты объектами культурного наследия народов Российской Федерации, которые включены в Государственный свод особо ценных объектов культурного наследия народов Российской Федерации.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b/>
          <w:sz w:val="28"/>
          <w:szCs w:val="28"/>
        </w:rPr>
      </w:pPr>
    </w:p>
    <w:p w:rsidR="0016514D" w:rsidRDefault="0016514D"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Федеральное государственное казенное учреждение обратилось в арбитражный суд </w:t>
      </w:r>
      <w:proofErr w:type="gramStart"/>
      <w:r w:rsidRPr="00DD5EDB">
        <w:rPr>
          <w:sz w:val="28"/>
          <w:szCs w:val="28"/>
        </w:rPr>
        <w:t xml:space="preserve">с заявлением о признании недействительным решения </w:t>
      </w:r>
      <w:r w:rsidR="00862187">
        <w:rPr>
          <w:sz w:val="28"/>
          <w:szCs w:val="28"/>
        </w:rPr>
        <w:t>инспекции</w:t>
      </w:r>
      <w:r w:rsidRPr="00DD5EDB">
        <w:rPr>
          <w:sz w:val="28"/>
          <w:szCs w:val="28"/>
        </w:rPr>
        <w:t xml:space="preserve"> о привлечении к ответственности за совершение</w:t>
      </w:r>
      <w:proofErr w:type="gramEnd"/>
      <w:r w:rsidRPr="00DD5EDB">
        <w:rPr>
          <w:sz w:val="28"/>
          <w:szCs w:val="28"/>
        </w:rPr>
        <w:t xml:space="preserve"> налогового правонарушения</w:t>
      </w:r>
      <w:r w:rsidR="00A9771E">
        <w:rPr>
          <w:sz w:val="28"/>
          <w:szCs w:val="28"/>
        </w:rPr>
        <w:t>,</w:t>
      </w:r>
      <w:r w:rsidR="004C3475" w:rsidRPr="00DD5EDB">
        <w:rPr>
          <w:sz w:val="28"/>
          <w:szCs w:val="28"/>
        </w:rPr>
        <w:t xml:space="preserve"> в редакции решения </w:t>
      </w:r>
      <w:r w:rsidR="00862187">
        <w:rPr>
          <w:sz w:val="28"/>
          <w:szCs w:val="28"/>
        </w:rPr>
        <w:t>управления</w:t>
      </w:r>
      <w:r w:rsidRPr="00DD5EDB">
        <w:rPr>
          <w:sz w:val="28"/>
          <w:szCs w:val="28"/>
        </w:rPr>
        <w:t>.</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16514D" w:rsidRDefault="0016514D" w:rsidP="00175281">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Признавая недей</w:t>
      </w:r>
      <w:r w:rsidR="00175281">
        <w:rPr>
          <w:sz w:val="28"/>
          <w:szCs w:val="28"/>
        </w:rPr>
        <w:t xml:space="preserve">ствительным решение инспекции в </w:t>
      </w:r>
      <w:r w:rsidRPr="00DD5EDB">
        <w:rPr>
          <w:sz w:val="28"/>
          <w:szCs w:val="28"/>
        </w:rPr>
        <w:t xml:space="preserve">части доначисления земельного налога </w:t>
      </w:r>
      <w:r w:rsidR="003A1948">
        <w:rPr>
          <w:sz w:val="28"/>
          <w:szCs w:val="28"/>
        </w:rPr>
        <w:t>в отношении</w:t>
      </w:r>
      <w:r w:rsidRPr="00DD5EDB">
        <w:rPr>
          <w:sz w:val="28"/>
          <w:szCs w:val="28"/>
        </w:rPr>
        <w:t xml:space="preserve"> земельно</w:t>
      </w:r>
      <w:r w:rsidR="003A1948">
        <w:rPr>
          <w:sz w:val="28"/>
          <w:szCs w:val="28"/>
        </w:rPr>
        <w:t>го</w:t>
      </w:r>
      <w:r w:rsidRPr="00DD5EDB">
        <w:rPr>
          <w:sz w:val="28"/>
          <w:szCs w:val="28"/>
        </w:rPr>
        <w:t xml:space="preserve"> участк</w:t>
      </w:r>
      <w:r w:rsidR="003A1948">
        <w:rPr>
          <w:sz w:val="28"/>
          <w:szCs w:val="28"/>
        </w:rPr>
        <w:t>а</w:t>
      </w:r>
      <w:r w:rsidRPr="00DD5EDB">
        <w:rPr>
          <w:sz w:val="28"/>
          <w:szCs w:val="28"/>
        </w:rPr>
        <w:t>,</w:t>
      </w:r>
      <w:r w:rsidR="003A1948">
        <w:rPr>
          <w:sz w:val="28"/>
          <w:szCs w:val="28"/>
        </w:rPr>
        <w:t xml:space="preserve"> занятого </w:t>
      </w:r>
      <w:r w:rsidR="00A9771E">
        <w:rPr>
          <w:sz w:val="28"/>
          <w:szCs w:val="28"/>
        </w:rPr>
        <w:t>зданием-памятником</w:t>
      </w:r>
      <w:r w:rsidR="00D647C8" w:rsidRPr="00DD5EDB">
        <w:rPr>
          <w:sz w:val="28"/>
          <w:szCs w:val="28"/>
        </w:rPr>
        <w:t xml:space="preserve">, </w:t>
      </w:r>
      <w:r w:rsidR="00A9771E">
        <w:rPr>
          <w:sz w:val="28"/>
          <w:szCs w:val="28"/>
        </w:rPr>
        <w:t xml:space="preserve">суды исходили из того, что </w:t>
      </w:r>
      <w:r w:rsidR="00175281">
        <w:rPr>
          <w:sz w:val="28"/>
          <w:szCs w:val="28"/>
        </w:rPr>
        <w:t xml:space="preserve">данный </w:t>
      </w:r>
      <w:r w:rsidR="00A9771E">
        <w:rPr>
          <w:sz w:val="28"/>
          <w:szCs w:val="28"/>
        </w:rPr>
        <w:t xml:space="preserve">объект недвижимости </w:t>
      </w:r>
      <w:r w:rsidR="00D647C8" w:rsidRPr="00DD5EDB">
        <w:rPr>
          <w:sz w:val="28"/>
          <w:szCs w:val="28"/>
        </w:rPr>
        <w:t xml:space="preserve">отнесен к особо ценным объектам культурного наследия народов Российской Федерации, </w:t>
      </w:r>
      <w:r w:rsidR="00A9771E">
        <w:rPr>
          <w:sz w:val="28"/>
          <w:szCs w:val="28"/>
        </w:rPr>
        <w:t xml:space="preserve">в </w:t>
      </w:r>
      <w:proofErr w:type="gramStart"/>
      <w:r w:rsidR="00A9771E">
        <w:rPr>
          <w:sz w:val="28"/>
          <w:szCs w:val="28"/>
        </w:rPr>
        <w:t>связи</w:t>
      </w:r>
      <w:proofErr w:type="gramEnd"/>
      <w:r w:rsidR="00A9771E">
        <w:rPr>
          <w:sz w:val="28"/>
          <w:szCs w:val="28"/>
        </w:rPr>
        <w:t xml:space="preserve"> с чем </w:t>
      </w:r>
      <w:r w:rsidR="00D647C8" w:rsidRPr="00DD5EDB">
        <w:rPr>
          <w:sz w:val="28"/>
          <w:szCs w:val="28"/>
        </w:rPr>
        <w:t xml:space="preserve">спорный земельный участок не является объектом налогообложения земельным налогом. </w:t>
      </w:r>
    </w:p>
    <w:p w:rsidR="00713153" w:rsidRDefault="00713153" w:rsidP="00175281">
      <w:pPr>
        <w:pStyle w:val="a3"/>
        <w:shd w:val="clear" w:color="auto" w:fill="FFFFFF"/>
        <w:tabs>
          <w:tab w:val="left" w:pos="1134"/>
        </w:tabs>
        <w:spacing w:before="0" w:beforeAutospacing="0" w:after="0" w:afterAutospacing="0"/>
        <w:ind w:firstLine="709"/>
        <w:jc w:val="both"/>
        <w:textAlignment w:val="baseline"/>
        <w:rPr>
          <w:sz w:val="28"/>
          <w:szCs w:val="28"/>
        </w:rPr>
      </w:pPr>
    </w:p>
    <w:p w:rsidR="002C56EF" w:rsidRDefault="002C56EF" w:rsidP="002C56EF">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 xml:space="preserve">Постановлением суда кассационной инстанции судебные акты первой и апелляционной инстанций отменены </w:t>
      </w:r>
      <w:r w:rsidRPr="00DD5EDB">
        <w:rPr>
          <w:sz w:val="28"/>
          <w:szCs w:val="28"/>
        </w:rPr>
        <w:t xml:space="preserve">в части </w:t>
      </w:r>
      <w:r>
        <w:rPr>
          <w:sz w:val="28"/>
          <w:szCs w:val="28"/>
        </w:rPr>
        <w:t xml:space="preserve">признания недействительным решения налогового органа о </w:t>
      </w:r>
      <w:r w:rsidRPr="00DD5EDB">
        <w:rPr>
          <w:sz w:val="28"/>
          <w:szCs w:val="28"/>
        </w:rPr>
        <w:t>доначислени</w:t>
      </w:r>
      <w:r>
        <w:rPr>
          <w:sz w:val="28"/>
          <w:szCs w:val="28"/>
        </w:rPr>
        <w:t>и</w:t>
      </w:r>
      <w:r w:rsidRPr="00DD5EDB">
        <w:rPr>
          <w:sz w:val="28"/>
          <w:szCs w:val="28"/>
        </w:rPr>
        <w:t xml:space="preserve"> земельного налога </w:t>
      </w:r>
      <w:r w:rsidR="00862187">
        <w:rPr>
          <w:sz w:val="28"/>
          <w:szCs w:val="28"/>
        </w:rPr>
        <w:t>в отношении данного</w:t>
      </w:r>
      <w:r w:rsidRPr="00DD5EDB">
        <w:rPr>
          <w:sz w:val="28"/>
          <w:szCs w:val="28"/>
        </w:rPr>
        <w:t xml:space="preserve"> земельно</w:t>
      </w:r>
      <w:r w:rsidR="00862187">
        <w:rPr>
          <w:sz w:val="28"/>
          <w:szCs w:val="28"/>
        </w:rPr>
        <w:t>го</w:t>
      </w:r>
      <w:r w:rsidRPr="00DD5EDB">
        <w:rPr>
          <w:sz w:val="28"/>
          <w:szCs w:val="28"/>
        </w:rPr>
        <w:t xml:space="preserve"> участк</w:t>
      </w:r>
      <w:r w:rsidR="00862187">
        <w:rPr>
          <w:sz w:val="28"/>
          <w:szCs w:val="28"/>
        </w:rPr>
        <w:t>а</w:t>
      </w:r>
      <w:r>
        <w:rPr>
          <w:sz w:val="28"/>
          <w:szCs w:val="28"/>
        </w:rPr>
        <w:t>, в удовлетворении заявления в указанной части отказано.</w:t>
      </w:r>
    </w:p>
    <w:p w:rsidR="002C56EF" w:rsidRDefault="002C56EF" w:rsidP="002C56EF">
      <w:pPr>
        <w:pStyle w:val="a3"/>
        <w:shd w:val="clear" w:color="auto" w:fill="FFFFFF"/>
        <w:tabs>
          <w:tab w:val="left" w:pos="1134"/>
        </w:tabs>
        <w:spacing w:before="0" w:beforeAutospacing="0" w:after="0" w:afterAutospacing="0"/>
        <w:ind w:firstLine="709"/>
        <w:jc w:val="both"/>
        <w:textAlignment w:val="baseline"/>
        <w:rPr>
          <w:sz w:val="28"/>
          <w:szCs w:val="28"/>
        </w:rPr>
      </w:pPr>
    </w:p>
    <w:p w:rsidR="00B83F7F" w:rsidRDefault="00B83F7F" w:rsidP="00DD54AF">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Суд кассационной инстанции</w:t>
      </w:r>
      <w:r>
        <w:rPr>
          <w:sz w:val="28"/>
          <w:szCs w:val="28"/>
        </w:rPr>
        <w:t>, и</w:t>
      </w:r>
      <w:r w:rsidRPr="00DD5EDB">
        <w:rPr>
          <w:sz w:val="28"/>
          <w:szCs w:val="28"/>
        </w:rPr>
        <w:t>сходя из совокупного толкования пункт</w:t>
      </w:r>
      <w:r>
        <w:rPr>
          <w:sz w:val="28"/>
          <w:szCs w:val="28"/>
        </w:rPr>
        <w:t>ов</w:t>
      </w:r>
      <w:r w:rsidRPr="00DD5EDB">
        <w:rPr>
          <w:sz w:val="28"/>
          <w:szCs w:val="28"/>
        </w:rPr>
        <w:t xml:space="preserve"> 1 и 2 статьи 389 НК РФ и пункта 4 части 5 </w:t>
      </w:r>
      <w:r w:rsidR="00DD54AF">
        <w:rPr>
          <w:sz w:val="28"/>
          <w:szCs w:val="28"/>
        </w:rPr>
        <w:t xml:space="preserve">статьи 27 ЗК РФ, пришел к выводу о том, что </w:t>
      </w:r>
      <w:r w:rsidRPr="00DD5EDB">
        <w:rPr>
          <w:sz w:val="28"/>
          <w:szCs w:val="28"/>
        </w:rPr>
        <w:t>объектами налогообложения не признаются земельные участки, отвечающие одновременно двум критериям: земельные участки должны находиться в государственной или муниципальной собственности; земельные участки должны быть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w:t>
      </w:r>
    </w:p>
    <w:p w:rsidR="00DD5EDB" w:rsidRPr="00DD5EDB" w:rsidRDefault="00DD5EDB" w:rsidP="002C56EF">
      <w:pPr>
        <w:pStyle w:val="a3"/>
        <w:shd w:val="clear" w:color="auto" w:fill="FFFFFF"/>
        <w:tabs>
          <w:tab w:val="left" w:pos="1134"/>
        </w:tabs>
        <w:spacing w:before="0" w:beforeAutospacing="0" w:after="0" w:afterAutospacing="0"/>
        <w:jc w:val="both"/>
        <w:textAlignment w:val="baseline"/>
        <w:rPr>
          <w:sz w:val="28"/>
          <w:szCs w:val="28"/>
        </w:rPr>
      </w:pPr>
    </w:p>
    <w:p w:rsidR="004C3475" w:rsidRDefault="00CE4E95" w:rsidP="00CE4E95">
      <w:pPr>
        <w:pStyle w:val="a3"/>
        <w:shd w:val="clear" w:color="auto" w:fill="FFFFFF"/>
        <w:tabs>
          <w:tab w:val="left" w:pos="1134"/>
        </w:tabs>
        <w:spacing w:before="0" w:beforeAutospacing="0" w:after="0" w:afterAutospacing="0"/>
        <w:ind w:firstLine="709"/>
        <w:jc w:val="both"/>
        <w:textAlignment w:val="baseline"/>
        <w:rPr>
          <w:sz w:val="28"/>
          <w:szCs w:val="28"/>
        </w:rPr>
      </w:pPr>
      <w:r>
        <w:rPr>
          <w:sz w:val="28"/>
          <w:szCs w:val="28"/>
        </w:rPr>
        <w:t>Признание</w:t>
      </w:r>
      <w:r w:rsidR="004C3475" w:rsidRPr="00DD5EDB">
        <w:rPr>
          <w:sz w:val="28"/>
          <w:szCs w:val="28"/>
        </w:rPr>
        <w:t xml:space="preserve"> указанных объектов особо </w:t>
      </w:r>
      <w:proofErr w:type="gramStart"/>
      <w:r w:rsidR="004C3475" w:rsidRPr="00DD5EDB">
        <w:rPr>
          <w:sz w:val="28"/>
          <w:szCs w:val="28"/>
        </w:rPr>
        <w:t>ценны</w:t>
      </w:r>
      <w:r>
        <w:rPr>
          <w:sz w:val="28"/>
          <w:szCs w:val="28"/>
        </w:rPr>
        <w:t>ми</w:t>
      </w:r>
      <w:proofErr w:type="gramEnd"/>
      <w:r w:rsidR="004C3475" w:rsidRPr="00DD5EDB">
        <w:rPr>
          <w:sz w:val="28"/>
          <w:szCs w:val="28"/>
        </w:rPr>
        <w:t xml:space="preserve"> осуществляется</w:t>
      </w:r>
      <w:r>
        <w:rPr>
          <w:sz w:val="28"/>
          <w:szCs w:val="28"/>
        </w:rPr>
        <w:t xml:space="preserve"> в соответствии со статьей 24 Федерального закона от 25.06.2002 № 73-ФЗ «Об объектах культурного наследия (памятниках истории и культуры) народов Российской Федерации</w:t>
      </w:r>
      <w:r w:rsidR="00713153">
        <w:rPr>
          <w:sz w:val="28"/>
          <w:szCs w:val="28"/>
        </w:rPr>
        <w:t>»</w:t>
      </w:r>
      <w:r>
        <w:rPr>
          <w:sz w:val="28"/>
          <w:szCs w:val="28"/>
        </w:rPr>
        <w:t xml:space="preserve"> и в порядке, предусмотренном </w:t>
      </w:r>
      <w:r w:rsidR="004C3475" w:rsidRPr="00DD5EDB">
        <w:rPr>
          <w:sz w:val="28"/>
          <w:szCs w:val="28"/>
        </w:rPr>
        <w:t>Указом Президента Российской Федерации</w:t>
      </w:r>
      <w:r>
        <w:rPr>
          <w:sz w:val="28"/>
          <w:szCs w:val="28"/>
        </w:rPr>
        <w:t xml:space="preserve"> от 30.11.1992 № 1487 «Об особо ценных объектах культурного наследия народов Российской Федерации</w:t>
      </w:r>
      <w:r w:rsidR="005A0210">
        <w:rPr>
          <w:sz w:val="28"/>
          <w:szCs w:val="28"/>
        </w:rPr>
        <w:t>»</w:t>
      </w:r>
      <w:r w:rsidR="004C3475" w:rsidRPr="00DD5EDB">
        <w:rPr>
          <w:sz w:val="28"/>
          <w:szCs w:val="28"/>
        </w:rPr>
        <w:t xml:space="preserve">. Объекты, отнесенные к числу особо ценных, включаются в Государственный свод особо ценных объектов культурного наследия народов Российской Федерации.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4C3475" w:rsidRDefault="004C3475"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lastRenderedPageBreak/>
        <w:t>Вместе с тем</w:t>
      </w:r>
      <w:r w:rsidR="005A0210">
        <w:rPr>
          <w:sz w:val="28"/>
          <w:szCs w:val="28"/>
        </w:rPr>
        <w:t>,</w:t>
      </w:r>
      <w:r w:rsidRPr="00DD5EDB">
        <w:rPr>
          <w:sz w:val="28"/>
          <w:szCs w:val="28"/>
        </w:rPr>
        <w:t xml:space="preserve"> суды ошибочно пришли к выводу о том, что у заявителя отсутствует обязанность по уплате земельного налога, поскольку земельный участок занят объектом недвижимости, включенным в перечень объектов исторического и культурного наследия федерального (общероссийского) значения. </w:t>
      </w:r>
    </w:p>
    <w:p w:rsidR="00DD5EDB" w:rsidRPr="00DD5EDB" w:rsidRDefault="00DD5EDB" w:rsidP="005D1D62">
      <w:pPr>
        <w:pStyle w:val="a3"/>
        <w:shd w:val="clear" w:color="auto" w:fill="FFFFFF"/>
        <w:tabs>
          <w:tab w:val="left" w:pos="1134"/>
        </w:tabs>
        <w:spacing w:before="0" w:beforeAutospacing="0" w:after="0" w:afterAutospacing="0"/>
        <w:ind w:firstLine="709"/>
        <w:jc w:val="both"/>
        <w:textAlignment w:val="baseline"/>
        <w:rPr>
          <w:sz w:val="28"/>
          <w:szCs w:val="28"/>
        </w:rPr>
      </w:pPr>
    </w:p>
    <w:p w:rsidR="004C3475" w:rsidRDefault="004C3475" w:rsidP="005D1D62">
      <w:pPr>
        <w:pStyle w:val="a3"/>
        <w:shd w:val="clear" w:color="auto" w:fill="FFFFFF"/>
        <w:tabs>
          <w:tab w:val="left" w:pos="1134"/>
        </w:tabs>
        <w:spacing w:before="0" w:beforeAutospacing="0" w:after="0" w:afterAutospacing="0"/>
        <w:ind w:firstLine="709"/>
        <w:jc w:val="both"/>
        <w:textAlignment w:val="baseline"/>
        <w:rPr>
          <w:sz w:val="28"/>
          <w:szCs w:val="28"/>
        </w:rPr>
      </w:pPr>
      <w:r w:rsidRPr="00DD5EDB">
        <w:rPr>
          <w:sz w:val="28"/>
          <w:szCs w:val="28"/>
        </w:rPr>
        <w:t xml:space="preserve">При таких обстоятельствах, у судов нижестоящих инстанций отсутствовали правовые основания для признания </w:t>
      </w:r>
      <w:proofErr w:type="gramStart"/>
      <w:r w:rsidRPr="00DD5EDB">
        <w:rPr>
          <w:sz w:val="28"/>
          <w:szCs w:val="28"/>
        </w:rPr>
        <w:t>незаконным</w:t>
      </w:r>
      <w:proofErr w:type="gramEnd"/>
      <w:r w:rsidRPr="00DD5EDB">
        <w:rPr>
          <w:sz w:val="28"/>
          <w:szCs w:val="28"/>
        </w:rPr>
        <w:t xml:space="preserve"> решения налогового органа о привлечении к ответственности за совершение налогового правонарушения в редакции решения о доначислении земельного налога по данному земельному участку. </w:t>
      </w:r>
    </w:p>
    <w:p w:rsidR="00DD5EDB" w:rsidRPr="00DD5EDB" w:rsidRDefault="00DD5EDB" w:rsidP="002C56EF">
      <w:pPr>
        <w:pStyle w:val="a3"/>
        <w:shd w:val="clear" w:color="auto" w:fill="FFFFFF"/>
        <w:tabs>
          <w:tab w:val="left" w:pos="1134"/>
        </w:tabs>
        <w:spacing w:before="0" w:beforeAutospacing="0" w:after="0" w:afterAutospacing="0"/>
        <w:jc w:val="both"/>
        <w:textAlignment w:val="baseline"/>
        <w:rPr>
          <w:sz w:val="28"/>
          <w:szCs w:val="28"/>
        </w:rPr>
      </w:pPr>
    </w:p>
    <w:p w:rsidR="004C3475" w:rsidRPr="00DD5EDB" w:rsidRDefault="00153DCF"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Постановление </w:t>
      </w:r>
      <w:r w:rsidR="004969CC" w:rsidRPr="00DD5EDB">
        <w:rPr>
          <w:i/>
          <w:sz w:val="28"/>
          <w:szCs w:val="28"/>
        </w:rPr>
        <w:t xml:space="preserve">от 28.12.2016 № Ф03-5819/2016 </w:t>
      </w:r>
    </w:p>
    <w:p w:rsidR="004F3EA0" w:rsidRDefault="004969CC" w:rsidP="005D1D62">
      <w:pPr>
        <w:pStyle w:val="a3"/>
        <w:shd w:val="clear" w:color="auto" w:fill="FFFFFF"/>
        <w:tabs>
          <w:tab w:val="left" w:pos="1134"/>
        </w:tabs>
        <w:spacing w:before="0" w:beforeAutospacing="0" w:after="0" w:afterAutospacing="0"/>
        <w:ind w:firstLine="709"/>
        <w:jc w:val="right"/>
        <w:textAlignment w:val="baseline"/>
        <w:rPr>
          <w:i/>
          <w:sz w:val="28"/>
          <w:szCs w:val="28"/>
        </w:rPr>
      </w:pPr>
      <w:r w:rsidRPr="00DD5EDB">
        <w:rPr>
          <w:i/>
          <w:sz w:val="28"/>
          <w:szCs w:val="28"/>
        </w:rPr>
        <w:t xml:space="preserve">по делу </w:t>
      </w:r>
      <w:r w:rsidR="00F307D5">
        <w:rPr>
          <w:i/>
          <w:sz w:val="28"/>
          <w:szCs w:val="28"/>
        </w:rPr>
        <w:t xml:space="preserve">№ </w:t>
      </w:r>
      <w:r w:rsidRPr="00DD5EDB">
        <w:rPr>
          <w:i/>
          <w:sz w:val="28"/>
          <w:szCs w:val="28"/>
        </w:rPr>
        <w:t>А73-3989/2016</w:t>
      </w:r>
    </w:p>
    <w:sectPr w:rsidR="004F3EA0" w:rsidSect="00D044CB">
      <w:headerReference w:type="default" r:id="rId28"/>
      <w:foot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A3F" w:rsidRDefault="008D5A3F" w:rsidP="004252CD">
      <w:pPr>
        <w:spacing w:after="0" w:line="240" w:lineRule="auto"/>
      </w:pPr>
      <w:r>
        <w:separator/>
      </w:r>
    </w:p>
  </w:endnote>
  <w:endnote w:type="continuationSeparator" w:id="0">
    <w:p w:rsidR="008D5A3F" w:rsidRDefault="008D5A3F" w:rsidP="00425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B4C" w:rsidRPr="004252CD" w:rsidRDefault="00537B4C">
    <w:pPr>
      <w:pStyle w:val="a9"/>
      <w:jc w:val="center"/>
      <w:rPr>
        <w:rFonts w:ascii="Times New Roman" w:hAnsi="Times New Roman" w:cs="Times New Roman"/>
      </w:rPr>
    </w:pPr>
  </w:p>
  <w:p w:rsidR="00537B4C" w:rsidRDefault="00537B4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A3F" w:rsidRDefault="008D5A3F" w:rsidP="004252CD">
      <w:pPr>
        <w:spacing w:after="0" w:line="240" w:lineRule="auto"/>
      </w:pPr>
      <w:r>
        <w:separator/>
      </w:r>
    </w:p>
  </w:footnote>
  <w:footnote w:type="continuationSeparator" w:id="0">
    <w:p w:rsidR="008D5A3F" w:rsidRDefault="008D5A3F" w:rsidP="00425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198970"/>
    </w:sdtPr>
    <w:sdtEndPr>
      <w:rPr>
        <w:rFonts w:ascii="Times New Roman" w:hAnsi="Times New Roman" w:cs="Times New Roman"/>
        <w:sz w:val="24"/>
        <w:szCs w:val="24"/>
      </w:rPr>
    </w:sdtEndPr>
    <w:sdtContent>
      <w:p w:rsidR="00537B4C" w:rsidRPr="00D044CB" w:rsidRDefault="00537B4C">
        <w:pPr>
          <w:pStyle w:val="a7"/>
          <w:jc w:val="center"/>
          <w:rPr>
            <w:rFonts w:ascii="Times New Roman" w:hAnsi="Times New Roman" w:cs="Times New Roman"/>
            <w:sz w:val="24"/>
            <w:szCs w:val="24"/>
          </w:rPr>
        </w:pPr>
        <w:r w:rsidRPr="00D044CB">
          <w:rPr>
            <w:rFonts w:ascii="Times New Roman" w:hAnsi="Times New Roman" w:cs="Times New Roman"/>
            <w:sz w:val="24"/>
            <w:szCs w:val="24"/>
          </w:rPr>
          <w:fldChar w:fldCharType="begin"/>
        </w:r>
        <w:r w:rsidRPr="00D044CB">
          <w:rPr>
            <w:rFonts w:ascii="Times New Roman" w:hAnsi="Times New Roman" w:cs="Times New Roman"/>
            <w:sz w:val="24"/>
            <w:szCs w:val="24"/>
          </w:rPr>
          <w:instrText>PAGE   \* MERGEFORMAT</w:instrText>
        </w:r>
        <w:r w:rsidRPr="00D044CB">
          <w:rPr>
            <w:rFonts w:ascii="Times New Roman" w:hAnsi="Times New Roman" w:cs="Times New Roman"/>
            <w:sz w:val="24"/>
            <w:szCs w:val="24"/>
          </w:rPr>
          <w:fldChar w:fldCharType="separate"/>
        </w:r>
        <w:r w:rsidR="00B0227D">
          <w:rPr>
            <w:rFonts w:ascii="Times New Roman" w:hAnsi="Times New Roman" w:cs="Times New Roman"/>
            <w:noProof/>
            <w:sz w:val="24"/>
            <w:szCs w:val="24"/>
          </w:rPr>
          <w:t>25</w:t>
        </w:r>
        <w:r w:rsidRPr="00D044CB">
          <w:rPr>
            <w:rFonts w:ascii="Times New Roman" w:hAnsi="Times New Roman" w:cs="Times New Roman"/>
            <w:sz w:val="24"/>
            <w:szCs w:val="24"/>
          </w:rPr>
          <w:fldChar w:fldCharType="end"/>
        </w:r>
      </w:p>
    </w:sdtContent>
  </w:sdt>
  <w:p w:rsidR="00537B4C" w:rsidRDefault="00537B4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6D11"/>
    <w:multiLevelType w:val="hybridMultilevel"/>
    <w:tmpl w:val="887471CA"/>
    <w:lvl w:ilvl="0" w:tplc="BD3061F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8670596"/>
    <w:multiLevelType w:val="hybridMultilevel"/>
    <w:tmpl w:val="E182D532"/>
    <w:lvl w:ilvl="0" w:tplc="C03EC226">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CA0E9A"/>
    <w:multiLevelType w:val="hybridMultilevel"/>
    <w:tmpl w:val="9604B5A6"/>
    <w:lvl w:ilvl="0" w:tplc="A19A22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150563"/>
    <w:multiLevelType w:val="hybridMultilevel"/>
    <w:tmpl w:val="00F63666"/>
    <w:lvl w:ilvl="0" w:tplc="A556863A">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AD16855"/>
    <w:multiLevelType w:val="hybridMultilevel"/>
    <w:tmpl w:val="E6AE30CE"/>
    <w:lvl w:ilvl="0" w:tplc="A57ADC6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3A77306C"/>
    <w:multiLevelType w:val="hybridMultilevel"/>
    <w:tmpl w:val="8CF29E36"/>
    <w:lvl w:ilvl="0" w:tplc="15EA203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AD2532"/>
    <w:multiLevelType w:val="hybridMultilevel"/>
    <w:tmpl w:val="3D30DDB4"/>
    <w:lvl w:ilvl="0" w:tplc="B8E6E4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C2A4DA1"/>
    <w:multiLevelType w:val="hybridMultilevel"/>
    <w:tmpl w:val="D66ED3D2"/>
    <w:lvl w:ilvl="0" w:tplc="1EC83202">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D762038"/>
    <w:multiLevelType w:val="hybridMultilevel"/>
    <w:tmpl w:val="7BE47A44"/>
    <w:lvl w:ilvl="0" w:tplc="10EA4FA2">
      <w:start w:val="1"/>
      <w:numFmt w:val="decimal"/>
      <w:lvlText w:val="%1."/>
      <w:lvlJc w:val="left"/>
      <w:pPr>
        <w:ind w:left="163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DDB1C3A"/>
    <w:multiLevelType w:val="hybridMultilevel"/>
    <w:tmpl w:val="01323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574D31"/>
    <w:multiLevelType w:val="hybridMultilevel"/>
    <w:tmpl w:val="AA86787A"/>
    <w:lvl w:ilvl="0" w:tplc="101E8FD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9AD0EC3"/>
    <w:multiLevelType w:val="hybridMultilevel"/>
    <w:tmpl w:val="BB402110"/>
    <w:lvl w:ilvl="0" w:tplc="10EA4FA2">
      <w:start w:val="1"/>
      <w:numFmt w:val="decimal"/>
      <w:lvlText w:val="%1."/>
      <w:lvlJc w:val="left"/>
      <w:pPr>
        <w:ind w:left="928"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D6A58AD"/>
    <w:multiLevelType w:val="hybridMultilevel"/>
    <w:tmpl w:val="2CFC0C12"/>
    <w:lvl w:ilvl="0" w:tplc="CE8A3F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0CF081E"/>
    <w:multiLevelType w:val="hybridMultilevel"/>
    <w:tmpl w:val="C0F8804A"/>
    <w:lvl w:ilvl="0" w:tplc="90B29D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6B97187"/>
    <w:multiLevelType w:val="hybridMultilevel"/>
    <w:tmpl w:val="8A82288E"/>
    <w:lvl w:ilvl="0" w:tplc="08B0B5EA">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164349"/>
    <w:multiLevelType w:val="hybridMultilevel"/>
    <w:tmpl w:val="994EE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980B35"/>
    <w:multiLevelType w:val="hybridMultilevel"/>
    <w:tmpl w:val="7DEA165C"/>
    <w:lvl w:ilvl="0" w:tplc="4050A5B0">
      <w:start w:val="1"/>
      <w:numFmt w:val="decimal"/>
      <w:lvlText w:val="%1."/>
      <w:lvlJc w:val="left"/>
      <w:pPr>
        <w:ind w:left="786"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793D47"/>
    <w:multiLevelType w:val="hybridMultilevel"/>
    <w:tmpl w:val="B48ABBBC"/>
    <w:lvl w:ilvl="0" w:tplc="575CB77C">
      <w:start w:val="1"/>
      <w:numFmt w:val="decimal"/>
      <w:lvlText w:val="%1."/>
      <w:lvlJc w:val="left"/>
      <w:pPr>
        <w:ind w:left="1070" w:hanging="360"/>
      </w:pPr>
      <w:rPr>
        <w:b/>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2"/>
  </w:num>
  <w:num w:numId="2">
    <w:abstractNumId w:val="13"/>
  </w:num>
  <w:num w:numId="3">
    <w:abstractNumId w:val="16"/>
  </w:num>
  <w:num w:numId="4">
    <w:abstractNumId w:val="11"/>
  </w:num>
  <w:num w:numId="5">
    <w:abstractNumId w:val="17"/>
  </w:num>
  <w:num w:numId="6">
    <w:abstractNumId w:val="8"/>
  </w:num>
  <w:num w:numId="7">
    <w:abstractNumId w:val="9"/>
  </w:num>
  <w:num w:numId="8">
    <w:abstractNumId w:val="6"/>
  </w:num>
  <w:num w:numId="9">
    <w:abstractNumId w:val="4"/>
  </w:num>
  <w:num w:numId="10">
    <w:abstractNumId w:val="10"/>
  </w:num>
  <w:num w:numId="11">
    <w:abstractNumId w:val="3"/>
  </w:num>
  <w:num w:numId="12">
    <w:abstractNumId w:val="14"/>
  </w:num>
  <w:num w:numId="13">
    <w:abstractNumId w:val="0"/>
  </w:num>
  <w:num w:numId="14">
    <w:abstractNumId w:val="2"/>
  </w:num>
  <w:num w:numId="15">
    <w:abstractNumId w:val="15"/>
  </w:num>
  <w:num w:numId="16">
    <w:abstractNumId w:val="5"/>
  </w:num>
  <w:num w:numId="17">
    <w:abstractNumId w:val="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C7A94"/>
    <w:rsid w:val="0000155C"/>
    <w:rsid w:val="00001686"/>
    <w:rsid w:val="00001E24"/>
    <w:rsid w:val="00003BD4"/>
    <w:rsid w:val="00004678"/>
    <w:rsid w:val="00004C71"/>
    <w:rsid w:val="00004CD1"/>
    <w:rsid w:val="00005D93"/>
    <w:rsid w:val="0000732E"/>
    <w:rsid w:val="000073C0"/>
    <w:rsid w:val="00012BAD"/>
    <w:rsid w:val="00013104"/>
    <w:rsid w:val="00015776"/>
    <w:rsid w:val="0001581A"/>
    <w:rsid w:val="00015937"/>
    <w:rsid w:val="000165E1"/>
    <w:rsid w:val="00017809"/>
    <w:rsid w:val="0002038D"/>
    <w:rsid w:val="000209D9"/>
    <w:rsid w:val="00020A36"/>
    <w:rsid w:val="00021922"/>
    <w:rsid w:val="0002281D"/>
    <w:rsid w:val="0002289A"/>
    <w:rsid w:val="0002309D"/>
    <w:rsid w:val="00024162"/>
    <w:rsid w:val="000242E6"/>
    <w:rsid w:val="000245F9"/>
    <w:rsid w:val="000248F1"/>
    <w:rsid w:val="00025235"/>
    <w:rsid w:val="000259A7"/>
    <w:rsid w:val="00025FB8"/>
    <w:rsid w:val="00026E0B"/>
    <w:rsid w:val="00027F09"/>
    <w:rsid w:val="000305C8"/>
    <w:rsid w:val="00031B5D"/>
    <w:rsid w:val="00032D8F"/>
    <w:rsid w:val="00033457"/>
    <w:rsid w:val="000345E5"/>
    <w:rsid w:val="00034E34"/>
    <w:rsid w:val="000351F2"/>
    <w:rsid w:val="0003668F"/>
    <w:rsid w:val="000369F5"/>
    <w:rsid w:val="00037CF9"/>
    <w:rsid w:val="00040A45"/>
    <w:rsid w:val="0004120E"/>
    <w:rsid w:val="00041978"/>
    <w:rsid w:val="00042155"/>
    <w:rsid w:val="00043034"/>
    <w:rsid w:val="00044D64"/>
    <w:rsid w:val="00044FA1"/>
    <w:rsid w:val="0004500A"/>
    <w:rsid w:val="00045244"/>
    <w:rsid w:val="00045941"/>
    <w:rsid w:val="00046239"/>
    <w:rsid w:val="000473E8"/>
    <w:rsid w:val="000476C7"/>
    <w:rsid w:val="00047D0C"/>
    <w:rsid w:val="0005084B"/>
    <w:rsid w:val="00051816"/>
    <w:rsid w:val="00052A81"/>
    <w:rsid w:val="00053D99"/>
    <w:rsid w:val="00053EEC"/>
    <w:rsid w:val="000555D3"/>
    <w:rsid w:val="00055AE5"/>
    <w:rsid w:val="00056987"/>
    <w:rsid w:val="000570CE"/>
    <w:rsid w:val="00057D1D"/>
    <w:rsid w:val="00057DCD"/>
    <w:rsid w:val="00060021"/>
    <w:rsid w:val="0006060D"/>
    <w:rsid w:val="0006279C"/>
    <w:rsid w:val="00062AFF"/>
    <w:rsid w:val="000633BE"/>
    <w:rsid w:val="0006376E"/>
    <w:rsid w:val="00065346"/>
    <w:rsid w:val="00065A98"/>
    <w:rsid w:val="000660AA"/>
    <w:rsid w:val="00070893"/>
    <w:rsid w:val="00071A76"/>
    <w:rsid w:val="00072CE7"/>
    <w:rsid w:val="00072FE2"/>
    <w:rsid w:val="000733C5"/>
    <w:rsid w:val="0007348E"/>
    <w:rsid w:val="000740D5"/>
    <w:rsid w:val="000742E7"/>
    <w:rsid w:val="00074D09"/>
    <w:rsid w:val="00075CBF"/>
    <w:rsid w:val="000762B9"/>
    <w:rsid w:val="00076C2F"/>
    <w:rsid w:val="00077B0F"/>
    <w:rsid w:val="000815DA"/>
    <w:rsid w:val="000835B0"/>
    <w:rsid w:val="00085430"/>
    <w:rsid w:val="00085FD1"/>
    <w:rsid w:val="00086765"/>
    <w:rsid w:val="00087761"/>
    <w:rsid w:val="00087AE3"/>
    <w:rsid w:val="00087B78"/>
    <w:rsid w:val="00090846"/>
    <w:rsid w:val="00090E9C"/>
    <w:rsid w:val="00091183"/>
    <w:rsid w:val="000920FC"/>
    <w:rsid w:val="00092E0C"/>
    <w:rsid w:val="000949E0"/>
    <w:rsid w:val="000966F9"/>
    <w:rsid w:val="00096CC7"/>
    <w:rsid w:val="00096CD7"/>
    <w:rsid w:val="00096F0D"/>
    <w:rsid w:val="000974C1"/>
    <w:rsid w:val="00097666"/>
    <w:rsid w:val="000A2DA2"/>
    <w:rsid w:val="000A31CD"/>
    <w:rsid w:val="000A403A"/>
    <w:rsid w:val="000A4AAC"/>
    <w:rsid w:val="000A58FF"/>
    <w:rsid w:val="000A7886"/>
    <w:rsid w:val="000A7A3D"/>
    <w:rsid w:val="000B0378"/>
    <w:rsid w:val="000B1D2D"/>
    <w:rsid w:val="000B2026"/>
    <w:rsid w:val="000B43C6"/>
    <w:rsid w:val="000B452B"/>
    <w:rsid w:val="000B4AF5"/>
    <w:rsid w:val="000B5234"/>
    <w:rsid w:val="000B59F5"/>
    <w:rsid w:val="000B5BDB"/>
    <w:rsid w:val="000B6876"/>
    <w:rsid w:val="000B6FD5"/>
    <w:rsid w:val="000C0EEB"/>
    <w:rsid w:val="000C1AB8"/>
    <w:rsid w:val="000C1C1E"/>
    <w:rsid w:val="000C1EF5"/>
    <w:rsid w:val="000C1FE3"/>
    <w:rsid w:val="000C2A93"/>
    <w:rsid w:val="000C2E0A"/>
    <w:rsid w:val="000C3BB5"/>
    <w:rsid w:val="000C4260"/>
    <w:rsid w:val="000C4F9C"/>
    <w:rsid w:val="000C5523"/>
    <w:rsid w:val="000C60D1"/>
    <w:rsid w:val="000C6500"/>
    <w:rsid w:val="000D0163"/>
    <w:rsid w:val="000D29EE"/>
    <w:rsid w:val="000D51FC"/>
    <w:rsid w:val="000D5890"/>
    <w:rsid w:val="000D59CA"/>
    <w:rsid w:val="000D5A5E"/>
    <w:rsid w:val="000D6BB9"/>
    <w:rsid w:val="000D6D2D"/>
    <w:rsid w:val="000D6FCC"/>
    <w:rsid w:val="000E28C2"/>
    <w:rsid w:val="000E28D2"/>
    <w:rsid w:val="000E3CCA"/>
    <w:rsid w:val="000E4E2D"/>
    <w:rsid w:val="000E54A9"/>
    <w:rsid w:val="000E6469"/>
    <w:rsid w:val="000E668E"/>
    <w:rsid w:val="000E7B60"/>
    <w:rsid w:val="000F037A"/>
    <w:rsid w:val="000F163A"/>
    <w:rsid w:val="000F24AE"/>
    <w:rsid w:val="000F2CEF"/>
    <w:rsid w:val="000F3113"/>
    <w:rsid w:val="000F4D1F"/>
    <w:rsid w:val="000F5466"/>
    <w:rsid w:val="000F582D"/>
    <w:rsid w:val="000F6F0D"/>
    <w:rsid w:val="000F763F"/>
    <w:rsid w:val="00100AE5"/>
    <w:rsid w:val="00101AB3"/>
    <w:rsid w:val="00102290"/>
    <w:rsid w:val="0010472D"/>
    <w:rsid w:val="00104FF1"/>
    <w:rsid w:val="001104F9"/>
    <w:rsid w:val="001133CF"/>
    <w:rsid w:val="0011471E"/>
    <w:rsid w:val="0011594C"/>
    <w:rsid w:val="00115D95"/>
    <w:rsid w:val="00117BE9"/>
    <w:rsid w:val="0012011A"/>
    <w:rsid w:val="001206EC"/>
    <w:rsid w:val="00122D60"/>
    <w:rsid w:val="00123808"/>
    <w:rsid w:val="001238AD"/>
    <w:rsid w:val="00123ECD"/>
    <w:rsid w:val="00124F9D"/>
    <w:rsid w:val="00125F43"/>
    <w:rsid w:val="00130027"/>
    <w:rsid w:val="001316CD"/>
    <w:rsid w:val="00131960"/>
    <w:rsid w:val="00131EF8"/>
    <w:rsid w:val="00131FEB"/>
    <w:rsid w:val="00133F28"/>
    <w:rsid w:val="00134FA5"/>
    <w:rsid w:val="00135342"/>
    <w:rsid w:val="001354A8"/>
    <w:rsid w:val="00135BF1"/>
    <w:rsid w:val="001364E1"/>
    <w:rsid w:val="0013771C"/>
    <w:rsid w:val="00137736"/>
    <w:rsid w:val="0014077A"/>
    <w:rsid w:val="00140844"/>
    <w:rsid w:val="00140855"/>
    <w:rsid w:val="00140A92"/>
    <w:rsid w:val="001417CE"/>
    <w:rsid w:val="00142C5E"/>
    <w:rsid w:val="00143030"/>
    <w:rsid w:val="001430AD"/>
    <w:rsid w:val="00143433"/>
    <w:rsid w:val="0014385C"/>
    <w:rsid w:val="00144232"/>
    <w:rsid w:val="001446DA"/>
    <w:rsid w:val="0014569D"/>
    <w:rsid w:val="00145CC1"/>
    <w:rsid w:val="00145D1D"/>
    <w:rsid w:val="00145FC4"/>
    <w:rsid w:val="00145FD1"/>
    <w:rsid w:val="001469B4"/>
    <w:rsid w:val="00147963"/>
    <w:rsid w:val="001479E9"/>
    <w:rsid w:val="001500B5"/>
    <w:rsid w:val="00151EF0"/>
    <w:rsid w:val="0015215A"/>
    <w:rsid w:val="00153DCF"/>
    <w:rsid w:val="00153DD4"/>
    <w:rsid w:val="00156FC9"/>
    <w:rsid w:val="00157793"/>
    <w:rsid w:val="00160A2F"/>
    <w:rsid w:val="00161569"/>
    <w:rsid w:val="0016292F"/>
    <w:rsid w:val="00163820"/>
    <w:rsid w:val="0016514D"/>
    <w:rsid w:val="0016639D"/>
    <w:rsid w:val="00166646"/>
    <w:rsid w:val="0016682D"/>
    <w:rsid w:val="001672AB"/>
    <w:rsid w:val="001679F9"/>
    <w:rsid w:val="00171084"/>
    <w:rsid w:val="001716BB"/>
    <w:rsid w:val="001719D2"/>
    <w:rsid w:val="001721C3"/>
    <w:rsid w:val="001724F5"/>
    <w:rsid w:val="00173F7F"/>
    <w:rsid w:val="0017400F"/>
    <w:rsid w:val="0017413B"/>
    <w:rsid w:val="00174A98"/>
    <w:rsid w:val="00175281"/>
    <w:rsid w:val="001752A8"/>
    <w:rsid w:val="00175BBD"/>
    <w:rsid w:val="001768DC"/>
    <w:rsid w:val="00176905"/>
    <w:rsid w:val="00176D9A"/>
    <w:rsid w:val="00176E20"/>
    <w:rsid w:val="0017751E"/>
    <w:rsid w:val="001809BE"/>
    <w:rsid w:val="00180A78"/>
    <w:rsid w:val="001814F4"/>
    <w:rsid w:val="00183BAC"/>
    <w:rsid w:val="0018466B"/>
    <w:rsid w:val="00185D92"/>
    <w:rsid w:val="00186E3A"/>
    <w:rsid w:val="00187E7F"/>
    <w:rsid w:val="00190087"/>
    <w:rsid w:val="00190CE6"/>
    <w:rsid w:val="00191FA4"/>
    <w:rsid w:val="00192370"/>
    <w:rsid w:val="00194930"/>
    <w:rsid w:val="001949CE"/>
    <w:rsid w:val="00196384"/>
    <w:rsid w:val="00197292"/>
    <w:rsid w:val="001979C0"/>
    <w:rsid w:val="001A1671"/>
    <w:rsid w:val="001A32F9"/>
    <w:rsid w:val="001A35BD"/>
    <w:rsid w:val="001A3CC0"/>
    <w:rsid w:val="001A3EE1"/>
    <w:rsid w:val="001A4776"/>
    <w:rsid w:val="001B0071"/>
    <w:rsid w:val="001B123A"/>
    <w:rsid w:val="001B1C43"/>
    <w:rsid w:val="001B1CE5"/>
    <w:rsid w:val="001B3854"/>
    <w:rsid w:val="001B3A8E"/>
    <w:rsid w:val="001B3D3C"/>
    <w:rsid w:val="001B3F15"/>
    <w:rsid w:val="001B3F6D"/>
    <w:rsid w:val="001B57C4"/>
    <w:rsid w:val="001B614F"/>
    <w:rsid w:val="001B6EE5"/>
    <w:rsid w:val="001B7406"/>
    <w:rsid w:val="001C09D0"/>
    <w:rsid w:val="001C112F"/>
    <w:rsid w:val="001C17C5"/>
    <w:rsid w:val="001C2AD4"/>
    <w:rsid w:val="001C3148"/>
    <w:rsid w:val="001C4909"/>
    <w:rsid w:val="001C4C6F"/>
    <w:rsid w:val="001C5A32"/>
    <w:rsid w:val="001C66A6"/>
    <w:rsid w:val="001C75B7"/>
    <w:rsid w:val="001D0663"/>
    <w:rsid w:val="001D0737"/>
    <w:rsid w:val="001D12A3"/>
    <w:rsid w:val="001D1913"/>
    <w:rsid w:val="001D1A53"/>
    <w:rsid w:val="001D257C"/>
    <w:rsid w:val="001D47CC"/>
    <w:rsid w:val="001D4898"/>
    <w:rsid w:val="001D4B9E"/>
    <w:rsid w:val="001D4CB4"/>
    <w:rsid w:val="001D5B88"/>
    <w:rsid w:val="001D7949"/>
    <w:rsid w:val="001E0D79"/>
    <w:rsid w:val="001E167F"/>
    <w:rsid w:val="001E1CEB"/>
    <w:rsid w:val="001E27D5"/>
    <w:rsid w:val="001E3035"/>
    <w:rsid w:val="001E31C1"/>
    <w:rsid w:val="001E592C"/>
    <w:rsid w:val="001E6843"/>
    <w:rsid w:val="001E6BC2"/>
    <w:rsid w:val="001E7DE9"/>
    <w:rsid w:val="001F07F6"/>
    <w:rsid w:val="001F0D58"/>
    <w:rsid w:val="001F113B"/>
    <w:rsid w:val="001F24BD"/>
    <w:rsid w:val="001F272A"/>
    <w:rsid w:val="001F371E"/>
    <w:rsid w:val="001F3AB4"/>
    <w:rsid w:val="001F4136"/>
    <w:rsid w:val="001F4139"/>
    <w:rsid w:val="001F7EB4"/>
    <w:rsid w:val="00200321"/>
    <w:rsid w:val="0020075F"/>
    <w:rsid w:val="0020156D"/>
    <w:rsid w:val="00201B8D"/>
    <w:rsid w:val="0020265A"/>
    <w:rsid w:val="002026B8"/>
    <w:rsid w:val="00202C95"/>
    <w:rsid w:val="00202EB2"/>
    <w:rsid w:val="00202F12"/>
    <w:rsid w:val="0020338C"/>
    <w:rsid w:val="00203E29"/>
    <w:rsid w:val="00204B4E"/>
    <w:rsid w:val="00205141"/>
    <w:rsid w:val="00205297"/>
    <w:rsid w:val="002057B6"/>
    <w:rsid w:val="00205E39"/>
    <w:rsid w:val="00205E7F"/>
    <w:rsid w:val="00207357"/>
    <w:rsid w:val="00207D44"/>
    <w:rsid w:val="002105C7"/>
    <w:rsid w:val="00211ECC"/>
    <w:rsid w:val="00212401"/>
    <w:rsid w:val="0021294E"/>
    <w:rsid w:val="00212A1F"/>
    <w:rsid w:val="00212BBB"/>
    <w:rsid w:val="00212DC5"/>
    <w:rsid w:val="002130AE"/>
    <w:rsid w:val="002139F7"/>
    <w:rsid w:val="00213EAD"/>
    <w:rsid w:val="0021420A"/>
    <w:rsid w:val="002159C5"/>
    <w:rsid w:val="002200EE"/>
    <w:rsid w:val="0022154A"/>
    <w:rsid w:val="0022277C"/>
    <w:rsid w:val="00222BAD"/>
    <w:rsid w:val="00222D70"/>
    <w:rsid w:val="00222E37"/>
    <w:rsid w:val="00222F66"/>
    <w:rsid w:val="00223415"/>
    <w:rsid w:val="002247A1"/>
    <w:rsid w:val="00225255"/>
    <w:rsid w:val="00225CC3"/>
    <w:rsid w:val="0022662F"/>
    <w:rsid w:val="00227DD9"/>
    <w:rsid w:val="00227FCF"/>
    <w:rsid w:val="00230E37"/>
    <w:rsid w:val="00231045"/>
    <w:rsid w:val="00231706"/>
    <w:rsid w:val="0023176B"/>
    <w:rsid w:val="00233C7C"/>
    <w:rsid w:val="002358AC"/>
    <w:rsid w:val="00236D5A"/>
    <w:rsid w:val="00237A08"/>
    <w:rsid w:val="00241054"/>
    <w:rsid w:val="00241376"/>
    <w:rsid w:val="00241F26"/>
    <w:rsid w:val="00243216"/>
    <w:rsid w:val="00243DE7"/>
    <w:rsid w:val="00244A3D"/>
    <w:rsid w:val="00245291"/>
    <w:rsid w:val="00246637"/>
    <w:rsid w:val="00247B29"/>
    <w:rsid w:val="00247E06"/>
    <w:rsid w:val="0025080B"/>
    <w:rsid w:val="002511F0"/>
    <w:rsid w:val="002529AA"/>
    <w:rsid w:val="00252D76"/>
    <w:rsid w:val="00252EAB"/>
    <w:rsid w:val="00253030"/>
    <w:rsid w:val="002536B3"/>
    <w:rsid w:val="00253A31"/>
    <w:rsid w:val="00254DEE"/>
    <w:rsid w:val="0025706D"/>
    <w:rsid w:val="00257986"/>
    <w:rsid w:val="0026069A"/>
    <w:rsid w:val="0026126D"/>
    <w:rsid w:val="00262B75"/>
    <w:rsid w:val="00262BC6"/>
    <w:rsid w:val="0026320A"/>
    <w:rsid w:val="002643B2"/>
    <w:rsid w:val="0026516C"/>
    <w:rsid w:val="002652BC"/>
    <w:rsid w:val="0026538C"/>
    <w:rsid w:val="0026644F"/>
    <w:rsid w:val="00270C2E"/>
    <w:rsid w:val="00270C8B"/>
    <w:rsid w:val="00270E54"/>
    <w:rsid w:val="00272049"/>
    <w:rsid w:val="002721CC"/>
    <w:rsid w:val="002722C5"/>
    <w:rsid w:val="002734E2"/>
    <w:rsid w:val="002748C1"/>
    <w:rsid w:val="002768F1"/>
    <w:rsid w:val="002772E3"/>
    <w:rsid w:val="00280757"/>
    <w:rsid w:val="00282B33"/>
    <w:rsid w:val="0028462C"/>
    <w:rsid w:val="00287716"/>
    <w:rsid w:val="00287B2A"/>
    <w:rsid w:val="00290686"/>
    <w:rsid w:val="00291097"/>
    <w:rsid w:val="002913F4"/>
    <w:rsid w:val="00291510"/>
    <w:rsid w:val="00291793"/>
    <w:rsid w:val="00292A89"/>
    <w:rsid w:val="0029335E"/>
    <w:rsid w:val="002951AC"/>
    <w:rsid w:val="00295203"/>
    <w:rsid w:val="00295BAC"/>
    <w:rsid w:val="002A1E46"/>
    <w:rsid w:val="002A2D8E"/>
    <w:rsid w:val="002A4D05"/>
    <w:rsid w:val="002A534A"/>
    <w:rsid w:val="002A737A"/>
    <w:rsid w:val="002B07BB"/>
    <w:rsid w:val="002B1405"/>
    <w:rsid w:val="002B1845"/>
    <w:rsid w:val="002B1ABB"/>
    <w:rsid w:val="002B1F9D"/>
    <w:rsid w:val="002B2CEE"/>
    <w:rsid w:val="002B4263"/>
    <w:rsid w:val="002B661A"/>
    <w:rsid w:val="002B6D21"/>
    <w:rsid w:val="002B7AC0"/>
    <w:rsid w:val="002B7E4D"/>
    <w:rsid w:val="002C1647"/>
    <w:rsid w:val="002C2282"/>
    <w:rsid w:val="002C26FC"/>
    <w:rsid w:val="002C2E09"/>
    <w:rsid w:val="002C3C43"/>
    <w:rsid w:val="002C43EC"/>
    <w:rsid w:val="002C56A8"/>
    <w:rsid w:val="002C56EF"/>
    <w:rsid w:val="002C59FB"/>
    <w:rsid w:val="002C6211"/>
    <w:rsid w:val="002C62A3"/>
    <w:rsid w:val="002D00DD"/>
    <w:rsid w:val="002D0F81"/>
    <w:rsid w:val="002D2BAB"/>
    <w:rsid w:val="002D3978"/>
    <w:rsid w:val="002D43FF"/>
    <w:rsid w:val="002D4595"/>
    <w:rsid w:val="002D500A"/>
    <w:rsid w:val="002D5063"/>
    <w:rsid w:val="002D52F1"/>
    <w:rsid w:val="002D780E"/>
    <w:rsid w:val="002D7928"/>
    <w:rsid w:val="002E046F"/>
    <w:rsid w:val="002E0F6E"/>
    <w:rsid w:val="002E158D"/>
    <w:rsid w:val="002E1A16"/>
    <w:rsid w:val="002E3113"/>
    <w:rsid w:val="002E3CE2"/>
    <w:rsid w:val="002E4780"/>
    <w:rsid w:val="002E507A"/>
    <w:rsid w:val="002E57F1"/>
    <w:rsid w:val="002E5FA1"/>
    <w:rsid w:val="002E619A"/>
    <w:rsid w:val="002F1165"/>
    <w:rsid w:val="002F1544"/>
    <w:rsid w:val="002F2773"/>
    <w:rsid w:val="002F3578"/>
    <w:rsid w:val="002F3617"/>
    <w:rsid w:val="002F4870"/>
    <w:rsid w:val="002F505C"/>
    <w:rsid w:val="002F52CC"/>
    <w:rsid w:val="002F6B33"/>
    <w:rsid w:val="002F786A"/>
    <w:rsid w:val="002F7EA7"/>
    <w:rsid w:val="003005D3"/>
    <w:rsid w:val="0030125D"/>
    <w:rsid w:val="00302916"/>
    <w:rsid w:val="00302A18"/>
    <w:rsid w:val="003031B9"/>
    <w:rsid w:val="00303F34"/>
    <w:rsid w:val="00305404"/>
    <w:rsid w:val="00306121"/>
    <w:rsid w:val="00306873"/>
    <w:rsid w:val="003110B1"/>
    <w:rsid w:val="0031234B"/>
    <w:rsid w:val="00312CD1"/>
    <w:rsid w:val="00312E4F"/>
    <w:rsid w:val="003130A6"/>
    <w:rsid w:val="00313CAC"/>
    <w:rsid w:val="00314493"/>
    <w:rsid w:val="00314BAA"/>
    <w:rsid w:val="0031690E"/>
    <w:rsid w:val="0031714B"/>
    <w:rsid w:val="003175BB"/>
    <w:rsid w:val="003178E1"/>
    <w:rsid w:val="00317D92"/>
    <w:rsid w:val="00322917"/>
    <w:rsid w:val="00323585"/>
    <w:rsid w:val="00324CDC"/>
    <w:rsid w:val="00325344"/>
    <w:rsid w:val="0032593E"/>
    <w:rsid w:val="00326D6E"/>
    <w:rsid w:val="00327473"/>
    <w:rsid w:val="0033018F"/>
    <w:rsid w:val="0033054C"/>
    <w:rsid w:val="00330A1B"/>
    <w:rsid w:val="003313FF"/>
    <w:rsid w:val="003318C1"/>
    <w:rsid w:val="00332D4E"/>
    <w:rsid w:val="003336FF"/>
    <w:rsid w:val="00333744"/>
    <w:rsid w:val="00333955"/>
    <w:rsid w:val="003339BE"/>
    <w:rsid w:val="00333DAB"/>
    <w:rsid w:val="00333EFA"/>
    <w:rsid w:val="00334D6D"/>
    <w:rsid w:val="00336C7D"/>
    <w:rsid w:val="00340604"/>
    <w:rsid w:val="00341166"/>
    <w:rsid w:val="0034117E"/>
    <w:rsid w:val="00342182"/>
    <w:rsid w:val="00343395"/>
    <w:rsid w:val="0034385C"/>
    <w:rsid w:val="00343B60"/>
    <w:rsid w:val="00344088"/>
    <w:rsid w:val="0034561D"/>
    <w:rsid w:val="00345CFA"/>
    <w:rsid w:val="003467B2"/>
    <w:rsid w:val="003478FD"/>
    <w:rsid w:val="00347AF0"/>
    <w:rsid w:val="00351F51"/>
    <w:rsid w:val="003521A3"/>
    <w:rsid w:val="00352AE0"/>
    <w:rsid w:val="00352B3F"/>
    <w:rsid w:val="0035305E"/>
    <w:rsid w:val="0035476F"/>
    <w:rsid w:val="00355760"/>
    <w:rsid w:val="00356259"/>
    <w:rsid w:val="0035721F"/>
    <w:rsid w:val="003574F5"/>
    <w:rsid w:val="003614DB"/>
    <w:rsid w:val="003615B7"/>
    <w:rsid w:val="003615BB"/>
    <w:rsid w:val="00361A6B"/>
    <w:rsid w:val="00361FA3"/>
    <w:rsid w:val="00364649"/>
    <w:rsid w:val="003654D0"/>
    <w:rsid w:val="00365550"/>
    <w:rsid w:val="003706A7"/>
    <w:rsid w:val="00370EA6"/>
    <w:rsid w:val="00373E45"/>
    <w:rsid w:val="00373EA8"/>
    <w:rsid w:val="003742AF"/>
    <w:rsid w:val="0037458F"/>
    <w:rsid w:val="00375892"/>
    <w:rsid w:val="00375D3E"/>
    <w:rsid w:val="003769FF"/>
    <w:rsid w:val="00381E86"/>
    <w:rsid w:val="00382228"/>
    <w:rsid w:val="003829B1"/>
    <w:rsid w:val="00382E64"/>
    <w:rsid w:val="00383455"/>
    <w:rsid w:val="00384068"/>
    <w:rsid w:val="00384572"/>
    <w:rsid w:val="00385E81"/>
    <w:rsid w:val="003863CD"/>
    <w:rsid w:val="003866C4"/>
    <w:rsid w:val="00387807"/>
    <w:rsid w:val="0039135E"/>
    <w:rsid w:val="00391C3A"/>
    <w:rsid w:val="00391D8A"/>
    <w:rsid w:val="00392612"/>
    <w:rsid w:val="003952BB"/>
    <w:rsid w:val="003969A0"/>
    <w:rsid w:val="003A002E"/>
    <w:rsid w:val="003A0F18"/>
    <w:rsid w:val="003A1008"/>
    <w:rsid w:val="003A145C"/>
    <w:rsid w:val="003A1948"/>
    <w:rsid w:val="003A1E00"/>
    <w:rsid w:val="003A2036"/>
    <w:rsid w:val="003A246D"/>
    <w:rsid w:val="003A2777"/>
    <w:rsid w:val="003A369B"/>
    <w:rsid w:val="003A4171"/>
    <w:rsid w:val="003A473D"/>
    <w:rsid w:val="003A54A9"/>
    <w:rsid w:val="003A5C5F"/>
    <w:rsid w:val="003A6334"/>
    <w:rsid w:val="003A7048"/>
    <w:rsid w:val="003B0F8A"/>
    <w:rsid w:val="003B1181"/>
    <w:rsid w:val="003B1341"/>
    <w:rsid w:val="003B1395"/>
    <w:rsid w:val="003B15AB"/>
    <w:rsid w:val="003B2A19"/>
    <w:rsid w:val="003B338F"/>
    <w:rsid w:val="003B3882"/>
    <w:rsid w:val="003B426B"/>
    <w:rsid w:val="003B48FE"/>
    <w:rsid w:val="003B6C08"/>
    <w:rsid w:val="003B6E74"/>
    <w:rsid w:val="003B6F52"/>
    <w:rsid w:val="003B75EE"/>
    <w:rsid w:val="003B7B80"/>
    <w:rsid w:val="003C238A"/>
    <w:rsid w:val="003C40F9"/>
    <w:rsid w:val="003C4646"/>
    <w:rsid w:val="003C472D"/>
    <w:rsid w:val="003C55DC"/>
    <w:rsid w:val="003C63DD"/>
    <w:rsid w:val="003C69D0"/>
    <w:rsid w:val="003C6B8C"/>
    <w:rsid w:val="003C6D66"/>
    <w:rsid w:val="003C7ABA"/>
    <w:rsid w:val="003D015B"/>
    <w:rsid w:val="003D045F"/>
    <w:rsid w:val="003D083C"/>
    <w:rsid w:val="003D08E1"/>
    <w:rsid w:val="003D0CAA"/>
    <w:rsid w:val="003D3C09"/>
    <w:rsid w:val="003D415C"/>
    <w:rsid w:val="003D42A3"/>
    <w:rsid w:val="003D49F3"/>
    <w:rsid w:val="003D51C7"/>
    <w:rsid w:val="003D6B6A"/>
    <w:rsid w:val="003D7A60"/>
    <w:rsid w:val="003E0A14"/>
    <w:rsid w:val="003E14BC"/>
    <w:rsid w:val="003E25CD"/>
    <w:rsid w:val="003E42FA"/>
    <w:rsid w:val="003E4603"/>
    <w:rsid w:val="003E6C7A"/>
    <w:rsid w:val="003F0294"/>
    <w:rsid w:val="003F04A9"/>
    <w:rsid w:val="003F0579"/>
    <w:rsid w:val="003F144C"/>
    <w:rsid w:val="003F181A"/>
    <w:rsid w:val="003F29A1"/>
    <w:rsid w:val="003F5985"/>
    <w:rsid w:val="003F6F3B"/>
    <w:rsid w:val="003F7F3F"/>
    <w:rsid w:val="0040111A"/>
    <w:rsid w:val="00401A7C"/>
    <w:rsid w:val="00401CD3"/>
    <w:rsid w:val="004020FF"/>
    <w:rsid w:val="004025CA"/>
    <w:rsid w:val="00403701"/>
    <w:rsid w:val="00403AAD"/>
    <w:rsid w:val="00403ECE"/>
    <w:rsid w:val="00405554"/>
    <w:rsid w:val="00405D39"/>
    <w:rsid w:val="00410585"/>
    <w:rsid w:val="00412008"/>
    <w:rsid w:val="00413DF5"/>
    <w:rsid w:val="00415320"/>
    <w:rsid w:val="00415D4A"/>
    <w:rsid w:val="00416933"/>
    <w:rsid w:val="00416A03"/>
    <w:rsid w:val="00417DCA"/>
    <w:rsid w:val="004207E1"/>
    <w:rsid w:val="00421385"/>
    <w:rsid w:val="00422A23"/>
    <w:rsid w:val="00422FAD"/>
    <w:rsid w:val="004241F2"/>
    <w:rsid w:val="004246A3"/>
    <w:rsid w:val="0042471B"/>
    <w:rsid w:val="004252CD"/>
    <w:rsid w:val="004259FF"/>
    <w:rsid w:val="00426CC1"/>
    <w:rsid w:val="00427860"/>
    <w:rsid w:val="004305DC"/>
    <w:rsid w:val="00430DAC"/>
    <w:rsid w:val="00431DD0"/>
    <w:rsid w:val="00432221"/>
    <w:rsid w:val="00432BCA"/>
    <w:rsid w:val="004336EA"/>
    <w:rsid w:val="004338F5"/>
    <w:rsid w:val="00435F02"/>
    <w:rsid w:val="00436199"/>
    <w:rsid w:val="00436807"/>
    <w:rsid w:val="00436A80"/>
    <w:rsid w:val="004373E5"/>
    <w:rsid w:val="00441390"/>
    <w:rsid w:val="00442DDF"/>
    <w:rsid w:val="004433FB"/>
    <w:rsid w:val="004438C9"/>
    <w:rsid w:val="0044436D"/>
    <w:rsid w:val="00444ADF"/>
    <w:rsid w:val="00445C2C"/>
    <w:rsid w:val="004470C1"/>
    <w:rsid w:val="00447FA6"/>
    <w:rsid w:val="0045055B"/>
    <w:rsid w:val="00450B17"/>
    <w:rsid w:val="0045136D"/>
    <w:rsid w:val="004514FC"/>
    <w:rsid w:val="0045288A"/>
    <w:rsid w:val="00453E44"/>
    <w:rsid w:val="00455FF8"/>
    <w:rsid w:val="00456BCD"/>
    <w:rsid w:val="00457618"/>
    <w:rsid w:val="00457F24"/>
    <w:rsid w:val="004603B1"/>
    <w:rsid w:val="004615ED"/>
    <w:rsid w:val="00461F3E"/>
    <w:rsid w:val="004620E3"/>
    <w:rsid w:val="004622B2"/>
    <w:rsid w:val="00462927"/>
    <w:rsid w:val="0046302D"/>
    <w:rsid w:val="00463E38"/>
    <w:rsid w:val="00463EE7"/>
    <w:rsid w:val="00464B94"/>
    <w:rsid w:val="0046510F"/>
    <w:rsid w:val="004655D3"/>
    <w:rsid w:val="004657FE"/>
    <w:rsid w:val="0046616F"/>
    <w:rsid w:val="0046708C"/>
    <w:rsid w:val="00467635"/>
    <w:rsid w:val="0046778A"/>
    <w:rsid w:val="00467945"/>
    <w:rsid w:val="004718FB"/>
    <w:rsid w:val="004725BD"/>
    <w:rsid w:val="00472660"/>
    <w:rsid w:val="004735C1"/>
    <w:rsid w:val="00474087"/>
    <w:rsid w:val="00474CAF"/>
    <w:rsid w:val="00474D6B"/>
    <w:rsid w:val="00474EE9"/>
    <w:rsid w:val="00475787"/>
    <w:rsid w:val="004775DB"/>
    <w:rsid w:val="00477FE7"/>
    <w:rsid w:val="004802E1"/>
    <w:rsid w:val="004818BD"/>
    <w:rsid w:val="00482181"/>
    <w:rsid w:val="00483EEF"/>
    <w:rsid w:val="004845C8"/>
    <w:rsid w:val="00484852"/>
    <w:rsid w:val="00484E53"/>
    <w:rsid w:val="0048558E"/>
    <w:rsid w:val="00485BFB"/>
    <w:rsid w:val="00485F78"/>
    <w:rsid w:val="0048658E"/>
    <w:rsid w:val="00486CB5"/>
    <w:rsid w:val="00486E46"/>
    <w:rsid w:val="00487A36"/>
    <w:rsid w:val="0049052A"/>
    <w:rsid w:val="00490F72"/>
    <w:rsid w:val="00491DB9"/>
    <w:rsid w:val="0049254F"/>
    <w:rsid w:val="00492858"/>
    <w:rsid w:val="00492DAF"/>
    <w:rsid w:val="00492E0F"/>
    <w:rsid w:val="00495E26"/>
    <w:rsid w:val="004967DF"/>
    <w:rsid w:val="004969CC"/>
    <w:rsid w:val="004971C1"/>
    <w:rsid w:val="00497452"/>
    <w:rsid w:val="00497C37"/>
    <w:rsid w:val="004A017C"/>
    <w:rsid w:val="004A0C61"/>
    <w:rsid w:val="004A187C"/>
    <w:rsid w:val="004A18BD"/>
    <w:rsid w:val="004A2704"/>
    <w:rsid w:val="004A33B6"/>
    <w:rsid w:val="004A4AEB"/>
    <w:rsid w:val="004A4B14"/>
    <w:rsid w:val="004A4F72"/>
    <w:rsid w:val="004A6782"/>
    <w:rsid w:val="004A7FEF"/>
    <w:rsid w:val="004B1431"/>
    <w:rsid w:val="004B1A10"/>
    <w:rsid w:val="004B1EBA"/>
    <w:rsid w:val="004B3B06"/>
    <w:rsid w:val="004B45B9"/>
    <w:rsid w:val="004B4ACC"/>
    <w:rsid w:val="004B54D6"/>
    <w:rsid w:val="004B5823"/>
    <w:rsid w:val="004B68CD"/>
    <w:rsid w:val="004B70A0"/>
    <w:rsid w:val="004C0ABA"/>
    <w:rsid w:val="004C1BB1"/>
    <w:rsid w:val="004C2226"/>
    <w:rsid w:val="004C33A0"/>
    <w:rsid w:val="004C3475"/>
    <w:rsid w:val="004C3734"/>
    <w:rsid w:val="004C3F92"/>
    <w:rsid w:val="004C410C"/>
    <w:rsid w:val="004C4B99"/>
    <w:rsid w:val="004C50F4"/>
    <w:rsid w:val="004C65B9"/>
    <w:rsid w:val="004C68E1"/>
    <w:rsid w:val="004D17CE"/>
    <w:rsid w:val="004D32AF"/>
    <w:rsid w:val="004D3B0C"/>
    <w:rsid w:val="004D41F6"/>
    <w:rsid w:val="004D47F7"/>
    <w:rsid w:val="004D7093"/>
    <w:rsid w:val="004D78EE"/>
    <w:rsid w:val="004D7D56"/>
    <w:rsid w:val="004E01FB"/>
    <w:rsid w:val="004E13DC"/>
    <w:rsid w:val="004E160F"/>
    <w:rsid w:val="004E28D6"/>
    <w:rsid w:val="004E2B67"/>
    <w:rsid w:val="004E376D"/>
    <w:rsid w:val="004E421B"/>
    <w:rsid w:val="004E55B1"/>
    <w:rsid w:val="004E5A69"/>
    <w:rsid w:val="004E6488"/>
    <w:rsid w:val="004E7840"/>
    <w:rsid w:val="004F1FC6"/>
    <w:rsid w:val="004F2309"/>
    <w:rsid w:val="004F3EA0"/>
    <w:rsid w:val="004F430F"/>
    <w:rsid w:val="004F517A"/>
    <w:rsid w:val="004F5190"/>
    <w:rsid w:val="004F54D1"/>
    <w:rsid w:val="004F5A8F"/>
    <w:rsid w:val="004F6D34"/>
    <w:rsid w:val="004F7C28"/>
    <w:rsid w:val="00500437"/>
    <w:rsid w:val="00500EF2"/>
    <w:rsid w:val="00501093"/>
    <w:rsid w:val="0050169C"/>
    <w:rsid w:val="00502C69"/>
    <w:rsid w:val="00502EAD"/>
    <w:rsid w:val="00503A44"/>
    <w:rsid w:val="00504372"/>
    <w:rsid w:val="00506462"/>
    <w:rsid w:val="005066EE"/>
    <w:rsid w:val="005067CC"/>
    <w:rsid w:val="005076B3"/>
    <w:rsid w:val="0051093D"/>
    <w:rsid w:val="00513110"/>
    <w:rsid w:val="00513C11"/>
    <w:rsid w:val="00514133"/>
    <w:rsid w:val="00514F5A"/>
    <w:rsid w:val="00515036"/>
    <w:rsid w:val="005151C6"/>
    <w:rsid w:val="00516EB8"/>
    <w:rsid w:val="0052031A"/>
    <w:rsid w:val="00520E1B"/>
    <w:rsid w:val="00521334"/>
    <w:rsid w:val="00522F60"/>
    <w:rsid w:val="00523E17"/>
    <w:rsid w:val="005250E1"/>
    <w:rsid w:val="0052564A"/>
    <w:rsid w:val="005258E1"/>
    <w:rsid w:val="005262E8"/>
    <w:rsid w:val="005271AE"/>
    <w:rsid w:val="0053035D"/>
    <w:rsid w:val="0053070A"/>
    <w:rsid w:val="00531318"/>
    <w:rsid w:val="005321B8"/>
    <w:rsid w:val="0053595E"/>
    <w:rsid w:val="0053605F"/>
    <w:rsid w:val="00537294"/>
    <w:rsid w:val="00537B4C"/>
    <w:rsid w:val="0054065E"/>
    <w:rsid w:val="00540720"/>
    <w:rsid w:val="0054095E"/>
    <w:rsid w:val="00540E56"/>
    <w:rsid w:val="0054165E"/>
    <w:rsid w:val="005419D5"/>
    <w:rsid w:val="00541EB1"/>
    <w:rsid w:val="0054207F"/>
    <w:rsid w:val="00542F7A"/>
    <w:rsid w:val="00543038"/>
    <w:rsid w:val="00543C99"/>
    <w:rsid w:val="005452A4"/>
    <w:rsid w:val="0054551A"/>
    <w:rsid w:val="00545B54"/>
    <w:rsid w:val="00545E5B"/>
    <w:rsid w:val="005468C1"/>
    <w:rsid w:val="00546F3A"/>
    <w:rsid w:val="0054746C"/>
    <w:rsid w:val="00547984"/>
    <w:rsid w:val="00550025"/>
    <w:rsid w:val="00550045"/>
    <w:rsid w:val="005509B0"/>
    <w:rsid w:val="005518D2"/>
    <w:rsid w:val="0055342C"/>
    <w:rsid w:val="0055389F"/>
    <w:rsid w:val="00553B89"/>
    <w:rsid w:val="00553F92"/>
    <w:rsid w:val="00554FB1"/>
    <w:rsid w:val="00555A8F"/>
    <w:rsid w:val="00557685"/>
    <w:rsid w:val="00557BB4"/>
    <w:rsid w:val="005608FE"/>
    <w:rsid w:val="00560D0C"/>
    <w:rsid w:val="00561268"/>
    <w:rsid w:val="00561D9E"/>
    <w:rsid w:val="00561DBD"/>
    <w:rsid w:val="00563065"/>
    <w:rsid w:val="0056311D"/>
    <w:rsid w:val="00563528"/>
    <w:rsid w:val="00563D9B"/>
    <w:rsid w:val="00564475"/>
    <w:rsid w:val="005659EE"/>
    <w:rsid w:val="005672F7"/>
    <w:rsid w:val="00570072"/>
    <w:rsid w:val="00570B6D"/>
    <w:rsid w:val="00571F68"/>
    <w:rsid w:val="00572CE2"/>
    <w:rsid w:val="0057387D"/>
    <w:rsid w:val="00573EED"/>
    <w:rsid w:val="00574282"/>
    <w:rsid w:val="00574646"/>
    <w:rsid w:val="00574EAE"/>
    <w:rsid w:val="00575C56"/>
    <w:rsid w:val="0058008C"/>
    <w:rsid w:val="005800D7"/>
    <w:rsid w:val="005815CB"/>
    <w:rsid w:val="005815EB"/>
    <w:rsid w:val="00584341"/>
    <w:rsid w:val="00584B1F"/>
    <w:rsid w:val="00584F04"/>
    <w:rsid w:val="00585DDF"/>
    <w:rsid w:val="00586F44"/>
    <w:rsid w:val="00587B05"/>
    <w:rsid w:val="0059063E"/>
    <w:rsid w:val="00591CDB"/>
    <w:rsid w:val="005945CB"/>
    <w:rsid w:val="00594A4A"/>
    <w:rsid w:val="0059544B"/>
    <w:rsid w:val="0059648F"/>
    <w:rsid w:val="00596DC1"/>
    <w:rsid w:val="005975AE"/>
    <w:rsid w:val="005A0210"/>
    <w:rsid w:val="005A0C8C"/>
    <w:rsid w:val="005A1029"/>
    <w:rsid w:val="005A1E7B"/>
    <w:rsid w:val="005A1F1C"/>
    <w:rsid w:val="005A2063"/>
    <w:rsid w:val="005A248A"/>
    <w:rsid w:val="005A24B5"/>
    <w:rsid w:val="005A2733"/>
    <w:rsid w:val="005A292D"/>
    <w:rsid w:val="005A3F09"/>
    <w:rsid w:val="005A5BAE"/>
    <w:rsid w:val="005A5FC6"/>
    <w:rsid w:val="005B1001"/>
    <w:rsid w:val="005B1CC0"/>
    <w:rsid w:val="005B2130"/>
    <w:rsid w:val="005B35B0"/>
    <w:rsid w:val="005B45BC"/>
    <w:rsid w:val="005B593A"/>
    <w:rsid w:val="005C0071"/>
    <w:rsid w:val="005C03CC"/>
    <w:rsid w:val="005C2C2D"/>
    <w:rsid w:val="005C404D"/>
    <w:rsid w:val="005C600E"/>
    <w:rsid w:val="005C755F"/>
    <w:rsid w:val="005C7852"/>
    <w:rsid w:val="005D0A22"/>
    <w:rsid w:val="005D0D36"/>
    <w:rsid w:val="005D0F56"/>
    <w:rsid w:val="005D1450"/>
    <w:rsid w:val="005D1D62"/>
    <w:rsid w:val="005D2CCA"/>
    <w:rsid w:val="005D2EE8"/>
    <w:rsid w:val="005D44A1"/>
    <w:rsid w:val="005D490C"/>
    <w:rsid w:val="005D4CE0"/>
    <w:rsid w:val="005D6549"/>
    <w:rsid w:val="005D665B"/>
    <w:rsid w:val="005D6671"/>
    <w:rsid w:val="005D698D"/>
    <w:rsid w:val="005E08C3"/>
    <w:rsid w:val="005E2559"/>
    <w:rsid w:val="005E2D5A"/>
    <w:rsid w:val="005E3B49"/>
    <w:rsid w:val="005E46D4"/>
    <w:rsid w:val="005E482B"/>
    <w:rsid w:val="005E603A"/>
    <w:rsid w:val="005E739F"/>
    <w:rsid w:val="005E7C4E"/>
    <w:rsid w:val="005E7D06"/>
    <w:rsid w:val="005F068D"/>
    <w:rsid w:val="005F14F8"/>
    <w:rsid w:val="005F1669"/>
    <w:rsid w:val="005F17EE"/>
    <w:rsid w:val="005F1C32"/>
    <w:rsid w:val="005F200A"/>
    <w:rsid w:val="005F29AE"/>
    <w:rsid w:val="005F3069"/>
    <w:rsid w:val="005F483C"/>
    <w:rsid w:val="005F5098"/>
    <w:rsid w:val="005F5786"/>
    <w:rsid w:val="005F7663"/>
    <w:rsid w:val="005F7825"/>
    <w:rsid w:val="00601300"/>
    <w:rsid w:val="006018D4"/>
    <w:rsid w:val="00601E4C"/>
    <w:rsid w:val="00602497"/>
    <w:rsid w:val="00602741"/>
    <w:rsid w:val="00603F35"/>
    <w:rsid w:val="006069D8"/>
    <w:rsid w:val="00607A61"/>
    <w:rsid w:val="00613197"/>
    <w:rsid w:val="0061445D"/>
    <w:rsid w:val="00614DF2"/>
    <w:rsid w:val="00616234"/>
    <w:rsid w:val="00616767"/>
    <w:rsid w:val="00616D93"/>
    <w:rsid w:val="0061777F"/>
    <w:rsid w:val="00617934"/>
    <w:rsid w:val="00617A94"/>
    <w:rsid w:val="006201CD"/>
    <w:rsid w:val="00621D4B"/>
    <w:rsid w:val="00622212"/>
    <w:rsid w:val="006223BD"/>
    <w:rsid w:val="00622973"/>
    <w:rsid w:val="00622AF4"/>
    <w:rsid w:val="00624578"/>
    <w:rsid w:val="00625867"/>
    <w:rsid w:val="00625BA0"/>
    <w:rsid w:val="0062701E"/>
    <w:rsid w:val="00627C42"/>
    <w:rsid w:val="006305D3"/>
    <w:rsid w:val="00631F25"/>
    <w:rsid w:val="00634283"/>
    <w:rsid w:val="0063489D"/>
    <w:rsid w:val="00634F2F"/>
    <w:rsid w:val="00635A92"/>
    <w:rsid w:val="00637EE5"/>
    <w:rsid w:val="006401C0"/>
    <w:rsid w:val="00643C89"/>
    <w:rsid w:val="00644086"/>
    <w:rsid w:val="00645250"/>
    <w:rsid w:val="0064526B"/>
    <w:rsid w:val="00645762"/>
    <w:rsid w:val="00645B25"/>
    <w:rsid w:val="00645F08"/>
    <w:rsid w:val="0064671F"/>
    <w:rsid w:val="006470FD"/>
    <w:rsid w:val="00647C76"/>
    <w:rsid w:val="00651793"/>
    <w:rsid w:val="00651926"/>
    <w:rsid w:val="006521FA"/>
    <w:rsid w:val="006522F0"/>
    <w:rsid w:val="00652EBD"/>
    <w:rsid w:val="006545DC"/>
    <w:rsid w:val="00654BBC"/>
    <w:rsid w:val="00656F77"/>
    <w:rsid w:val="0065790D"/>
    <w:rsid w:val="00657C66"/>
    <w:rsid w:val="00660A4A"/>
    <w:rsid w:val="006615D9"/>
    <w:rsid w:val="006616FC"/>
    <w:rsid w:val="00662C4B"/>
    <w:rsid w:val="00662DD1"/>
    <w:rsid w:val="00664512"/>
    <w:rsid w:val="00665365"/>
    <w:rsid w:val="00665C51"/>
    <w:rsid w:val="00665CBA"/>
    <w:rsid w:val="00666408"/>
    <w:rsid w:val="00666484"/>
    <w:rsid w:val="00666DD2"/>
    <w:rsid w:val="00667033"/>
    <w:rsid w:val="00670E91"/>
    <w:rsid w:val="00671A34"/>
    <w:rsid w:val="006721E0"/>
    <w:rsid w:val="006723AE"/>
    <w:rsid w:val="00672834"/>
    <w:rsid w:val="00673CFC"/>
    <w:rsid w:val="00674DC1"/>
    <w:rsid w:val="00674E99"/>
    <w:rsid w:val="006812C4"/>
    <w:rsid w:val="00683A2C"/>
    <w:rsid w:val="00683AE6"/>
    <w:rsid w:val="00683DBE"/>
    <w:rsid w:val="00684921"/>
    <w:rsid w:val="00684C56"/>
    <w:rsid w:val="006875ED"/>
    <w:rsid w:val="006904EB"/>
    <w:rsid w:val="00690D5E"/>
    <w:rsid w:val="006930BD"/>
    <w:rsid w:val="00693172"/>
    <w:rsid w:val="00693191"/>
    <w:rsid w:val="00693F85"/>
    <w:rsid w:val="0069430E"/>
    <w:rsid w:val="006955C3"/>
    <w:rsid w:val="00697503"/>
    <w:rsid w:val="006A0905"/>
    <w:rsid w:val="006A095C"/>
    <w:rsid w:val="006A10F3"/>
    <w:rsid w:val="006A2C5E"/>
    <w:rsid w:val="006A31BE"/>
    <w:rsid w:val="006A38E8"/>
    <w:rsid w:val="006A43F9"/>
    <w:rsid w:val="006A534F"/>
    <w:rsid w:val="006A555B"/>
    <w:rsid w:val="006B1DFF"/>
    <w:rsid w:val="006B2231"/>
    <w:rsid w:val="006B3F16"/>
    <w:rsid w:val="006B54FB"/>
    <w:rsid w:val="006B5FD6"/>
    <w:rsid w:val="006B63BD"/>
    <w:rsid w:val="006B64EE"/>
    <w:rsid w:val="006B65BA"/>
    <w:rsid w:val="006B6981"/>
    <w:rsid w:val="006B7EB2"/>
    <w:rsid w:val="006C06C7"/>
    <w:rsid w:val="006C0C2B"/>
    <w:rsid w:val="006C0C6E"/>
    <w:rsid w:val="006C18FC"/>
    <w:rsid w:val="006C1B93"/>
    <w:rsid w:val="006C23FC"/>
    <w:rsid w:val="006C282A"/>
    <w:rsid w:val="006C2FA8"/>
    <w:rsid w:val="006C30BD"/>
    <w:rsid w:val="006C4053"/>
    <w:rsid w:val="006C673C"/>
    <w:rsid w:val="006D0D7E"/>
    <w:rsid w:val="006D1177"/>
    <w:rsid w:val="006D26D9"/>
    <w:rsid w:val="006D27FD"/>
    <w:rsid w:val="006D4078"/>
    <w:rsid w:val="006D636C"/>
    <w:rsid w:val="006D65AC"/>
    <w:rsid w:val="006D78C4"/>
    <w:rsid w:val="006D7B6D"/>
    <w:rsid w:val="006E074C"/>
    <w:rsid w:val="006E0881"/>
    <w:rsid w:val="006E097F"/>
    <w:rsid w:val="006E10CD"/>
    <w:rsid w:val="006E2690"/>
    <w:rsid w:val="006E2D83"/>
    <w:rsid w:val="006E3EAE"/>
    <w:rsid w:val="006E46A0"/>
    <w:rsid w:val="006E6F52"/>
    <w:rsid w:val="006E73A2"/>
    <w:rsid w:val="006F0EB6"/>
    <w:rsid w:val="006F180B"/>
    <w:rsid w:val="006F1959"/>
    <w:rsid w:val="006F1E03"/>
    <w:rsid w:val="006F2BF7"/>
    <w:rsid w:val="006F4719"/>
    <w:rsid w:val="006F53CC"/>
    <w:rsid w:val="006F6339"/>
    <w:rsid w:val="007002F1"/>
    <w:rsid w:val="0070107E"/>
    <w:rsid w:val="00702528"/>
    <w:rsid w:val="00706818"/>
    <w:rsid w:val="007074A9"/>
    <w:rsid w:val="0071042B"/>
    <w:rsid w:val="007113DD"/>
    <w:rsid w:val="0071194E"/>
    <w:rsid w:val="00711A56"/>
    <w:rsid w:val="00712AF3"/>
    <w:rsid w:val="00712C34"/>
    <w:rsid w:val="00713153"/>
    <w:rsid w:val="00713A80"/>
    <w:rsid w:val="007162BF"/>
    <w:rsid w:val="007204EB"/>
    <w:rsid w:val="00722ED2"/>
    <w:rsid w:val="00724337"/>
    <w:rsid w:val="007263A2"/>
    <w:rsid w:val="0072670F"/>
    <w:rsid w:val="007271B2"/>
    <w:rsid w:val="007315B3"/>
    <w:rsid w:val="00731936"/>
    <w:rsid w:val="00731E42"/>
    <w:rsid w:val="00731E71"/>
    <w:rsid w:val="00731FB6"/>
    <w:rsid w:val="007335C5"/>
    <w:rsid w:val="00734EC3"/>
    <w:rsid w:val="007368C4"/>
    <w:rsid w:val="007379B3"/>
    <w:rsid w:val="0074045F"/>
    <w:rsid w:val="007414E1"/>
    <w:rsid w:val="00743166"/>
    <w:rsid w:val="00743BD3"/>
    <w:rsid w:val="00744F78"/>
    <w:rsid w:val="00747BC2"/>
    <w:rsid w:val="00750748"/>
    <w:rsid w:val="007524B9"/>
    <w:rsid w:val="007544D5"/>
    <w:rsid w:val="007571FC"/>
    <w:rsid w:val="0075775C"/>
    <w:rsid w:val="00757F91"/>
    <w:rsid w:val="00760879"/>
    <w:rsid w:val="00760E49"/>
    <w:rsid w:val="00761CBE"/>
    <w:rsid w:val="00761E3A"/>
    <w:rsid w:val="00762044"/>
    <w:rsid w:val="007622BF"/>
    <w:rsid w:val="007634EB"/>
    <w:rsid w:val="0076679F"/>
    <w:rsid w:val="0076680F"/>
    <w:rsid w:val="007677B6"/>
    <w:rsid w:val="00767F01"/>
    <w:rsid w:val="007725F6"/>
    <w:rsid w:val="007729E4"/>
    <w:rsid w:val="00773E44"/>
    <w:rsid w:val="007751A2"/>
    <w:rsid w:val="00776352"/>
    <w:rsid w:val="00776FAB"/>
    <w:rsid w:val="00777A65"/>
    <w:rsid w:val="00777D0A"/>
    <w:rsid w:val="00777D33"/>
    <w:rsid w:val="00781043"/>
    <w:rsid w:val="00782612"/>
    <w:rsid w:val="00783B0B"/>
    <w:rsid w:val="00784449"/>
    <w:rsid w:val="007844DE"/>
    <w:rsid w:val="007848C8"/>
    <w:rsid w:val="00785451"/>
    <w:rsid w:val="0078601E"/>
    <w:rsid w:val="00790FC7"/>
    <w:rsid w:val="00791313"/>
    <w:rsid w:val="00791F8E"/>
    <w:rsid w:val="00793250"/>
    <w:rsid w:val="007938E8"/>
    <w:rsid w:val="00794924"/>
    <w:rsid w:val="00794FD3"/>
    <w:rsid w:val="00795BF1"/>
    <w:rsid w:val="00795DD0"/>
    <w:rsid w:val="00797D18"/>
    <w:rsid w:val="007A24E2"/>
    <w:rsid w:val="007A4067"/>
    <w:rsid w:val="007A46DB"/>
    <w:rsid w:val="007A628A"/>
    <w:rsid w:val="007A6D86"/>
    <w:rsid w:val="007A6E5D"/>
    <w:rsid w:val="007A7DBB"/>
    <w:rsid w:val="007B00F8"/>
    <w:rsid w:val="007B01EB"/>
    <w:rsid w:val="007B04A4"/>
    <w:rsid w:val="007B0C90"/>
    <w:rsid w:val="007B0E9E"/>
    <w:rsid w:val="007B1D8E"/>
    <w:rsid w:val="007B204E"/>
    <w:rsid w:val="007B2108"/>
    <w:rsid w:val="007B22EA"/>
    <w:rsid w:val="007B26AD"/>
    <w:rsid w:val="007B5E73"/>
    <w:rsid w:val="007B5EDB"/>
    <w:rsid w:val="007B6577"/>
    <w:rsid w:val="007C105B"/>
    <w:rsid w:val="007C1557"/>
    <w:rsid w:val="007C1C65"/>
    <w:rsid w:val="007C2D96"/>
    <w:rsid w:val="007C3319"/>
    <w:rsid w:val="007C459C"/>
    <w:rsid w:val="007C463B"/>
    <w:rsid w:val="007C54AC"/>
    <w:rsid w:val="007C70FD"/>
    <w:rsid w:val="007C7117"/>
    <w:rsid w:val="007D0BB4"/>
    <w:rsid w:val="007D2A10"/>
    <w:rsid w:val="007D2BFA"/>
    <w:rsid w:val="007D452C"/>
    <w:rsid w:val="007D4CE7"/>
    <w:rsid w:val="007D6249"/>
    <w:rsid w:val="007D693B"/>
    <w:rsid w:val="007D71E3"/>
    <w:rsid w:val="007D73BD"/>
    <w:rsid w:val="007E10F4"/>
    <w:rsid w:val="007E24BD"/>
    <w:rsid w:val="007E3B15"/>
    <w:rsid w:val="007E413E"/>
    <w:rsid w:val="007E453E"/>
    <w:rsid w:val="007F0A32"/>
    <w:rsid w:val="007F0A70"/>
    <w:rsid w:val="007F0D01"/>
    <w:rsid w:val="007F167E"/>
    <w:rsid w:val="007F2072"/>
    <w:rsid w:val="007F3767"/>
    <w:rsid w:val="007F42DE"/>
    <w:rsid w:val="007F46CA"/>
    <w:rsid w:val="007F4CFD"/>
    <w:rsid w:val="007F777E"/>
    <w:rsid w:val="00800899"/>
    <w:rsid w:val="00800D9F"/>
    <w:rsid w:val="00800E89"/>
    <w:rsid w:val="00801AD1"/>
    <w:rsid w:val="00802A6C"/>
    <w:rsid w:val="00802C27"/>
    <w:rsid w:val="008038AF"/>
    <w:rsid w:val="00803DBC"/>
    <w:rsid w:val="008042A0"/>
    <w:rsid w:val="008058C1"/>
    <w:rsid w:val="008062FE"/>
    <w:rsid w:val="00806FFD"/>
    <w:rsid w:val="00807A26"/>
    <w:rsid w:val="008102DF"/>
    <w:rsid w:val="00811512"/>
    <w:rsid w:val="00811EB0"/>
    <w:rsid w:val="008120F7"/>
    <w:rsid w:val="008147B2"/>
    <w:rsid w:val="0081686E"/>
    <w:rsid w:val="00816D42"/>
    <w:rsid w:val="00817665"/>
    <w:rsid w:val="00820624"/>
    <w:rsid w:val="0082066C"/>
    <w:rsid w:val="00820AB3"/>
    <w:rsid w:val="00821572"/>
    <w:rsid w:val="00822A9F"/>
    <w:rsid w:val="00822C74"/>
    <w:rsid w:val="008246E5"/>
    <w:rsid w:val="00824887"/>
    <w:rsid w:val="0082488E"/>
    <w:rsid w:val="0082612E"/>
    <w:rsid w:val="00831021"/>
    <w:rsid w:val="00831775"/>
    <w:rsid w:val="0083468E"/>
    <w:rsid w:val="0083545B"/>
    <w:rsid w:val="00835FC1"/>
    <w:rsid w:val="00837947"/>
    <w:rsid w:val="00837BE9"/>
    <w:rsid w:val="00842B33"/>
    <w:rsid w:val="008445B7"/>
    <w:rsid w:val="00845BBC"/>
    <w:rsid w:val="00845C7B"/>
    <w:rsid w:val="00846A09"/>
    <w:rsid w:val="00846B45"/>
    <w:rsid w:val="00847CDA"/>
    <w:rsid w:val="0085001D"/>
    <w:rsid w:val="008506A5"/>
    <w:rsid w:val="0085320E"/>
    <w:rsid w:val="00854697"/>
    <w:rsid w:val="0085537A"/>
    <w:rsid w:val="00855624"/>
    <w:rsid w:val="00857AEC"/>
    <w:rsid w:val="008619FA"/>
    <w:rsid w:val="00861EBE"/>
    <w:rsid w:val="00862187"/>
    <w:rsid w:val="00862252"/>
    <w:rsid w:val="008626DA"/>
    <w:rsid w:val="00863072"/>
    <w:rsid w:val="008643A2"/>
    <w:rsid w:val="008648A7"/>
    <w:rsid w:val="00864BD4"/>
    <w:rsid w:val="00864CD0"/>
    <w:rsid w:val="008652DF"/>
    <w:rsid w:val="00867308"/>
    <w:rsid w:val="008702C3"/>
    <w:rsid w:val="0087197D"/>
    <w:rsid w:val="0087264F"/>
    <w:rsid w:val="0087285E"/>
    <w:rsid w:val="00872D49"/>
    <w:rsid w:val="00873387"/>
    <w:rsid w:val="00873517"/>
    <w:rsid w:val="00873536"/>
    <w:rsid w:val="00873787"/>
    <w:rsid w:val="00873889"/>
    <w:rsid w:val="00873CF8"/>
    <w:rsid w:val="00874C7F"/>
    <w:rsid w:val="0088017E"/>
    <w:rsid w:val="008809C9"/>
    <w:rsid w:val="008822A2"/>
    <w:rsid w:val="00882409"/>
    <w:rsid w:val="00883E9E"/>
    <w:rsid w:val="008841E6"/>
    <w:rsid w:val="00884946"/>
    <w:rsid w:val="00885179"/>
    <w:rsid w:val="00885195"/>
    <w:rsid w:val="00887072"/>
    <w:rsid w:val="0088736A"/>
    <w:rsid w:val="00887D85"/>
    <w:rsid w:val="00890905"/>
    <w:rsid w:val="008909F9"/>
    <w:rsid w:val="0089387E"/>
    <w:rsid w:val="00895530"/>
    <w:rsid w:val="008A1942"/>
    <w:rsid w:val="008A1D3D"/>
    <w:rsid w:val="008A504A"/>
    <w:rsid w:val="008A545F"/>
    <w:rsid w:val="008A59E9"/>
    <w:rsid w:val="008A5B86"/>
    <w:rsid w:val="008A5CD1"/>
    <w:rsid w:val="008A5EC2"/>
    <w:rsid w:val="008A6326"/>
    <w:rsid w:val="008A7DAD"/>
    <w:rsid w:val="008B16AB"/>
    <w:rsid w:val="008B1B17"/>
    <w:rsid w:val="008B22FF"/>
    <w:rsid w:val="008B26C1"/>
    <w:rsid w:val="008B3D26"/>
    <w:rsid w:val="008B3F49"/>
    <w:rsid w:val="008B4DC5"/>
    <w:rsid w:val="008B53C8"/>
    <w:rsid w:val="008B7284"/>
    <w:rsid w:val="008C0650"/>
    <w:rsid w:val="008C154C"/>
    <w:rsid w:val="008C17AB"/>
    <w:rsid w:val="008C2DD2"/>
    <w:rsid w:val="008C4E88"/>
    <w:rsid w:val="008C6F99"/>
    <w:rsid w:val="008C71FA"/>
    <w:rsid w:val="008C726A"/>
    <w:rsid w:val="008C7E59"/>
    <w:rsid w:val="008D03D5"/>
    <w:rsid w:val="008D0A9D"/>
    <w:rsid w:val="008D0D94"/>
    <w:rsid w:val="008D0F6D"/>
    <w:rsid w:val="008D211F"/>
    <w:rsid w:val="008D2BBC"/>
    <w:rsid w:val="008D2D79"/>
    <w:rsid w:val="008D2ED0"/>
    <w:rsid w:val="008D3092"/>
    <w:rsid w:val="008D3B80"/>
    <w:rsid w:val="008D4B77"/>
    <w:rsid w:val="008D5A3F"/>
    <w:rsid w:val="008D6A26"/>
    <w:rsid w:val="008D6C09"/>
    <w:rsid w:val="008D77A7"/>
    <w:rsid w:val="008E1F75"/>
    <w:rsid w:val="008E2566"/>
    <w:rsid w:val="008E66B8"/>
    <w:rsid w:val="008E6A44"/>
    <w:rsid w:val="008E752D"/>
    <w:rsid w:val="008E753A"/>
    <w:rsid w:val="008F0BCF"/>
    <w:rsid w:val="008F0CFE"/>
    <w:rsid w:val="008F137B"/>
    <w:rsid w:val="008F14B8"/>
    <w:rsid w:val="008F2699"/>
    <w:rsid w:val="008F2D35"/>
    <w:rsid w:val="008F33B9"/>
    <w:rsid w:val="008F3D0E"/>
    <w:rsid w:val="008F4040"/>
    <w:rsid w:val="008F4647"/>
    <w:rsid w:val="008F4D6A"/>
    <w:rsid w:val="008F5E06"/>
    <w:rsid w:val="008F7064"/>
    <w:rsid w:val="008F7324"/>
    <w:rsid w:val="008F7AAB"/>
    <w:rsid w:val="00901515"/>
    <w:rsid w:val="00901AE4"/>
    <w:rsid w:val="0090348F"/>
    <w:rsid w:val="00903A58"/>
    <w:rsid w:val="00903A73"/>
    <w:rsid w:val="00903EE5"/>
    <w:rsid w:val="00904616"/>
    <w:rsid w:val="00905311"/>
    <w:rsid w:val="009060C6"/>
    <w:rsid w:val="00906AA8"/>
    <w:rsid w:val="0090726E"/>
    <w:rsid w:val="00910C56"/>
    <w:rsid w:val="00910C85"/>
    <w:rsid w:val="00911EFE"/>
    <w:rsid w:val="00911F9B"/>
    <w:rsid w:val="009129C5"/>
    <w:rsid w:val="00913CDD"/>
    <w:rsid w:val="00915AAB"/>
    <w:rsid w:val="00915C93"/>
    <w:rsid w:val="00915D1F"/>
    <w:rsid w:val="009178F8"/>
    <w:rsid w:val="00917EB8"/>
    <w:rsid w:val="00924E46"/>
    <w:rsid w:val="00932852"/>
    <w:rsid w:val="00932C16"/>
    <w:rsid w:val="00933112"/>
    <w:rsid w:val="00933BBA"/>
    <w:rsid w:val="0093457B"/>
    <w:rsid w:val="009356A8"/>
    <w:rsid w:val="00937242"/>
    <w:rsid w:val="00937AFF"/>
    <w:rsid w:val="00937C26"/>
    <w:rsid w:val="00940D99"/>
    <w:rsid w:val="00940E20"/>
    <w:rsid w:val="0094122D"/>
    <w:rsid w:val="009412E4"/>
    <w:rsid w:val="009436B6"/>
    <w:rsid w:val="00946DF9"/>
    <w:rsid w:val="00947AE8"/>
    <w:rsid w:val="00947D2F"/>
    <w:rsid w:val="00950528"/>
    <w:rsid w:val="00950773"/>
    <w:rsid w:val="0095098C"/>
    <w:rsid w:val="0095228C"/>
    <w:rsid w:val="00952413"/>
    <w:rsid w:val="00952D7D"/>
    <w:rsid w:val="00953FAB"/>
    <w:rsid w:val="009554D3"/>
    <w:rsid w:val="00955664"/>
    <w:rsid w:val="00955CA1"/>
    <w:rsid w:val="0095618D"/>
    <w:rsid w:val="00956586"/>
    <w:rsid w:val="009567FD"/>
    <w:rsid w:val="00956962"/>
    <w:rsid w:val="00956EA0"/>
    <w:rsid w:val="00957445"/>
    <w:rsid w:val="00957829"/>
    <w:rsid w:val="0096031D"/>
    <w:rsid w:val="00960C6A"/>
    <w:rsid w:val="00961375"/>
    <w:rsid w:val="009619CF"/>
    <w:rsid w:val="00961D94"/>
    <w:rsid w:val="00962462"/>
    <w:rsid w:val="00963AFB"/>
    <w:rsid w:val="0096536E"/>
    <w:rsid w:val="00966793"/>
    <w:rsid w:val="0096691E"/>
    <w:rsid w:val="00970E2C"/>
    <w:rsid w:val="009718C1"/>
    <w:rsid w:val="009728EC"/>
    <w:rsid w:val="00972E4F"/>
    <w:rsid w:val="009732C8"/>
    <w:rsid w:val="0097370F"/>
    <w:rsid w:val="00974BFE"/>
    <w:rsid w:val="009755DA"/>
    <w:rsid w:val="00976225"/>
    <w:rsid w:val="00976939"/>
    <w:rsid w:val="00976C29"/>
    <w:rsid w:val="00977411"/>
    <w:rsid w:val="00977760"/>
    <w:rsid w:val="00980E0F"/>
    <w:rsid w:val="0098126F"/>
    <w:rsid w:val="00983E1C"/>
    <w:rsid w:val="00983E32"/>
    <w:rsid w:val="0098663A"/>
    <w:rsid w:val="00987E26"/>
    <w:rsid w:val="0099013B"/>
    <w:rsid w:val="009909EA"/>
    <w:rsid w:val="00991B67"/>
    <w:rsid w:val="00992848"/>
    <w:rsid w:val="00992C5A"/>
    <w:rsid w:val="00992F68"/>
    <w:rsid w:val="0099374B"/>
    <w:rsid w:val="009937E2"/>
    <w:rsid w:val="0099461D"/>
    <w:rsid w:val="009949DC"/>
    <w:rsid w:val="0099638E"/>
    <w:rsid w:val="009965FF"/>
    <w:rsid w:val="00996EAA"/>
    <w:rsid w:val="009974B1"/>
    <w:rsid w:val="0099779B"/>
    <w:rsid w:val="00997AD7"/>
    <w:rsid w:val="009A0051"/>
    <w:rsid w:val="009A0304"/>
    <w:rsid w:val="009A0CFF"/>
    <w:rsid w:val="009A2554"/>
    <w:rsid w:val="009A2CB0"/>
    <w:rsid w:val="009A2DAB"/>
    <w:rsid w:val="009A4590"/>
    <w:rsid w:val="009A4BE8"/>
    <w:rsid w:val="009A4D1A"/>
    <w:rsid w:val="009A55EE"/>
    <w:rsid w:val="009A5B0F"/>
    <w:rsid w:val="009A7093"/>
    <w:rsid w:val="009A732F"/>
    <w:rsid w:val="009A763B"/>
    <w:rsid w:val="009A7CD4"/>
    <w:rsid w:val="009B0CC9"/>
    <w:rsid w:val="009B1FAF"/>
    <w:rsid w:val="009B2BA5"/>
    <w:rsid w:val="009B33AE"/>
    <w:rsid w:val="009B3589"/>
    <w:rsid w:val="009B3FDC"/>
    <w:rsid w:val="009B4BFC"/>
    <w:rsid w:val="009B4E37"/>
    <w:rsid w:val="009B5A7F"/>
    <w:rsid w:val="009B6CE4"/>
    <w:rsid w:val="009B75CE"/>
    <w:rsid w:val="009C0C83"/>
    <w:rsid w:val="009C0DF4"/>
    <w:rsid w:val="009C10E3"/>
    <w:rsid w:val="009C1CF7"/>
    <w:rsid w:val="009C232C"/>
    <w:rsid w:val="009C2BA0"/>
    <w:rsid w:val="009C3741"/>
    <w:rsid w:val="009C3C3C"/>
    <w:rsid w:val="009C4592"/>
    <w:rsid w:val="009C532C"/>
    <w:rsid w:val="009C563D"/>
    <w:rsid w:val="009C5B39"/>
    <w:rsid w:val="009C66B8"/>
    <w:rsid w:val="009C76C9"/>
    <w:rsid w:val="009D0411"/>
    <w:rsid w:val="009D09E4"/>
    <w:rsid w:val="009D10B9"/>
    <w:rsid w:val="009D1702"/>
    <w:rsid w:val="009D2EC2"/>
    <w:rsid w:val="009D3176"/>
    <w:rsid w:val="009D3911"/>
    <w:rsid w:val="009D3CFA"/>
    <w:rsid w:val="009D4123"/>
    <w:rsid w:val="009D4C55"/>
    <w:rsid w:val="009D5501"/>
    <w:rsid w:val="009D6811"/>
    <w:rsid w:val="009E0AB9"/>
    <w:rsid w:val="009E0DD1"/>
    <w:rsid w:val="009E0E27"/>
    <w:rsid w:val="009E26AA"/>
    <w:rsid w:val="009E3222"/>
    <w:rsid w:val="009E335E"/>
    <w:rsid w:val="009E35FB"/>
    <w:rsid w:val="009E45A4"/>
    <w:rsid w:val="009E5C98"/>
    <w:rsid w:val="009F00FF"/>
    <w:rsid w:val="009F220A"/>
    <w:rsid w:val="009F2C85"/>
    <w:rsid w:val="009F3EFF"/>
    <w:rsid w:val="009F62EF"/>
    <w:rsid w:val="009F6CC4"/>
    <w:rsid w:val="009F6EEC"/>
    <w:rsid w:val="009F7C94"/>
    <w:rsid w:val="00A00CFA"/>
    <w:rsid w:val="00A0198D"/>
    <w:rsid w:val="00A02240"/>
    <w:rsid w:val="00A02C97"/>
    <w:rsid w:val="00A05C9A"/>
    <w:rsid w:val="00A065AE"/>
    <w:rsid w:val="00A07302"/>
    <w:rsid w:val="00A109BF"/>
    <w:rsid w:val="00A131CF"/>
    <w:rsid w:val="00A1427F"/>
    <w:rsid w:val="00A15333"/>
    <w:rsid w:val="00A1534A"/>
    <w:rsid w:val="00A15C8D"/>
    <w:rsid w:val="00A17686"/>
    <w:rsid w:val="00A2047F"/>
    <w:rsid w:val="00A20CD6"/>
    <w:rsid w:val="00A2580E"/>
    <w:rsid w:val="00A25A99"/>
    <w:rsid w:val="00A2626B"/>
    <w:rsid w:val="00A26769"/>
    <w:rsid w:val="00A269CD"/>
    <w:rsid w:val="00A26C43"/>
    <w:rsid w:val="00A2731C"/>
    <w:rsid w:val="00A27516"/>
    <w:rsid w:val="00A276CF"/>
    <w:rsid w:val="00A30C9F"/>
    <w:rsid w:val="00A30D34"/>
    <w:rsid w:val="00A31A36"/>
    <w:rsid w:val="00A31BF9"/>
    <w:rsid w:val="00A31E1C"/>
    <w:rsid w:val="00A33B1D"/>
    <w:rsid w:val="00A33D92"/>
    <w:rsid w:val="00A35257"/>
    <w:rsid w:val="00A36E5F"/>
    <w:rsid w:val="00A37287"/>
    <w:rsid w:val="00A3756B"/>
    <w:rsid w:val="00A40234"/>
    <w:rsid w:val="00A4071B"/>
    <w:rsid w:val="00A40BBB"/>
    <w:rsid w:val="00A41E1C"/>
    <w:rsid w:val="00A41FFA"/>
    <w:rsid w:val="00A4239F"/>
    <w:rsid w:val="00A42B1A"/>
    <w:rsid w:val="00A4508A"/>
    <w:rsid w:val="00A4633B"/>
    <w:rsid w:val="00A46508"/>
    <w:rsid w:val="00A50492"/>
    <w:rsid w:val="00A50593"/>
    <w:rsid w:val="00A50C6C"/>
    <w:rsid w:val="00A519AD"/>
    <w:rsid w:val="00A519F6"/>
    <w:rsid w:val="00A527B7"/>
    <w:rsid w:val="00A52BC6"/>
    <w:rsid w:val="00A5307E"/>
    <w:rsid w:val="00A53488"/>
    <w:rsid w:val="00A5387A"/>
    <w:rsid w:val="00A55167"/>
    <w:rsid w:val="00A552E3"/>
    <w:rsid w:val="00A55B90"/>
    <w:rsid w:val="00A55D3D"/>
    <w:rsid w:val="00A56BC7"/>
    <w:rsid w:val="00A57889"/>
    <w:rsid w:val="00A60240"/>
    <w:rsid w:val="00A60449"/>
    <w:rsid w:val="00A6121C"/>
    <w:rsid w:val="00A622FD"/>
    <w:rsid w:val="00A62C06"/>
    <w:rsid w:val="00A630DD"/>
    <w:rsid w:val="00A63EFD"/>
    <w:rsid w:val="00A642D2"/>
    <w:rsid w:val="00A64CDF"/>
    <w:rsid w:val="00A65290"/>
    <w:rsid w:val="00A65C20"/>
    <w:rsid w:val="00A66CF7"/>
    <w:rsid w:val="00A70BFC"/>
    <w:rsid w:val="00A70C4F"/>
    <w:rsid w:val="00A71141"/>
    <w:rsid w:val="00A757CE"/>
    <w:rsid w:val="00A8003C"/>
    <w:rsid w:val="00A803A6"/>
    <w:rsid w:val="00A80E6E"/>
    <w:rsid w:val="00A80F25"/>
    <w:rsid w:val="00A8168C"/>
    <w:rsid w:val="00A820A4"/>
    <w:rsid w:val="00A822F2"/>
    <w:rsid w:val="00A83EA5"/>
    <w:rsid w:val="00A85704"/>
    <w:rsid w:val="00A8570E"/>
    <w:rsid w:val="00A863A6"/>
    <w:rsid w:val="00A86DEB"/>
    <w:rsid w:val="00A8763C"/>
    <w:rsid w:val="00A9024A"/>
    <w:rsid w:val="00A9028D"/>
    <w:rsid w:val="00A914FE"/>
    <w:rsid w:val="00A91D01"/>
    <w:rsid w:val="00A92370"/>
    <w:rsid w:val="00A94997"/>
    <w:rsid w:val="00A95843"/>
    <w:rsid w:val="00A95F76"/>
    <w:rsid w:val="00A9680A"/>
    <w:rsid w:val="00A9771E"/>
    <w:rsid w:val="00A97E05"/>
    <w:rsid w:val="00AA1E60"/>
    <w:rsid w:val="00AA3EDB"/>
    <w:rsid w:val="00AA453F"/>
    <w:rsid w:val="00AA48AD"/>
    <w:rsid w:val="00AA4F32"/>
    <w:rsid w:val="00AA5768"/>
    <w:rsid w:val="00AA590D"/>
    <w:rsid w:val="00AA5B87"/>
    <w:rsid w:val="00AA5B8B"/>
    <w:rsid w:val="00AA7561"/>
    <w:rsid w:val="00AA7E51"/>
    <w:rsid w:val="00AB0202"/>
    <w:rsid w:val="00AB0AFE"/>
    <w:rsid w:val="00AB0D85"/>
    <w:rsid w:val="00AB1DA3"/>
    <w:rsid w:val="00AB3BD8"/>
    <w:rsid w:val="00AB5089"/>
    <w:rsid w:val="00AB6011"/>
    <w:rsid w:val="00AB75A4"/>
    <w:rsid w:val="00AC005A"/>
    <w:rsid w:val="00AC334F"/>
    <w:rsid w:val="00AC3AB3"/>
    <w:rsid w:val="00AC4438"/>
    <w:rsid w:val="00AC46FB"/>
    <w:rsid w:val="00AC58B3"/>
    <w:rsid w:val="00AC5DE2"/>
    <w:rsid w:val="00AC62AE"/>
    <w:rsid w:val="00AC70EC"/>
    <w:rsid w:val="00AC730A"/>
    <w:rsid w:val="00AC7E66"/>
    <w:rsid w:val="00AD038B"/>
    <w:rsid w:val="00AD0C06"/>
    <w:rsid w:val="00AD12E1"/>
    <w:rsid w:val="00AD1E9D"/>
    <w:rsid w:val="00AD26AD"/>
    <w:rsid w:val="00AD365B"/>
    <w:rsid w:val="00AD3D34"/>
    <w:rsid w:val="00AD3DD1"/>
    <w:rsid w:val="00AD4375"/>
    <w:rsid w:val="00AD4758"/>
    <w:rsid w:val="00AD6B18"/>
    <w:rsid w:val="00AD6DC6"/>
    <w:rsid w:val="00AD6F27"/>
    <w:rsid w:val="00AD732E"/>
    <w:rsid w:val="00AD7547"/>
    <w:rsid w:val="00AE08FB"/>
    <w:rsid w:val="00AE08FD"/>
    <w:rsid w:val="00AE0CBE"/>
    <w:rsid w:val="00AE110F"/>
    <w:rsid w:val="00AE2227"/>
    <w:rsid w:val="00AE3431"/>
    <w:rsid w:val="00AE390D"/>
    <w:rsid w:val="00AE39C2"/>
    <w:rsid w:val="00AE4F8E"/>
    <w:rsid w:val="00AE6126"/>
    <w:rsid w:val="00AE65C2"/>
    <w:rsid w:val="00AE6F5C"/>
    <w:rsid w:val="00AE7B39"/>
    <w:rsid w:val="00AE7E6C"/>
    <w:rsid w:val="00AF01B1"/>
    <w:rsid w:val="00AF158E"/>
    <w:rsid w:val="00AF1F7B"/>
    <w:rsid w:val="00AF2C4A"/>
    <w:rsid w:val="00AF3766"/>
    <w:rsid w:val="00AF41A7"/>
    <w:rsid w:val="00AF48F1"/>
    <w:rsid w:val="00AF4CC1"/>
    <w:rsid w:val="00AF62E5"/>
    <w:rsid w:val="00AF7AF0"/>
    <w:rsid w:val="00B0227D"/>
    <w:rsid w:val="00B02AC8"/>
    <w:rsid w:val="00B02E9A"/>
    <w:rsid w:val="00B03A56"/>
    <w:rsid w:val="00B05F73"/>
    <w:rsid w:val="00B06547"/>
    <w:rsid w:val="00B0732B"/>
    <w:rsid w:val="00B1038B"/>
    <w:rsid w:val="00B1049F"/>
    <w:rsid w:val="00B10F3E"/>
    <w:rsid w:val="00B11008"/>
    <w:rsid w:val="00B1314E"/>
    <w:rsid w:val="00B14217"/>
    <w:rsid w:val="00B15EAD"/>
    <w:rsid w:val="00B166D2"/>
    <w:rsid w:val="00B16A60"/>
    <w:rsid w:val="00B170C0"/>
    <w:rsid w:val="00B200EC"/>
    <w:rsid w:val="00B20973"/>
    <w:rsid w:val="00B212C6"/>
    <w:rsid w:val="00B21654"/>
    <w:rsid w:val="00B21DF3"/>
    <w:rsid w:val="00B21F0F"/>
    <w:rsid w:val="00B220E9"/>
    <w:rsid w:val="00B22EDE"/>
    <w:rsid w:val="00B234FB"/>
    <w:rsid w:val="00B23CD1"/>
    <w:rsid w:val="00B247D5"/>
    <w:rsid w:val="00B26D41"/>
    <w:rsid w:val="00B27D0D"/>
    <w:rsid w:val="00B33FB8"/>
    <w:rsid w:val="00B3453A"/>
    <w:rsid w:val="00B35E7D"/>
    <w:rsid w:val="00B36D45"/>
    <w:rsid w:val="00B402A5"/>
    <w:rsid w:val="00B40340"/>
    <w:rsid w:val="00B40CBA"/>
    <w:rsid w:val="00B40D97"/>
    <w:rsid w:val="00B41052"/>
    <w:rsid w:val="00B41555"/>
    <w:rsid w:val="00B41735"/>
    <w:rsid w:val="00B4208C"/>
    <w:rsid w:val="00B44807"/>
    <w:rsid w:val="00B45B7F"/>
    <w:rsid w:val="00B46190"/>
    <w:rsid w:val="00B46A8F"/>
    <w:rsid w:val="00B50611"/>
    <w:rsid w:val="00B508FE"/>
    <w:rsid w:val="00B50C84"/>
    <w:rsid w:val="00B51077"/>
    <w:rsid w:val="00B5120F"/>
    <w:rsid w:val="00B514D3"/>
    <w:rsid w:val="00B51C83"/>
    <w:rsid w:val="00B51E3F"/>
    <w:rsid w:val="00B54A57"/>
    <w:rsid w:val="00B54C60"/>
    <w:rsid w:val="00B551AC"/>
    <w:rsid w:val="00B56509"/>
    <w:rsid w:val="00B5712D"/>
    <w:rsid w:val="00B572B0"/>
    <w:rsid w:val="00B5776F"/>
    <w:rsid w:val="00B60DEB"/>
    <w:rsid w:val="00B64BFE"/>
    <w:rsid w:val="00B64DF2"/>
    <w:rsid w:val="00B66294"/>
    <w:rsid w:val="00B67D6E"/>
    <w:rsid w:val="00B706E8"/>
    <w:rsid w:val="00B707DC"/>
    <w:rsid w:val="00B70CDB"/>
    <w:rsid w:val="00B718CB"/>
    <w:rsid w:val="00B7192B"/>
    <w:rsid w:val="00B71EA7"/>
    <w:rsid w:val="00B721CF"/>
    <w:rsid w:val="00B728A8"/>
    <w:rsid w:val="00B72D49"/>
    <w:rsid w:val="00B731D7"/>
    <w:rsid w:val="00B7385E"/>
    <w:rsid w:val="00B74D82"/>
    <w:rsid w:val="00B7549D"/>
    <w:rsid w:val="00B76B43"/>
    <w:rsid w:val="00B804A1"/>
    <w:rsid w:val="00B81DE2"/>
    <w:rsid w:val="00B81F87"/>
    <w:rsid w:val="00B82FFA"/>
    <w:rsid w:val="00B839F3"/>
    <w:rsid w:val="00B83F7F"/>
    <w:rsid w:val="00B83FA9"/>
    <w:rsid w:val="00B85466"/>
    <w:rsid w:val="00B87742"/>
    <w:rsid w:val="00B90951"/>
    <w:rsid w:val="00B91789"/>
    <w:rsid w:val="00B92439"/>
    <w:rsid w:val="00B924EB"/>
    <w:rsid w:val="00B9295B"/>
    <w:rsid w:val="00B92DCB"/>
    <w:rsid w:val="00B93E99"/>
    <w:rsid w:val="00B94889"/>
    <w:rsid w:val="00B953BE"/>
    <w:rsid w:val="00B95DCE"/>
    <w:rsid w:val="00B9604B"/>
    <w:rsid w:val="00BA0AAE"/>
    <w:rsid w:val="00BA0BD7"/>
    <w:rsid w:val="00BA3666"/>
    <w:rsid w:val="00BA487B"/>
    <w:rsid w:val="00BA61FF"/>
    <w:rsid w:val="00BA665E"/>
    <w:rsid w:val="00BB0563"/>
    <w:rsid w:val="00BB0EF2"/>
    <w:rsid w:val="00BB1362"/>
    <w:rsid w:val="00BB146E"/>
    <w:rsid w:val="00BB25EB"/>
    <w:rsid w:val="00BB4652"/>
    <w:rsid w:val="00BB5087"/>
    <w:rsid w:val="00BB60CD"/>
    <w:rsid w:val="00BB6BAF"/>
    <w:rsid w:val="00BB77EC"/>
    <w:rsid w:val="00BC09DB"/>
    <w:rsid w:val="00BC0BBB"/>
    <w:rsid w:val="00BC2071"/>
    <w:rsid w:val="00BC3958"/>
    <w:rsid w:val="00BC3CC5"/>
    <w:rsid w:val="00BC3D19"/>
    <w:rsid w:val="00BC401C"/>
    <w:rsid w:val="00BC4709"/>
    <w:rsid w:val="00BC4A89"/>
    <w:rsid w:val="00BC4FEC"/>
    <w:rsid w:val="00BC5CE8"/>
    <w:rsid w:val="00BC6988"/>
    <w:rsid w:val="00BC7097"/>
    <w:rsid w:val="00BC71F8"/>
    <w:rsid w:val="00BC797B"/>
    <w:rsid w:val="00BC7B6A"/>
    <w:rsid w:val="00BD0EEF"/>
    <w:rsid w:val="00BD1DD5"/>
    <w:rsid w:val="00BD1E56"/>
    <w:rsid w:val="00BD31A9"/>
    <w:rsid w:val="00BD34FE"/>
    <w:rsid w:val="00BD39C6"/>
    <w:rsid w:val="00BD39CF"/>
    <w:rsid w:val="00BD470B"/>
    <w:rsid w:val="00BD50C4"/>
    <w:rsid w:val="00BD55E6"/>
    <w:rsid w:val="00BD67CC"/>
    <w:rsid w:val="00BD6BFD"/>
    <w:rsid w:val="00BD6FCA"/>
    <w:rsid w:val="00BD7643"/>
    <w:rsid w:val="00BE1850"/>
    <w:rsid w:val="00BE1ADD"/>
    <w:rsid w:val="00BE2930"/>
    <w:rsid w:val="00BE2B04"/>
    <w:rsid w:val="00BE3020"/>
    <w:rsid w:val="00BE3F23"/>
    <w:rsid w:val="00BE3F4A"/>
    <w:rsid w:val="00BE44A3"/>
    <w:rsid w:val="00BE4EFD"/>
    <w:rsid w:val="00BE5B84"/>
    <w:rsid w:val="00BE5D8C"/>
    <w:rsid w:val="00BE65DE"/>
    <w:rsid w:val="00BE73A7"/>
    <w:rsid w:val="00BE7A89"/>
    <w:rsid w:val="00BF0531"/>
    <w:rsid w:val="00BF1323"/>
    <w:rsid w:val="00BF1929"/>
    <w:rsid w:val="00BF33AC"/>
    <w:rsid w:val="00BF36D7"/>
    <w:rsid w:val="00BF3778"/>
    <w:rsid w:val="00BF4842"/>
    <w:rsid w:val="00BF5B93"/>
    <w:rsid w:val="00BF6B20"/>
    <w:rsid w:val="00BF7412"/>
    <w:rsid w:val="00BF7D9B"/>
    <w:rsid w:val="00C01DF3"/>
    <w:rsid w:val="00C020D3"/>
    <w:rsid w:val="00C026F4"/>
    <w:rsid w:val="00C0479F"/>
    <w:rsid w:val="00C04B58"/>
    <w:rsid w:val="00C05469"/>
    <w:rsid w:val="00C05A10"/>
    <w:rsid w:val="00C069D7"/>
    <w:rsid w:val="00C06FD3"/>
    <w:rsid w:val="00C07728"/>
    <w:rsid w:val="00C103C3"/>
    <w:rsid w:val="00C1063D"/>
    <w:rsid w:val="00C1076E"/>
    <w:rsid w:val="00C109F8"/>
    <w:rsid w:val="00C10A4D"/>
    <w:rsid w:val="00C10CE4"/>
    <w:rsid w:val="00C10D9E"/>
    <w:rsid w:val="00C11D48"/>
    <w:rsid w:val="00C1545E"/>
    <w:rsid w:val="00C16139"/>
    <w:rsid w:val="00C16BE5"/>
    <w:rsid w:val="00C1739B"/>
    <w:rsid w:val="00C20F21"/>
    <w:rsid w:val="00C22BD8"/>
    <w:rsid w:val="00C23013"/>
    <w:rsid w:val="00C232EE"/>
    <w:rsid w:val="00C233E7"/>
    <w:rsid w:val="00C237C8"/>
    <w:rsid w:val="00C264AA"/>
    <w:rsid w:val="00C302E0"/>
    <w:rsid w:val="00C308E6"/>
    <w:rsid w:val="00C31BC0"/>
    <w:rsid w:val="00C347D7"/>
    <w:rsid w:val="00C34D5D"/>
    <w:rsid w:val="00C412B0"/>
    <w:rsid w:val="00C42379"/>
    <w:rsid w:val="00C428A5"/>
    <w:rsid w:val="00C42E08"/>
    <w:rsid w:val="00C43C96"/>
    <w:rsid w:val="00C447D9"/>
    <w:rsid w:val="00C45615"/>
    <w:rsid w:val="00C4576D"/>
    <w:rsid w:val="00C46701"/>
    <w:rsid w:val="00C50986"/>
    <w:rsid w:val="00C50FA3"/>
    <w:rsid w:val="00C512A5"/>
    <w:rsid w:val="00C51329"/>
    <w:rsid w:val="00C52263"/>
    <w:rsid w:val="00C53E26"/>
    <w:rsid w:val="00C54012"/>
    <w:rsid w:val="00C5434D"/>
    <w:rsid w:val="00C55C14"/>
    <w:rsid w:val="00C5660A"/>
    <w:rsid w:val="00C578EC"/>
    <w:rsid w:val="00C60368"/>
    <w:rsid w:val="00C6057A"/>
    <w:rsid w:val="00C60BA6"/>
    <w:rsid w:val="00C6495F"/>
    <w:rsid w:val="00C64BDB"/>
    <w:rsid w:val="00C66689"/>
    <w:rsid w:val="00C67612"/>
    <w:rsid w:val="00C70344"/>
    <w:rsid w:val="00C71BD9"/>
    <w:rsid w:val="00C72199"/>
    <w:rsid w:val="00C73286"/>
    <w:rsid w:val="00C745DB"/>
    <w:rsid w:val="00C76CFE"/>
    <w:rsid w:val="00C77496"/>
    <w:rsid w:val="00C8058A"/>
    <w:rsid w:val="00C81610"/>
    <w:rsid w:val="00C81C99"/>
    <w:rsid w:val="00C822CD"/>
    <w:rsid w:val="00C82B33"/>
    <w:rsid w:val="00C867B3"/>
    <w:rsid w:val="00C91C33"/>
    <w:rsid w:val="00C92218"/>
    <w:rsid w:val="00C926C8"/>
    <w:rsid w:val="00C94138"/>
    <w:rsid w:val="00C94F6A"/>
    <w:rsid w:val="00C95C36"/>
    <w:rsid w:val="00C968EA"/>
    <w:rsid w:val="00CA045E"/>
    <w:rsid w:val="00CA2E19"/>
    <w:rsid w:val="00CA307D"/>
    <w:rsid w:val="00CA3207"/>
    <w:rsid w:val="00CA3228"/>
    <w:rsid w:val="00CA5E51"/>
    <w:rsid w:val="00CA630F"/>
    <w:rsid w:val="00CA7822"/>
    <w:rsid w:val="00CB05FB"/>
    <w:rsid w:val="00CB0A04"/>
    <w:rsid w:val="00CB26F1"/>
    <w:rsid w:val="00CB2F20"/>
    <w:rsid w:val="00CB5FC8"/>
    <w:rsid w:val="00CB6789"/>
    <w:rsid w:val="00CB7069"/>
    <w:rsid w:val="00CB7218"/>
    <w:rsid w:val="00CB78BD"/>
    <w:rsid w:val="00CB7941"/>
    <w:rsid w:val="00CC0AF9"/>
    <w:rsid w:val="00CC11AF"/>
    <w:rsid w:val="00CC2304"/>
    <w:rsid w:val="00CC2C6C"/>
    <w:rsid w:val="00CC34A0"/>
    <w:rsid w:val="00CC34DC"/>
    <w:rsid w:val="00CC3DC6"/>
    <w:rsid w:val="00CC4511"/>
    <w:rsid w:val="00CC656F"/>
    <w:rsid w:val="00CC7D5A"/>
    <w:rsid w:val="00CD0187"/>
    <w:rsid w:val="00CD0365"/>
    <w:rsid w:val="00CD09E0"/>
    <w:rsid w:val="00CD30B3"/>
    <w:rsid w:val="00CD3A5E"/>
    <w:rsid w:val="00CD3F90"/>
    <w:rsid w:val="00CD4649"/>
    <w:rsid w:val="00CD49B3"/>
    <w:rsid w:val="00CD5E0C"/>
    <w:rsid w:val="00CD7610"/>
    <w:rsid w:val="00CD78E2"/>
    <w:rsid w:val="00CE0CB4"/>
    <w:rsid w:val="00CE1C01"/>
    <w:rsid w:val="00CE28D8"/>
    <w:rsid w:val="00CE3012"/>
    <w:rsid w:val="00CE3935"/>
    <w:rsid w:val="00CE4E95"/>
    <w:rsid w:val="00CE5404"/>
    <w:rsid w:val="00CE66B5"/>
    <w:rsid w:val="00CF0F61"/>
    <w:rsid w:val="00CF1952"/>
    <w:rsid w:val="00CF27F8"/>
    <w:rsid w:val="00CF29E0"/>
    <w:rsid w:val="00CF3780"/>
    <w:rsid w:val="00CF3979"/>
    <w:rsid w:val="00CF4F68"/>
    <w:rsid w:val="00CF5B5C"/>
    <w:rsid w:val="00CF63E4"/>
    <w:rsid w:val="00CF7104"/>
    <w:rsid w:val="00D00174"/>
    <w:rsid w:val="00D002F7"/>
    <w:rsid w:val="00D00B15"/>
    <w:rsid w:val="00D00C8D"/>
    <w:rsid w:val="00D010B7"/>
    <w:rsid w:val="00D0280F"/>
    <w:rsid w:val="00D03B0B"/>
    <w:rsid w:val="00D044CB"/>
    <w:rsid w:val="00D045D9"/>
    <w:rsid w:val="00D06FF1"/>
    <w:rsid w:val="00D07FE6"/>
    <w:rsid w:val="00D10D03"/>
    <w:rsid w:val="00D11645"/>
    <w:rsid w:val="00D12EC5"/>
    <w:rsid w:val="00D13007"/>
    <w:rsid w:val="00D143DB"/>
    <w:rsid w:val="00D15386"/>
    <w:rsid w:val="00D1627A"/>
    <w:rsid w:val="00D163B4"/>
    <w:rsid w:val="00D167F9"/>
    <w:rsid w:val="00D16857"/>
    <w:rsid w:val="00D16C58"/>
    <w:rsid w:val="00D17211"/>
    <w:rsid w:val="00D17576"/>
    <w:rsid w:val="00D2046F"/>
    <w:rsid w:val="00D20E20"/>
    <w:rsid w:val="00D21261"/>
    <w:rsid w:val="00D222D7"/>
    <w:rsid w:val="00D22A2D"/>
    <w:rsid w:val="00D23E58"/>
    <w:rsid w:val="00D248E8"/>
    <w:rsid w:val="00D24C19"/>
    <w:rsid w:val="00D26806"/>
    <w:rsid w:val="00D26E7D"/>
    <w:rsid w:val="00D27719"/>
    <w:rsid w:val="00D302C2"/>
    <w:rsid w:val="00D32772"/>
    <w:rsid w:val="00D327B8"/>
    <w:rsid w:val="00D34D01"/>
    <w:rsid w:val="00D37370"/>
    <w:rsid w:val="00D427BA"/>
    <w:rsid w:val="00D44ECC"/>
    <w:rsid w:val="00D4715A"/>
    <w:rsid w:val="00D477DF"/>
    <w:rsid w:val="00D478B1"/>
    <w:rsid w:val="00D5012D"/>
    <w:rsid w:val="00D50F92"/>
    <w:rsid w:val="00D51C35"/>
    <w:rsid w:val="00D51D51"/>
    <w:rsid w:val="00D5255A"/>
    <w:rsid w:val="00D52A19"/>
    <w:rsid w:val="00D52C0F"/>
    <w:rsid w:val="00D556B8"/>
    <w:rsid w:val="00D6053C"/>
    <w:rsid w:val="00D6078F"/>
    <w:rsid w:val="00D609A3"/>
    <w:rsid w:val="00D60DD5"/>
    <w:rsid w:val="00D61471"/>
    <w:rsid w:val="00D617FB"/>
    <w:rsid w:val="00D61CBF"/>
    <w:rsid w:val="00D62F25"/>
    <w:rsid w:val="00D63365"/>
    <w:rsid w:val="00D63B34"/>
    <w:rsid w:val="00D647C8"/>
    <w:rsid w:val="00D64C9C"/>
    <w:rsid w:val="00D657AC"/>
    <w:rsid w:val="00D66D66"/>
    <w:rsid w:val="00D67A8E"/>
    <w:rsid w:val="00D705D2"/>
    <w:rsid w:val="00D71E81"/>
    <w:rsid w:val="00D71FE2"/>
    <w:rsid w:val="00D730AB"/>
    <w:rsid w:val="00D73454"/>
    <w:rsid w:val="00D73853"/>
    <w:rsid w:val="00D73AB6"/>
    <w:rsid w:val="00D73C90"/>
    <w:rsid w:val="00D748FD"/>
    <w:rsid w:val="00D74A9A"/>
    <w:rsid w:val="00D7549C"/>
    <w:rsid w:val="00D768A1"/>
    <w:rsid w:val="00D80D47"/>
    <w:rsid w:val="00D81B0E"/>
    <w:rsid w:val="00D81CCC"/>
    <w:rsid w:val="00D822E3"/>
    <w:rsid w:val="00D82E34"/>
    <w:rsid w:val="00D82F10"/>
    <w:rsid w:val="00D831DD"/>
    <w:rsid w:val="00D8422C"/>
    <w:rsid w:val="00D84CE9"/>
    <w:rsid w:val="00D84FC8"/>
    <w:rsid w:val="00D85235"/>
    <w:rsid w:val="00D8668F"/>
    <w:rsid w:val="00D86960"/>
    <w:rsid w:val="00D875F8"/>
    <w:rsid w:val="00D87AF1"/>
    <w:rsid w:val="00D90201"/>
    <w:rsid w:val="00D91439"/>
    <w:rsid w:val="00D918C5"/>
    <w:rsid w:val="00D92D09"/>
    <w:rsid w:val="00D9461A"/>
    <w:rsid w:val="00D94C44"/>
    <w:rsid w:val="00D95E1D"/>
    <w:rsid w:val="00D96802"/>
    <w:rsid w:val="00D96FE8"/>
    <w:rsid w:val="00DA0533"/>
    <w:rsid w:val="00DA1923"/>
    <w:rsid w:val="00DA1D91"/>
    <w:rsid w:val="00DA1FE5"/>
    <w:rsid w:val="00DA2273"/>
    <w:rsid w:val="00DA2B32"/>
    <w:rsid w:val="00DA3263"/>
    <w:rsid w:val="00DA5B8F"/>
    <w:rsid w:val="00DA61C6"/>
    <w:rsid w:val="00DA7CC1"/>
    <w:rsid w:val="00DB01AB"/>
    <w:rsid w:val="00DB20F1"/>
    <w:rsid w:val="00DB2C64"/>
    <w:rsid w:val="00DB4821"/>
    <w:rsid w:val="00DB6D4A"/>
    <w:rsid w:val="00DC0062"/>
    <w:rsid w:val="00DC0068"/>
    <w:rsid w:val="00DC1566"/>
    <w:rsid w:val="00DC1742"/>
    <w:rsid w:val="00DC2C5A"/>
    <w:rsid w:val="00DC42DB"/>
    <w:rsid w:val="00DC4BDF"/>
    <w:rsid w:val="00DC4F82"/>
    <w:rsid w:val="00DC5BA4"/>
    <w:rsid w:val="00DC6A9A"/>
    <w:rsid w:val="00DC6DA7"/>
    <w:rsid w:val="00DC7358"/>
    <w:rsid w:val="00DC7360"/>
    <w:rsid w:val="00DC7375"/>
    <w:rsid w:val="00DC7867"/>
    <w:rsid w:val="00DC79A6"/>
    <w:rsid w:val="00DD094A"/>
    <w:rsid w:val="00DD0CB6"/>
    <w:rsid w:val="00DD34F0"/>
    <w:rsid w:val="00DD4702"/>
    <w:rsid w:val="00DD54AF"/>
    <w:rsid w:val="00DD5EDB"/>
    <w:rsid w:val="00DD60E6"/>
    <w:rsid w:val="00DD62B3"/>
    <w:rsid w:val="00DD72DD"/>
    <w:rsid w:val="00DE0F35"/>
    <w:rsid w:val="00DE0FE0"/>
    <w:rsid w:val="00DE1940"/>
    <w:rsid w:val="00DE1E2F"/>
    <w:rsid w:val="00DE4A41"/>
    <w:rsid w:val="00DE4ED3"/>
    <w:rsid w:val="00DE5031"/>
    <w:rsid w:val="00DE55C1"/>
    <w:rsid w:val="00DE674C"/>
    <w:rsid w:val="00DE78B7"/>
    <w:rsid w:val="00DE7BF2"/>
    <w:rsid w:val="00DF08AD"/>
    <w:rsid w:val="00DF0E34"/>
    <w:rsid w:val="00DF0EA9"/>
    <w:rsid w:val="00DF0EAA"/>
    <w:rsid w:val="00DF0FD1"/>
    <w:rsid w:val="00DF140B"/>
    <w:rsid w:val="00DF1A09"/>
    <w:rsid w:val="00DF20E7"/>
    <w:rsid w:val="00DF290D"/>
    <w:rsid w:val="00DF328C"/>
    <w:rsid w:val="00DF33B9"/>
    <w:rsid w:val="00DF4C55"/>
    <w:rsid w:val="00DF5873"/>
    <w:rsid w:val="00DF5FC3"/>
    <w:rsid w:val="00DF6074"/>
    <w:rsid w:val="00DF69CB"/>
    <w:rsid w:val="00DF6E2E"/>
    <w:rsid w:val="00DF7A1E"/>
    <w:rsid w:val="00E008AB"/>
    <w:rsid w:val="00E01CF9"/>
    <w:rsid w:val="00E01ED4"/>
    <w:rsid w:val="00E02B4E"/>
    <w:rsid w:val="00E04A79"/>
    <w:rsid w:val="00E05D6B"/>
    <w:rsid w:val="00E06852"/>
    <w:rsid w:val="00E06C32"/>
    <w:rsid w:val="00E07646"/>
    <w:rsid w:val="00E07AEC"/>
    <w:rsid w:val="00E07DF8"/>
    <w:rsid w:val="00E10DBF"/>
    <w:rsid w:val="00E1190D"/>
    <w:rsid w:val="00E1250E"/>
    <w:rsid w:val="00E12953"/>
    <w:rsid w:val="00E12C57"/>
    <w:rsid w:val="00E1389D"/>
    <w:rsid w:val="00E13D43"/>
    <w:rsid w:val="00E13DC1"/>
    <w:rsid w:val="00E14087"/>
    <w:rsid w:val="00E14792"/>
    <w:rsid w:val="00E14CB0"/>
    <w:rsid w:val="00E14FE4"/>
    <w:rsid w:val="00E15535"/>
    <w:rsid w:val="00E16000"/>
    <w:rsid w:val="00E17BE2"/>
    <w:rsid w:val="00E213C7"/>
    <w:rsid w:val="00E230F3"/>
    <w:rsid w:val="00E23FEC"/>
    <w:rsid w:val="00E240C5"/>
    <w:rsid w:val="00E241A6"/>
    <w:rsid w:val="00E24F76"/>
    <w:rsid w:val="00E250A0"/>
    <w:rsid w:val="00E254CE"/>
    <w:rsid w:val="00E25E02"/>
    <w:rsid w:val="00E30056"/>
    <w:rsid w:val="00E30F10"/>
    <w:rsid w:val="00E31AA0"/>
    <w:rsid w:val="00E31EF4"/>
    <w:rsid w:val="00E33015"/>
    <w:rsid w:val="00E3369C"/>
    <w:rsid w:val="00E35040"/>
    <w:rsid w:val="00E35589"/>
    <w:rsid w:val="00E36041"/>
    <w:rsid w:val="00E36083"/>
    <w:rsid w:val="00E37808"/>
    <w:rsid w:val="00E42499"/>
    <w:rsid w:val="00E439AE"/>
    <w:rsid w:val="00E441E1"/>
    <w:rsid w:val="00E44423"/>
    <w:rsid w:val="00E44C42"/>
    <w:rsid w:val="00E50FBC"/>
    <w:rsid w:val="00E512EF"/>
    <w:rsid w:val="00E51455"/>
    <w:rsid w:val="00E52EC2"/>
    <w:rsid w:val="00E530FF"/>
    <w:rsid w:val="00E53B4C"/>
    <w:rsid w:val="00E54F3D"/>
    <w:rsid w:val="00E55EDD"/>
    <w:rsid w:val="00E5640F"/>
    <w:rsid w:val="00E56A09"/>
    <w:rsid w:val="00E57349"/>
    <w:rsid w:val="00E5735C"/>
    <w:rsid w:val="00E574F6"/>
    <w:rsid w:val="00E60B3F"/>
    <w:rsid w:val="00E61843"/>
    <w:rsid w:val="00E61AD6"/>
    <w:rsid w:val="00E63C1E"/>
    <w:rsid w:val="00E63E47"/>
    <w:rsid w:val="00E6413D"/>
    <w:rsid w:val="00E6438B"/>
    <w:rsid w:val="00E65E51"/>
    <w:rsid w:val="00E673C7"/>
    <w:rsid w:val="00E67623"/>
    <w:rsid w:val="00E70668"/>
    <w:rsid w:val="00E70764"/>
    <w:rsid w:val="00E71278"/>
    <w:rsid w:val="00E716AA"/>
    <w:rsid w:val="00E71E87"/>
    <w:rsid w:val="00E73E6A"/>
    <w:rsid w:val="00E741EF"/>
    <w:rsid w:val="00E766ED"/>
    <w:rsid w:val="00E77DC2"/>
    <w:rsid w:val="00E77F94"/>
    <w:rsid w:val="00E80148"/>
    <w:rsid w:val="00E80274"/>
    <w:rsid w:val="00E8068C"/>
    <w:rsid w:val="00E80DA0"/>
    <w:rsid w:val="00E8261B"/>
    <w:rsid w:val="00E827DE"/>
    <w:rsid w:val="00E8280F"/>
    <w:rsid w:val="00E829F6"/>
    <w:rsid w:val="00E83CF9"/>
    <w:rsid w:val="00E843C9"/>
    <w:rsid w:val="00E84755"/>
    <w:rsid w:val="00E86FFD"/>
    <w:rsid w:val="00E878EF"/>
    <w:rsid w:val="00E87F61"/>
    <w:rsid w:val="00E901D2"/>
    <w:rsid w:val="00E9159F"/>
    <w:rsid w:val="00E91FA2"/>
    <w:rsid w:val="00E921D8"/>
    <w:rsid w:val="00E937EF"/>
    <w:rsid w:val="00E94D7D"/>
    <w:rsid w:val="00E97772"/>
    <w:rsid w:val="00EA0274"/>
    <w:rsid w:val="00EA0E90"/>
    <w:rsid w:val="00EA1478"/>
    <w:rsid w:val="00EA1B74"/>
    <w:rsid w:val="00EA1BC9"/>
    <w:rsid w:val="00EA1CB8"/>
    <w:rsid w:val="00EA2976"/>
    <w:rsid w:val="00EA2E5C"/>
    <w:rsid w:val="00EA3056"/>
    <w:rsid w:val="00EA34C9"/>
    <w:rsid w:val="00EA3C11"/>
    <w:rsid w:val="00EA416A"/>
    <w:rsid w:val="00EA4492"/>
    <w:rsid w:val="00EA52AD"/>
    <w:rsid w:val="00EA557D"/>
    <w:rsid w:val="00EA5A77"/>
    <w:rsid w:val="00EA6C59"/>
    <w:rsid w:val="00EA6DE3"/>
    <w:rsid w:val="00EA77B6"/>
    <w:rsid w:val="00EB0745"/>
    <w:rsid w:val="00EB174B"/>
    <w:rsid w:val="00EB1D3E"/>
    <w:rsid w:val="00EB1FF6"/>
    <w:rsid w:val="00EB251C"/>
    <w:rsid w:val="00EB4349"/>
    <w:rsid w:val="00EB621D"/>
    <w:rsid w:val="00EB6294"/>
    <w:rsid w:val="00EB6914"/>
    <w:rsid w:val="00EB7494"/>
    <w:rsid w:val="00EB753B"/>
    <w:rsid w:val="00EB7F96"/>
    <w:rsid w:val="00EC43A1"/>
    <w:rsid w:val="00EC46D6"/>
    <w:rsid w:val="00EC4CED"/>
    <w:rsid w:val="00EC5324"/>
    <w:rsid w:val="00EC53F5"/>
    <w:rsid w:val="00EC6320"/>
    <w:rsid w:val="00EC69EF"/>
    <w:rsid w:val="00ED00E2"/>
    <w:rsid w:val="00ED07D5"/>
    <w:rsid w:val="00ED22F9"/>
    <w:rsid w:val="00ED2EA3"/>
    <w:rsid w:val="00ED3168"/>
    <w:rsid w:val="00ED34F8"/>
    <w:rsid w:val="00ED395E"/>
    <w:rsid w:val="00ED512B"/>
    <w:rsid w:val="00ED5C33"/>
    <w:rsid w:val="00ED6BAA"/>
    <w:rsid w:val="00ED7473"/>
    <w:rsid w:val="00ED7B5B"/>
    <w:rsid w:val="00EE0192"/>
    <w:rsid w:val="00EE06CC"/>
    <w:rsid w:val="00EE084E"/>
    <w:rsid w:val="00EE0A20"/>
    <w:rsid w:val="00EE0B5A"/>
    <w:rsid w:val="00EE142F"/>
    <w:rsid w:val="00EE149B"/>
    <w:rsid w:val="00EE2BE1"/>
    <w:rsid w:val="00EE3FC3"/>
    <w:rsid w:val="00EE6C96"/>
    <w:rsid w:val="00EF10B4"/>
    <w:rsid w:val="00EF11FB"/>
    <w:rsid w:val="00EF27B9"/>
    <w:rsid w:val="00EF289B"/>
    <w:rsid w:val="00EF33AE"/>
    <w:rsid w:val="00EF3633"/>
    <w:rsid w:val="00EF36AD"/>
    <w:rsid w:val="00EF4A62"/>
    <w:rsid w:val="00EF76CB"/>
    <w:rsid w:val="00F01902"/>
    <w:rsid w:val="00F0231B"/>
    <w:rsid w:val="00F0341D"/>
    <w:rsid w:val="00F034A0"/>
    <w:rsid w:val="00F052C6"/>
    <w:rsid w:val="00F06403"/>
    <w:rsid w:val="00F071A0"/>
    <w:rsid w:val="00F07A0F"/>
    <w:rsid w:val="00F07C64"/>
    <w:rsid w:val="00F10692"/>
    <w:rsid w:val="00F10A01"/>
    <w:rsid w:val="00F10F16"/>
    <w:rsid w:val="00F11647"/>
    <w:rsid w:val="00F127F1"/>
    <w:rsid w:val="00F13340"/>
    <w:rsid w:val="00F148CE"/>
    <w:rsid w:val="00F16028"/>
    <w:rsid w:val="00F1655A"/>
    <w:rsid w:val="00F16CCD"/>
    <w:rsid w:val="00F178DC"/>
    <w:rsid w:val="00F207B7"/>
    <w:rsid w:val="00F2104D"/>
    <w:rsid w:val="00F21A25"/>
    <w:rsid w:val="00F2218D"/>
    <w:rsid w:val="00F243CB"/>
    <w:rsid w:val="00F2447D"/>
    <w:rsid w:val="00F2549A"/>
    <w:rsid w:val="00F27B4E"/>
    <w:rsid w:val="00F27FB9"/>
    <w:rsid w:val="00F305F4"/>
    <w:rsid w:val="00F307D5"/>
    <w:rsid w:val="00F3136C"/>
    <w:rsid w:val="00F318BB"/>
    <w:rsid w:val="00F31C8E"/>
    <w:rsid w:val="00F33398"/>
    <w:rsid w:val="00F35671"/>
    <w:rsid w:val="00F35C92"/>
    <w:rsid w:val="00F35F95"/>
    <w:rsid w:val="00F36031"/>
    <w:rsid w:val="00F3619C"/>
    <w:rsid w:val="00F3643B"/>
    <w:rsid w:val="00F377BB"/>
    <w:rsid w:val="00F42724"/>
    <w:rsid w:val="00F432C0"/>
    <w:rsid w:val="00F44B41"/>
    <w:rsid w:val="00F45622"/>
    <w:rsid w:val="00F4656A"/>
    <w:rsid w:val="00F474BD"/>
    <w:rsid w:val="00F50FC1"/>
    <w:rsid w:val="00F525C7"/>
    <w:rsid w:val="00F53193"/>
    <w:rsid w:val="00F5484B"/>
    <w:rsid w:val="00F555B5"/>
    <w:rsid w:val="00F55B0F"/>
    <w:rsid w:val="00F573B1"/>
    <w:rsid w:val="00F57C30"/>
    <w:rsid w:val="00F57D5F"/>
    <w:rsid w:val="00F6075C"/>
    <w:rsid w:val="00F6084B"/>
    <w:rsid w:val="00F612C0"/>
    <w:rsid w:val="00F61FA7"/>
    <w:rsid w:val="00F63581"/>
    <w:rsid w:val="00F63650"/>
    <w:rsid w:val="00F645F4"/>
    <w:rsid w:val="00F646B7"/>
    <w:rsid w:val="00F648AF"/>
    <w:rsid w:val="00F66EEC"/>
    <w:rsid w:val="00F66FD6"/>
    <w:rsid w:val="00F702D3"/>
    <w:rsid w:val="00F7153C"/>
    <w:rsid w:val="00F735C9"/>
    <w:rsid w:val="00F747EC"/>
    <w:rsid w:val="00F76692"/>
    <w:rsid w:val="00F80211"/>
    <w:rsid w:val="00F83029"/>
    <w:rsid w:val="00F83839"/>
    <w:rsid w:val="00F84225"/>
    <w:rsid w:val="00F84C53"/>
    <w:rsid w:val="00F862B7"/>
    <w:rsid w:val="00F86682"/>
    <w:rsid w:val="00F9005E"/>
    <w:rsid w:val="00F900EE"/>
    <w:rsid w:val="00F9052D"/>
    <w:rsid w:val="00F920B5"/>
    <w:rsid w:val="00F922EB"/>
    <w:rsid w:val="00F9360F"/>
    <w:rsid w:val="00F94AD8"/>
    <w:rsid w:val="00F95B1E"/>
    <w:rsid w:val="00F96F37"/>
    <w:rsid w:val="00FA0470"/>
    <w:rsid w:val="00FA0F8C"/>
    <w:rsid w:val="00FA1AF9"/>
    <w:rsid w:val="00FA209E"/>
    <w:rsid w:val="00FA25FA"/>
    <w:rsid w:val="00FA27A7"/>
    <w:rsid w:val="00FA40ED"/>
    <w:rsid w:val="00FA5509"/>
    <w:rsid w:val="00FA5A5B"/>
    <w:rsid w:val="00FA5A9E"/>
    <w:rsid w:val="00FA60C1"/>
    <w:rsid w:val="00FA60D9"/>
    <w:rsid w:val="00FA665C"/>
    <w:rsid w:val="00FA6B7F"/>
    <w:rsid w:val="00FB233B"/>
    <w:rsid w:val="00FB3E01"/>
    <w:rsid w:val="00FB4863"/>
    <w:rsid w:val="00FB5AF9"/>
    <w:rsid w:val="00FB5B1E"/>
    <w:rsid w:val="00FB63A6"/>
    <w:rsid w:val="00FB64DF"/>
    <w:rsid w:val="00FB6BFD"/>
    <w:rsid w:val="00FC0CDE"/>
    <w:rsid w:val="00FC1C13"/>
    <w:rsid w:val="00FC1CD6"/>
    <w:rsid w:val="00FC21D3"/>
    <w:rsid w:val="00FC3F94"/>
    <w:rsid w:val="00FC561F"/>
    <w:rsid w:val="00FC5805"/>
    <w:rsid w:val="00FC6575"/>
    <w:rsid w:val="00FC698D"/>
    <w:rsid w:val="00FC74BF"/>
    <w:rsid w:val="00FC7A94"/>
    <w:rsid w:val="00FD0268"/>
    <w:rsid w:val="00FD054C"/>
    <w:rsid w:val="00FD2B2D"/>
    <w:rsid w:val="00FD440F"/>
    <w:rsid w:val="00FD4D20"/>
    <w:rsid w:val="00FD5444"/>
    <w:rsid w:val="00FD6A65"/>
    <w:rsid w:val="00FD706E"/>
    <w:rsid w:val="00FD733A"/>
    <w:rsid w:val="00FE134E"/>
    <w:rsid w:val="00FE15EB"/>
    <w:rsid w:val="00FE2650"/>
    <w:rsid w:val="00FE2B18"/>
    <w:rsid w:val="00FE2F12"/>
    <w:rsid w:val="00FE33CF"/>
    <w:rsid w:val="00FE40C7"/>
    <w:rsid w:val="00FE485E"/>
    <w:rsid w:val="00FE57F5"/>
    <w:rsid w:val="00FE5855"/>
    <w:rsid w:val="00FE5CD9"/>
    <w:rsid w:val="00FE61FD"/>
    <w:rsid w:val="00FF01BA"/>
    <w:rsid w:val="00FF0377"/>
    <w:rsid w:val="00FF29FD"/>
    <w:rsid w:val="00FF2E04"/>
    <w:rsid w:val="00FF4074"/>
    <w:rsid w:val="00FF43FA"/>
    <w:rsid w:val="00FF471C"/>
    <w:rsid w:val="00FF5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E0B"/>
  </w:style>
  <w:style w:type="paragraph" w:styleId="1">
    <w:name w:val="heading 1"/>
    <w:basedOn w:val="a"/>
    <w:link w:val="10"/>
    <w:uiPriority w:val="9"/>
    <w:qFormat/>
    <w:rsid w:val="009328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7A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7A94"/>
    <w:rPr>
      <w:b/>
      <w:bCs/>
    </w:rPr>
  </w:style>
  <w:style w:type="character" w:styleId="a5">
    <w:name w:val="Emphasis"/>
    <w:basedOn w:val="a0"/>
    <w:uiPriority w:val="20"/>
    <w:qFormat/>
    <w:rsid w:val="00FC7A94"/>
    <w:rPr>
      <w:i/>
      <w:iCs/>
    </w:rPr>
  </w:style>
  <w:style w:type="paragraph" w:styleId="a6">
    <w:name w:val="List Paragraph"/>
    <w:basedOn w:val="a"/>
    <w:uiPriority w:val="34"/>
    <w:qFormat/>
    <w:rsid w:val="00E77F94"/>
    <w:pPr>
      <w:ind w:left="720"/>
      <w:contextualSpacing/>
    </w:pPr>
  </w:style>
  <w:style w:type="paragraph" w:customStyle="1" w:styleId="Default">
    <w:name w:val="Default"/>
    <w:uiPriority w:val="99"/>
    <w:rsid w:val="009A005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header"/>
    <w:basedOn w:val="a"/>
    <w:link w:val="a8"/>
    <w:uiPriority w:val="99"/>
    <w:unhideWhenUsed/>
    <w:rsid w:val="004252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252CD"/>
  </w:style>
  <w:style w:type="paragraph" w:styleId="a9">
    <w:name w:val="footer"/>
    <w:basedOn w:val="a"/>
    <w:link w:val="aa"/>
    <w:uiPriority w:val="99"/>
    <w:unhideWhenUsed/>
    <w:rsid w:val="004252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252CD"/>
  </w:style>
  <w:style w:type="paragraph" w:styleId="ab">
    <w:name w:val="Balloon Text"/>
    <w:basedOn w:val="a"/>
    <w:link w:val="ac"/>
    <w:uiPriority w:val="99"/>
    <w:semiHidden/>
    <w:unhideWhenUsed/>
    <w:rsid w:val="00FB5A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B5AF9"/>
    <w:rPr>
      <w:rFonts w:ascii="Tahoma" w:hAnsi="Tahoma" w:cs="Tahoma"/>
      <w:sz w:val="16"/>
      <w:szCs w:val="16"/>
    </w:rPr>
  </w:style>
  <w:style w:type="character" w:customStyle="1" w:styleId="10">
    <w:name w:val="Заголовок 1 Знак"/>
    <w:basedOn w:val="a0"/>
    <w:link w:val="1"/>
    <w:uiPriority w:val="9"/>
    <w:rsid w:val="00932852"/>
    <w:rPr>
      <w:rFonts w:ascii="Times New Roman" w:eastAsia="Times New Roman" w:hAnsi="Times New Roman" w:cs="Times New Roman"/>
      <w:b/>
      <w:bCs/>
      <w:kern w:val="36"/>
      <w:sz w:val="48"/>
      <w:szCs w:val="48"/>
      <w:lang w:eastAsia="ru-RU"/>
    </w:rPr>
  </w:style>
  <w:style w:type="paragraph" w:styleId="ad">
    <w:name w:val="No Spacing"/>
    <w:uiPriority w:val="1"/>
    <w:qFormat/>
    <w:rsid w:val="002B7AC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328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7A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7A94"/>
    <w:rPr>
      <w:b/>
      <w:bCs/>
    </w:rPr>
  </w:style>
  <w:style w:type="character" w:styleId="a5">
    <w:name w:val="Emphasis"/>
    <w:basedOn w:val="a0"/>
    <w:uiPriority w:val="20"/>
    <w:qFormat/>
    <w:rsid w:val="00FC7A94"/>
    <w:rPr>
      <w:i/>
      <w:iCs/>
    </w:rPr>
  </w:style>
  <w:style w:type="paragraph" w:styleId="a6">
    <w:name w:val="List Paragraph"/>
    <w:basedOn w:val="a"/>
    <w:uiPriority w:val="34"/>
    <w:qFormat/>
    <w:rsid w:val="00E77F94"/>
    <w:pPr>
      <w:ind w:left="720"/>
      <w:contextualSpacing/>
    </w:pPr>
  </w:style>
  <w:style w:type="paragraph" w:customStyle="1" w:styleId="Default">
    <w:name w:val="Default"/>
    <w:uiPriority w:val="99"/>
    <w:rsid w:val="009A005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header"/>
    <w:basedOn w:val="a"/>
    <w:link w:val="a8"/>
    <w:uiPriority w:val="99"/>
    <w:unhideWhenUsed/>
    <w:rsid w:val="004252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252CD"/>
  </w:style>
  <w:style w:type="paragraph" w:styleId="a9">
    <w:name w:val="footer"/>
    <w:basedOn w:val="a"/>
    <w:link w:val="aa"/>
    <w:uiPriority w:val="99"/>
    <w:unhideWhenUsed/>
    <w:rsid w:val="004252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252CD"/>
  </w:style>
  <w:style w:type="paragraph" w:styleId="ab">
    <w:name w:val="Balloon Text"/>
    <w:basedOn w:val="a"/>
    <w:link w:val="ac"/>
    <w:uiPriority w:val="99"/>
    <w:semiHidden/>
    <w:unhideWhenUsed/>
    <w:rsid w:val="00FB5A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B5AF9"/>
    <w:rPr>
      <w:rFonts w:ascii="Tahoma" w:hAnsi="Tahoma" w:cs="Tahoma"/>
      <w:sz w:val="16"/>
      <w:szCs w:val="16"/>
    </w:rPr>
  </w:style>
  <w:style w:type="character" w:customStyle="1" w:styleId="10">
    <w:name w:val="Заголовок 1 Знак"/>
    <w:basedOn w:val="a0"/>
    <w:link w:val="1"/>
    <w:uiPriority w:val="9"/>
    <w:rsid w:val="00932852"/>
    <w:rPr>
      <w:rFonts w:ascii="Times New Roman" w:eastAsia="Times New Roman" w:hAnsi="Times New Roman" w:cs="Times New Roman"/>
      <w:b/>
      <w:bCs/>
      <w:kern w:val="36"/>
      <w:sz w:val="48"/>
      <w:szCs w:val="48"/>
      <w:lang w:eastAsia="ru-RU"/>
    </w:rPr>
  </w:style>
  <w:style w:type="paragraph" w:styleId="ad">
    <w:name w:val="No Spacing"/>
    <w:uiPriority w:val="1"/>
    <w:qFormat/>
    <w:rsid w:val="002B7A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2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1BD6AE9FE468FE5AD7623B7C7D433A8E64BA4962CF42E26BDDD6454FA2F66948323D45007784800u3U0D" TargetMode="External"/><Relationship Id="rId18" Type="http://schemas.openxmlformats.org/officeDocument/2006/relationships/hyperlink" Target="consultantplus://offline/ref=253BB584058A84A27A399BF048B0595A5B6E8910C15D610D6D541230EADA5511FC80AC388EC8233209f0B" TargetMode="External"/><Relationship Id="rId26" Type="http://schemas.openxmlformats.org/officeDocument/2006/relationships/hyperlink" Target="consultantplus://offline/ref=D47ED870E672BD185EB19C57EEB11BE23F57B14CDB1824A13DB07FD4iA53B" TargetMode="External"/><Relationship Id="rId3" Type="http://schemas.openxmlformats.org/officeDocument/2006/relationships/styles" Target="styles.xml"/><Relationship Id="rId21" Type="http://schemas.openxmlformats.org/officeDocument/2006/relationships/hyperlink" Target="consultantplus://offline/ref=426FF136D7B61D77597370C93245A887083A588042C187AEFFE4D68BA3mD0AB" TargetMode="External"/><Relationship Id="rId7" Type="http://schemas.openxmlformats.org/officeDocument/2006/relationships/footnotes" Target="footnotes.xml"/><Relationship Id="rId12" Type="http://schemas.openxmlformats.org/officeDocument/2006/relationships/hyperlink" Target="consultantplus://offline/ref=A1BD6AE9FE468FE5AD7623B7C7D433A8E64BA4962CF42E26BDDD6454FA2F66948323D45007784C08u3U0D" TargetMode="External"/><Relationship Id="rId17" Type="http://schemas.openxmlformats.org/officeDocument/2006/relationships/hyperlink" Target="consultantplus://offline/ref=253BB584058A84A27A3985F04FD807575F6CD214C15B695F380B496DBDD35F460BfBB" TargetMode="External"/><Relationship Id="rId25" Type="http://schemas.openxmlformats.org/officeDocument/2006/relationships/hyperlink" Target="consultantplus://offline/ref=D47ED870E672BD185EB19C57EEB11BE23450B249DA1824A13DB07FD4iA53B" TargetMode="External"/><Relationship Id="rId2" Type="http://schemas.openxmlformats.org/officeDocument/2006/relationships/numbering" Target="numbering.xml"/><Relationship Id="rId16" Type="http://schemas.openxmlformats.org/officeDocument/2006/relationships/hyperlink" Target="consultantplus://offline/ref=A1BD6AE9FE468FE5AD7623B7C7D433A8E54CA2952BFB2E26BDDD6454FA2F66948323D4500470u4UAD" TargetMode="External"/><Relationship Id="rId20" Type="http://schemas.openxmlformats.org/officeDocument/2006/relationships/hyperlink" Target="consultantplus://offline/ref=253BB584058A84A27A399BF048B0595A5B6E8A1AC459610D6D541230EADA5511FC80AC3C8B0CfAB"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1BD6AE9FE468FE5AD7623B7C7D433A8E54DA39324FD2E26BDDD6454FA2F66948323D45007784C04u3U5D" TargetMode="External"/><Relationship Id="rId24" Type="http://schemas.openxmlformats.org/officeDocument/2006/relationships/hyperlink" Target="consultantplus://offline/ref=426FF136D7B61D77597370C93245A887083A5E8841C687AEFFE4D68BA3DAFCD056B0226936m707B" TargetMode="External"/><Relationship Id="rId5" Type="http://schemas.openxmlformats.org/officeDocument/2006/relationships/settings" Target="settings.xml"/><Relationship Id="rId15" Type="http://schemas.openxmlformats.org/officeDocument/2006/relationships/hyperlink" Target="consultantplus://offline/ref=A1BD6AE9FE468FE5AD7623B7C7D433A8E64BA39B25FB2E26BDDD6454FA2F66948323D45007784C05u3U1D" TargetMode="External"/><Relationship Id="rId23" Type="http://schemas.openxmlformats.org/officeDocument/2006/relationships/hyperlink" Target="consultantplus://offline/ref=426FF136D7B61D77597370C93245A887083A5E8841C687AEFFE4D68BA3DAFCD056B0226937m70BB" TargetMode="External"/><Relationship Id="rId28" Type="http://schemas.openxmlformats.org/officeDocument/2006/relationships/header" Target="header1.xml"/><Relationship Id="rId10" Type="http://schemas.openxmlformats.org/officeDocument/2006/relationships/hyperlink" Target="consultantplus://offline/ref=A1BD6AE9FE468FE5AD7623B7C7D433A8E54DA09A28FF2E26BDDD6454FA2F66948323D45007784C02u3UFD" TargetMode="External"/><Relationship Id="rId19" Type="http://schemas.openxmlformats.org/officeDocument/2006/relationships/hyperlink" Target="consultantplus://offline/ref=253BB584058A84A27A399BF048B0595A5B6E8810CF54610D6D541230EADA5511FC80AC388EC82A3C09f2B"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A1BD6AE9FE468FE5AD7623B7C7D433A8E54EAB942DFA2E26BDDD6454FA2F66948323D45007784C03u3U0D" TargetMode="External"/><Relationship Id="rId14" Type="http://schemas.openxmlformats.org/officeDocument/2006/relationships/hyperlink" Target="consultantplus://offline/ref=A1BD6AE9FE468FE5AD7623B7C7D433A8E64BA4962CF42E26BDDD6454FA2F66948323D45007784800u3UFD" TargetMode="External"/><Relationship Id="rId22" Type="http://schemas.openxmlformats.org/officeDocument/2006/relationships/hyperlink" Target="consultantplus://offline/ref=426FF136D7B61D77597370C93245A8870E3B58804CCADAA4F7BDDA89A4D5A3C751F92E6C367EC7m806B" TargetMode="External"/><Relationship Id="rId27" Type="http://schemas.openxmlformats.org/officeDocument/2006/relationships/hyperlink" Target="consultantplus://offline/ref=D47ED870E672BD185EB19144FBB11BE23351BD4ED61179AB35E973D6A4iC5AB"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E30B8-4F91-451D-80C0-22053789D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3664</TotalTime>
  <Pages>25</Pages>
  <Words>8390</Words>
  <Characters>47823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Богуславская Анна Александровна</dc:creator>
  <cp:keywords/>
  <dc:description/>
  <cp:lastModifiedBy>Белых Евгения Дмитриевна</cp:lastModifiedBy>
  <cp:revision>87</cp:revision>
  <cp:lastPrinted>2017-02-03T06:02:00Z</cp:lastPrinted>
  <dcterms:created xsi:type="dcterms:W3CDTF">2017-01-10T07:59:00Z</dcterms:created>
  <dcterms:modified xsi:type="dcterms:W3CDTF">2017-02-17T02:47:00Z</dcterms:modified>
</cp:coreProperties>
</file>