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D7F89" w:rsidRPr="002A2782" w:rsidRDefault="00842F18" w:rsidP="00842F18">
      <w:pPr>
        <w:jc w:val="center"/>
        <w:rPr>
          <w:b/>
          <w:sz w:val="26"/>
          <w:szCs w:val="28"/>
        </w:rPr>
      </w:pPr>
      <w:r w:rsidRPr="002A2782">
        <w:rPr>
          <w:b/>
          <w:sz w:val="26"/>
          <w:szCs w:val="28"/>
        </w:rPr>
        <w:t xml:space="preserve">АРБИТРАЖНЫЙ </w:t>
      </w:r>
      <w:r w:rsidR="006D7F89" w:rsidRPr="002A2782">
        <w:rPr>
          <w:b/>
          <w:sz w:val="26"/>
          <w:szCs w:val="28"/>
        </w:rPr>
        <w:t>С</w:t>
      </w:r>
      <w:r w:rsidRPr="002A2782">
        <w:rPr>
          <w:b/>
          <w:sz w:val="26"/>
          <w:szCs w:val="28"/>
        </w:rPr>
        <w:t>УД</w:t>
      </w:r>
      <w:r w:rsidR="002A2782" w:rsidRPr="002A2782">
        <w:rPr>
          <w:b/>
          <w:sz w:val="26"/>
          <w:szCs w:val="28"/>
        </w:rPr>
        <w:t xml:space="preserve"> </w:t>
      </w:r>
      <w:r w:rsidR="006D7F89" w:rsidRPr="002A2782">
        <w:rPr>
          <w:b/>
          <w:sz w:val="26"/>
          <w:szCs w:val="28"/>
        </w:rPr>
        <w:t>ДАЛЬНЕВОСТОЧНОГО ОКРУГА</w:t>
      </w:r>
    </w:p>
    <w:p w:rsidR="00842F18" w:rsidRPr="002A2782" w:rsidRDefault="00842F18" w:rsidP="00842F18">
      <w:pPr>
        <w:rPr>
          <w:b/>
          <w:sz w:val="26"/>
          <w:szCs w:val="28"/>
        </w:rPr>
      </w:pPr>
    </w:p>
    <w:p w:rsidR="008F53C4" w:rsidRPr="002A2782" w:rsidRDefault="008F53C4" w:rsidP="008F53C4">
      <w:pPr>
        <w:jc w:val="center"/>
        <w:rPr>
          <w:b/>
          <w:bCs/>
          <w:sz w:val="26"/>
          <w:szCs w:val="28"/>
        </w:rPr>
      </w:pPr>
      <w:r w:rsidRPr="002A2782">
        <w:rPr>
          <w:b/>
          <w:bCs/>
          <w:sz w:val="26"/>
          <w:szCs w:val="28"/>
        </w:rPr>
        <w:t>П Р И К А З</w:t>
      </w:r>
    </w:p>
    <w:p w:rsidR="008F53C4" w:rsidRPr="002A2782" w:rsidRDefault="008F53C4" w:rsidP="008F53C4">
      <w:pPr>
        <w:rPr>
          <w:sz w:val="26"/>
          <w:szCs w:val="28"/>
        </w:rPr>
      </w:pPr>
    </w:p>
    <w:p w:rsidR="008F53C4" w:rsidRPr="002A2782" w:rsidRDefault="002A2782" w:rsidP="00B75E53">
      <w:pPr>
        <w:tabs>
          <w:tab w:val="left" w:pos="9072"/>
        </w:tabs>
        <w:ind w:right="207"/>
        <w:rPr>
          <w:sz w:val="26"/>
          <w:szCs w:val="28"/>
        </w:rPr>
      </w:pPr>
      <w:r>
        <w:rPr>
          <w:sz w:val="26"/>
          <w:szCs w:val="28"/>
        </w:rPr>
        <w:t>13</w:t>
      </w:r>
      <w:r w:rsidR="00F733CD" w:rsidRPr="002A2782">
        <w:rPr>
          <w:sz w:val="26"/>
          <w:szCs w:val="28"/>
        </w:rPr>
        <w:t xml:space="preserve"> января</w:t>
      </w:r>
      <w:r w:rsidR="008F53C4" w:rsidRPr="002A2782">
        <w:rPr>
          <w:sz w:val="26"/>
          <w:szCs w:val="28"/>
        </w:rPr>
        <w:t xml:space="preserve"> 20</w:t>
      </w:r>
      <w:r w:rsidR="003841C6" w:rsidRPr="002A2782">
        <w:rPr>
          <w:sz w:val="26"/>
          <w:szCs w:val="28"/>
        </w:rPr>
        <w:t>2</w:t>
      </w:r>
      <w:r w:rsidRPr="002A2782">
        <w:rPr>
          <w:sz w:val="26"/>
          <w:szCs w:val="28"/>
        </w:rPr>
        <w:t>5</w:t>
      </w:r>
      <w:r w:rsidR="0008240F" w:rsidRPr="002A2782">
        <w:rPr>
          <w:sz w:val="26"/>
          <w:szCs w:val="28"/>
        </w:rPr>
        <w:t xml:space="preserve"> г.</w:t>
      </w:r>
      <w:r w:rsidR="008F53C4" w:rsidRPr="002A2782">
        <w:rPr>
          <w:sz w:val="26"/>
          <w:szCs w:val="28"/>
        </w:rPr>
        <w:t xml:space="preserve">                                             </w:t>
      </w:r>
      <w:r w:rsidR="00EA469F" w:rsidRPr="002A2782">
        <w:rPr>
          <w:sz w:val="26"/>
          <w:szCs w:val="28"/>
        </w:rPr>
        <w:t xml:space="preserve">        </w:t>
      </w:r>
      <w:r w:rsidR="001534DA" w:rsidRPr="002A2782">
        <w:rPr>
          <w:sz w:val="26"/>
          <w:szCs w:val="28"/>
        </w:rPr>
        <w:t xml:space="preserve">  </w:t>
      </w:r>
      <w:r w:rsidR="00EA469F" w:rsidRPr="002A2782">
        <w:rPr>
          <w:sz w:val="26"/>
          <w:szCs w:val="28"/>
        </w:rPr>
        <w:t xml:space="preserve"> </w:t>
      </w:r>
      <w:r w:rsidR="00B75E53" w:rsidRPr="002A2782">
        <w:rPr>
          <w:sz w:val="26"/>
          <w:szCs w:val="28"/>
        </w:rPr>
        <w:t xml:space="preserve"> </w:t>
      </w:r>
      <w:r w:rsidR="001D4B1D" w:rsidRPr="002A2782">
        <w:rPr>
          <w:sz w:val="26"/>
          <w:szCs w:val="28"/>
        </w:rPr>
        <w:t xml:space="preserve">    </w:t>
      </w:r>
      <w:r w:rsidR="00EA469F" w:rsidRPr="002A2782">
        <w:rPr>
          <w:sz w:val="26"/>
          <w:szCs w:val="28"/>
        </w:rPr>
        <w:t xml:space="preserve"> </w:t>
      </w:r>
      <w:r w:rsidR="000157AF" w:rsidRPr="002A2782">
        <w:rPr>
          <w:sz w:val="26"/>
          <w:szCs w:val="28"/>
        </w:rPr>
        <w:t xml:space="preserve">     </w:t>
      </w:r>
      <w:r w:rsidR="008F53C4" w:rsidRPr="002A2782">
        <w:rPr>
          <w:sz w:val="26"/>
          <w:szCs w:val="28"/>
        </w:rPr>
        <w:t xml:space="preserve"> </w:t>
      </w:r>
      <w:r w:rsidR="0024792E" w:rsidRPr="002A2782">
        <w:rPr>
          <w:sz w:val="26"/>
          <w:szCs w:val="28"/>
        </w:rPr>
        <w:t xml:space="preserve"> </w:t>
      </w:r>
      <w:r w:rsidR="00735D2D" w:rsidRPr="002A2782">
        <w:rPr>
          <w:sz w:val="26"/>
          <w:szCs w:val="28"/>
        </w:rPr>
        <w:t xml:space="preserve">         </w:t>
      </w:r>
      <w:r w:rsidR="0024792E" w:rsidRPr="002A2782">
        <w:rPr>
          <w:sz w:val="26"/>
          <w:szCs w:val="28"/>
        </w:rPr>
        <w:t xml:space="preserve"> </w:t>
      </w:r>
      <w:r>
        <w:rPr>
          <w:sz w:val="26"/>
          <w:szCs w:val="28"/>
        </w:rPr>
        <w:t xml:space="preserve">            </w:t>
      </w:r>
      <w:r w:rsidR="0024792E" w:rsidRPr="002A2782">
        <w:rPr>
          <w:sz w:val="26"/>
          <w:szCs w:val="28"/>
        </w:rPr>
        <w:t xml:space="preserve"> </w:t>
      </w:r>
      <w:r w:rsidR="008F53C4" w:rsidRPr="002A2782">
        <w:rPr>
          <w:sz w:val="26"/>
          <w:szCs w:val="28"/>
        </w:rPr>
        <w:t>№</w:t>
      </w:r>
      <w:r w:rsidR="001D4B1D" w:rsidRPr="002A2782">
        <w:rPr>
          <w:sz w:val="26"/>
          <w:szCs w:val="28"/>
        </w:rPr>
        <w:t xml:space="preserve"> </w:t>
      </w:r>
      <w:r>
        <w:rPr>
          <w:sz w:val="26"/>
          <w:szCs w:val="28"/>
        </w:rPr>
        <w:t>3</w:t>
      </w:r>
      <w:r w:rsidR="00735D2D" w:rsidRPr="002A2782">
        <w:rPr>
          <w:sz w:val="26"/>
          <w:szCs w:val="28"/>
        </w:rPr>
        <w:t>-</w:t>
      </w:r>
      <w:r w:rsidR="008F53C4" w:rsidRPr="002A2782">
        <w:rPr>
          <w:sz w:val="26"/>
          <w:szCs w:val="28"/>
        </w:rPr>
        <w:t>осн</w:t>
      </w:r>
      <w:r w:rsidR="0008240F" w:rsidRPr="002A2782">
        <w:rPr>
          <w:sz w:val="26"/>
          <w:szCs w:val="28"/>
        </w:rPr>
        <w:t>.</w:t>
      </w:r>
    </w:p>
    <w:p w:rsidR="008F53C4" w:rsidRPr="002A2782" w:rsidRDefault="008F53C4" w:rsidP="00B75E53">
      <w:pPr>
        <w:tabs>
          <w:tab w:val="left" w:pos="9072"/>
        </w:tabs>
        <w:jc w:val="center"/>
        <w:rPr>
          <w:sz w:val="26"/>
          <w:szCs w:val="28"/>
        </w:rPr>
      </w:pPr>
      <w:r w:rsidRPr="002A2782">
        <w:rPr>
          <w:sz w:val="26"/>
          <w:szCs w:val="28"/>
        </w:rPr>
        <w:t>Хабаровск</w:t>
      </w:r>
      <w:r w:rsidR="001D4B1D" w:rsidRPr="002A2782">
        <w:rPr>
          <w:sz w:val="26"/>
          <w:szCs w:val="28"/>
        </w:rPr>
        <w:t xml:space="preserve"> </w:t>
      </w:r>
    </w:p>
    <w:p w:rsidR="008F53C4" w:rsidRPr="002A2782" w:rsidRDefault="008F53C4" w:rsidP="00B75E53">
      <w:pPr>
        <w:pStyle w:val="ConsPlusTitle"/>
        <w:widowControl/>
        <w:tabs>
          <w:tab w:val="left" w:pos="9072"/>
        </w:tabs>
        <w:jc w:val="center"/>
        <w:rPr>
          <w:rFonts w:ascii="Times New Roman" w:hAnsi="Times New Roman" w:cs="Times New Roman"/>
          <w:sz w:val="26"/>
          <w:szCs w:val="28"/>
        </w:rPr>
      </w:pPr>
    </w:p>
    <w:p w:rsidR="00930170" w:rsidRPr="002A2782" w:rsidRDefault="008F53C4" w:rsidP="00930170">
      <w:pPr>
        <w:pStyle w:val="ConsPlusTitle"/>
        <w:tabs>
          <w:tab w:val="left" w:pos="9072"/>
        </w:tabs>
        <w:jc w:val="center"/>
        <w:rPr>
          <w:rFonts w:ascii="Times New Roman" w:hAnsi="Times New Roman" w:cs="Times New Roman"/>
          <w:sz w:val="26"/>
          <w:szCs w:val="28"/>
        </w:rPr>
      </w:pPr>
      <w:r w:rsidRPr="002A2782">
        <w:rPr>
          <w:rFonts w:ascii="Times New Roman" w:hAnsi="Times New Roman" w:cs="Times New Roman"/>
          <w:sz w:val="26"/>
          <w:szCs w:val="28"/>
        </w:rPr>
        <w:t xml:space="preserve">Об утверждении </w:t>
      </w:r>
    </w:p>
    <w:p w:rsidR="00930170" w:rsidRPr="002A2782" w:rsidRDefault="00253085" w:rsidP="00930170">
      <w:pPr>
        <w:pStyle w:val="ConsPlusTitle"/>
        <w:tabs>
          <w:tab w:val="left" w:pos="9072"/>
        </w:tabs>
        <w:jc w:val="center"/>
        <w:rPr>
          <w:rStyle w:val="FontStyle21"/>
          <w:szCs w:val="28"/>
        </w:rPr>
      </w:pPr>
      <w:r w:rsidRPr="002A2782">
        <w:rPr>
          <w:rStyle w:val="FontStyle21"/>
          <w:szCs w:val="28"/>
        </w:rPr>
        <w:t>Плана</w:t>
      </w:r>
      <w:r w:rsidR="00930170" w:rsidRPr="002A2782">
        <w:rPr>
          <w:rStyle w:val="FontStyle21"/>
          <w:szCs w:val="28"/>
        </w:rPr>
        <w:t xml:space="preserve"> противодействия коррупции </w:t>
      </w:r>
    </w:p>
    <w:p w:rsidR="008F53C4" w:rsidRPr="002A2782" w:rsidRDefault="00930170" w:rsidP="00930170">
      <w:pPr>
        <w:pStyle w:val="ConsPlusTitle"/>
        <w:widowControl/>
        <w:tabs>
          <w:tab w:val="left" w:pos="9072"/>
        </w:tabs>
        <w:jc w:val="center"/>
        <w:rPr>
          <w:rFonts w:ascii="Times New Roman" w:hAnsi="Times New Roman" w:cs="Times New Roman"/>
          <w:sz w:val="26"/>
          <w:szCs w:val="28"/>
        </w:rPr>
      </w:pPr>
      <w:r w:rsidRPr="002A2782">
        <w:rPr>
          <w:rStyle w:val="FontStyle21"/>
          <w:szCs w:val="28"/>
        </w:rPr>
        <w:t xml:space="preserve">в Арбитражном суде Дальневосточного округа </w:t>
      </w:r>
      <w:r w:rsidR="00B75E53" w:rsidRPr="002A2782">
        <w:rPr>
          <w:rFonts w:ascii="Times New Roman" w:hAnsi="Times New Roman" w:cs="Times New Roman"/>
          <w:sz w:val="26"/>
          <w:szCs w:val="28"/>
        </w:rPr>
        <w:t>на 20</w:t>
      </w:r>
      <w:r w:rsidR="00FC2795" w:rsidRPr="002A2782">
        <w:rPr>
          <w:rFonts w:ascii="Times New Roman" w:hAnsi="Times New Roman" w:cs="Times New Roman"/>
          <w:sz w:val="26"/>
          <w:szCs w:val="28"/>
        </w:rPr>
        <w:t>2</w:t>
      </w:r>
      <w:r w:rsidR="002A2782" w:rsidRPr="002A2782">
        <w:rPr>
          <w:rFonts w:ascii="Times New Roman" w:hAnsi="Times New Roman" w:cs="Times New Roman"/>
          <w:sz w:val="26"/>
          <w:szCs w:val="28"/>
        </w:rPr>
        <w:t>5-2028 годы</w:t>
      </w:r>
    </w:p>
    <w:p w:rsidR="00930170" w:rsidRPr="002A2782" w:rsidRDefault="00930170" w:rsidP="00930170">
      <w:pPr>
        <w:pStyle w:val="ConsPlusTitle"/>
        <w:widowControl/>
        <w:tabs>
          <w:tab w:val="left" w:pos="9072"/>
        </w:tabs>
        <w:jc w:val="center"/>
        <w:rPr>
          <w:rFonts w:ascii="Times New Roman" w:hAnsi="Times New Roman" w:cs="Times New Roman"/>
          <w:sz w:val="26"/>
          <w:szCs w:val="28"/>
        </w:rPr>
      </w:pPr>
    </w:p>
    <w:p w:rsidR="00253085" w:rsidRPr="002A2782" w:rsidRDefault="00253085" w:rsidP="00B75E53">
      <w:pPr>
        <w:pStyle w:val="Style6"/>
        <w:widowControl/>
        <w:spacing w:before="113" w:line="240" w:lineRule="auto"/>
        <w:ind w:right="207" w:firstLine="714"/>
        <w:rPr>
          <w:rStyle w:val="FontStyle21"/>
          <w:spacing w:val="60"/>
          <w:szCs w:val="28"/>
        </w:rPr>
      </w:pPr>
      <w:r w:rsidRPr="002A2782">
        <w:rPr>
          <w:rStyle w:val="FontStyle21"/>
          <w:szCs w:val="28"/>
        </w:rPr>
        <w:t xml:space="preserve">В </w:t>
      </w:r>
      <w:r w:rsidR="0008240F" w:rsidRPr="002A2782">
        <w:rPr>
          <w:rStyle w:val="FontStyle21"/>
          <w:szCs w:val="28"/>
        </w:rPr>
        <w:t>соответствии с Федеральным законом от 25 декабря 2008 года №273-ФЗ «О противодействии коррупции»</w:t>
      </w:r>
      <w:r w:rsidR="00D44BD8" w:rsidRPr="002A2782">
        <w:rPr>
          <w:rStyle w:val="FontStyle21"/>
          <w:szCs w:val="28"/>
        </w:rPr>
        <w:t xml:space="preserve"> и </w:t>
      </w:r>
      <w:r w:rsidR="0008240F" w:rsidRPr="002A2782">
        <w:rPr>
          <w:rStyle w:val="FontStyle21"/>
          <w:szCs w:val="28"/>
        </w:rPr>
        <w:t>в целях повышения эффективности противодействия коррупции в Арбитражном суде Дальневосточного округа, а также</w:t>
      </w:r>
      <w:r w:rsidR="0008240F" w:rsidRPr="002A2782">
        <w:rPr>
          <w:rStyle w:val="FontStyle15"/>
          <w:szCs w:val="28"/>
        </w:rPr>
        <w:t xml:space="preserve"> </w:t>
      </w:r>
      <w:r w:rsidRPr="002A2782">
        <w:rPr>
          <w:rStyle w:val="FontStyle21"/>
          <w:szCs w:val="28"/>
        </w:rPr>
        <w:t>руководствуясь пункт</w:t>
      </w:r>
      <w:r w:rsidR="00891825" w:rsidRPr="002A2782">
        <w:rPr>
          <w:rStyle w:val="FontStyle21"/>
          <w:szCs w:val="28"/>
        </w:rPr>
        <w:t xml:space="preserve">ом </w:t>
      </w:r>
      <w:r w:rsidR="00DC3984" w:rsidRPr="002A2782">
        <w:rPr>
          <w:rStyle w:val="FontStyle21"/>
          <w:szCs w:val="28"/>
        </w:rPr>
        <w:t>3</w:t>
      </w:r>
      <w:r w:rsidRPr="002A2782">
        <w:rPr>
          <w:rStyle w:val="FontStyle21"/>
          <w:szCs w:val="28"/>
        </w:rPr>
        <w:t xml:space="preserve"> </w:t>
      </w:r>
      <w:r w:rsidR="00891825" w:rsidRPr="002A2782">
        <w:rPr>
          <w:rStyle w:val="FontStyle21"/>
          <w:szCs w:val="28"/>
        </w:rPr>
        <w:t xml:space="preserve">приказа Судебного департамента при Верховном Суде </w:t>
      </w:r>
      <w:r w:rsidRPr="002A2782">
        <w:rPr>
          <w:rStyle w:val="FontStyle21"/>
          <w:szCs w:val="28"/>
        </w:rPr>
        <w:t>Российской Федерации</w:t>
      </w:r>
      <w:r w:rsidR="00891825" w:rsidRPr="002A2782">
        <w:rPr>
          <w:rStyle w:val="FontStyle21"/>
          <w:szCs w:val="28"/>
        </w:rPr>
        <w:t xml:space="preserve"> от 28 декабря 2024 г</w:t>
      </w:r>
      <w:r w:rsidR="002A2782">
        <w:rPr>
          <w:rStyle w:val="FontStyle21"/>
          <w:szCs w:val="28"/>
        </w:rPr>
        <w:t>ода</w:t>
      </w:r>
      <w:r w:rsidR="00891825" w:rsidRPr="002A2782">
        <w:rPr>
          <w:rStyle w:val="FontStyle21"/>
          <w:szCs w:val="28"/>
        </w:rPr>
        <w:t xml:space="preserve"> № 296</w:t>
      </w:r>
      <w:r w:rsidRPr="002A2782">
        <w:rPr>
          <w:rStyle w:val="FontStyle21"/>
          <w:szCs w:val="28"/>
        </w:rPr>
        <w:t xml:space="preserve">, </w:t>
      </w:r>
      <w:r w:rsidR="00B75E53" w:rsidRPr="002A2782">
        <w:rPr>
          <w:rStyle w:val="FontStyle21"/>
          <w:spacing w:val="60"/>
          <w:szCs w:val="28"/>
        </w:rPr>
        <w:t>приказываю</w:t>
      </w:r>
      <w:r w:rsidRPr="002A2782">
        <w:rPr>
          <w:rStyle w:val="FontStyle21"/>
          <w:spacing w:val="60"/>
          <w:szCs w:val="28"/>
        </w:rPr>
        <w:t>:</w:t>
      </w:r>
    </w:p>
    <w:p w:rsidR="00253085" w:rsidRPr="002A2782" w:rsidRDefault="00253085" w:rsidP="00B75E53">
      <w:pPr>
        <w:pStyle w:val="Style3"/>
        <w:widowControl/>
        <w:tabs>
          <w:tab w:val="left" w:pos="1001"/>
        </w:tabs>
        <w:spacing w:line="482" w:lineRule="exact"/>
        <w:ind w:right="207"/>
        <w:rPr>
          <w:rStyle w:val="FontStyle21"/>
          <w:szCs w:val="28"/>
        </w:rPr>
      </w:pPr>
      <w:r w:rsidRPr="002A2782">
        <w:rPr>
          <w:rStyle w:val="FontStyle21"/>
          <w:szCs w:val="28"/>
        </w:rPr>
        <w:t>1.</w:t>
      </w:r>
      <w:r w:rsidRPr="002A2782">
        <w:rPr>
          <w:rStyle w:val="FontStyle21"/>
          <w:szCs w:val="28"/>
        </w:rPr>
        <w:tab/>
        <w:t xml:space="preserve">Утвердить прилагаемый План </w:t>
      </w:r>
      <w:r w:rsidR="00930170" w:rsidRPr="002A2782">
        <w:rPr>
          <w:rStyle w:val="FontStyle21"/>
          <w:szCs w:val="28"/>
        </w:rPr>
        <w:t>противодействия коррупции в</w:t>
      </w:r>
      <w:r w:rsidRPr="002A2782">
        <w:rPr>
          <w:rStyle w:val="FontStyle21"/>
          <w:szCs w:val="28"/>
        </w:rPr>
        <w:t xml:space="preserve"> </w:t>
      </w:r>
      <w:r w:rsidR="0008240F" w:rsidRPr="002A2782">
        <w:rPr>
          <w:rStyle w:val="FontStyle21"/>
          <w:szCs w:val="28"/>
        </w:rPr>
        <w:t>А</w:t>
      </w:r>
      <w:r w:rsidR="00930170" w:rsidRPr="002A2782">
        <w:rPr>
          <w:rStyle w:val="FontStyle21"/>
          <w:szCs w:val="28"/>
        </w:rPr>
        <w:t>рбитражном</w:t>
      </w:r>
      <w:r w:rsidR="001534DA" w:rsidRPr="002A2782">
        <w:rPr>
          <w:rStyle w:val="FontStyle21"/>
          <w:szCs w:val="28"/>
        </w:rPr>
        <w:t xml:space="preserve"> </w:t>
      </w:r>
      <w:r w:rsidRPr="002A2782">
        <w:rPr>
          <w:rStyle w:val="FontStyle21"/>
          <w:szCs w:val="28"/>
        </w:rPr>
        <w:t>суд</w:t>
      </w:r>
      <w:r w:rsidR="00930170" w:rsidRPr="002A2782">
        <w:rPr>
          <w:rStyle w:val="FontStyle21"/>
          <w:szCs w:val="28"/>
        </w:rPr>
        <w:t>е</w:t>
      </w:r>
      <w:r w:rsidRPr="002A2782">
        <w:rPr>
          <w:rStyle w:val="FontStyle21"/>
          <w:szCs w:val="28"/>
        </w:rPr>
        <w:t xml:space="preserve"> Дальневосточного округа </w:t>
      </w:r>
      <w:r w:rsidR="0024792E" w:rsidRPr="002A2782">
        <w:rPr>
          <w:rStyle w:val="FontStyle21"/>
          <w:szCs w:val="28"/>
        </w:rPr>
        <w:t>на 202</w:t>
      </w:r>
      <w:r w:rsidR="002A2782" w:rsidRPr="002A2782">
        <w:rPr>
          <w:rStyle w:val="FontStyle21"/>
          <w:szCs w:val="28"/>
        </w:rPr>
        <w:t xml:space="preserve">5-2028 </w:t>
      </w:r>
      <w:r w:rsidR="0008240F" w:rsidRPr="002A2782">
        <w:rPr>
          <w:rStyle w:val="FontStyle21"/>
          <w:szCs w:val="28"/>
        </w:rPr>
        <w:t>год</w:t>
      </w:r>
      <w:r w:rsidR="002A2782" w:rsidRPr="002A2782">
        <w:rPr>
          <w:rStyle w:val="FontStyle21"/>
          <w:szCs w:val="28"/>
        </w:rPr>
        <w:t>ы</w:t>
      </w:r>
      <w:r w:rsidR="00B75E53" w:rsidRPr="002A2782">
        <w:rPr>
          <w:rStyle w:val="FontStyle21"/>
          <w:szCs w:val="28"/>
        </w:rPr>
        <w:t xml:space="preserve"> (далее – План)</w:t>
      </w:r>
      <w:r w:rsidRPr="002A2782">
        <w:rPr>
          <w:rStyle w:val="FontStyle21"/>
          <w:szCs w:val="28"/>
        </w:rPr>
        <w:t>.</w:t>
      </w:r>
    </w:p>
    <w:p w:rsidR="002A2782" w:rsidRPr="002A2782" w:rsidRDefault="00215F39" w:rsidP="00B75E53">
      <w:pPr>
        <w:pStyle w:val="Style9"/>
        <w:widowControl/>
        <w:tabs>
          <w:tab w:val="left" w:pos="998"/>
        </w:tabs>
        <w:spacing w:line="480" w:lineRule="exact"/>
        <w:ind w:right="207" w:firstLine="706"/>
        <w:rPr>
          <w:rStyle w:val="FontStyle21"/>
          <w:szCs w:val="28"/>
        </w:rPr>
      </w:pPr>
      <w:r w:rsidRPr="002A2782">
        <w:rPr>
          <w:rStyle w:val="FontStyle15"/>
          <w:szCs w:val="28"/>
        </w:rPr>
        <w:t xml:space="preserve">2. </w:t>
      </w:r>
      <w:r w:rsidR="0008240F" w:rsidRPr="002A2782">
        <w:rPr>
          <w:rStyle w:val="FontStyle15"/>
          <w:szCs w:val="28"/>
        </w:rPr>
        <w:t xml:space="preserve"> </w:t>
      </w:r>
      <w:r w:rsidR="00B75E53" w:rsidRPr="002A2782">
        <w:rPr>
          <w:rStyle w:val="FontStyle15"/>
          <w:szCs w:val="28"/>
        </w:rPr>
        <w:t xml:space="preserve">Руководителям структурных подразделений </w:t>
      </w:r>
      <w:r w:rsidR="00B75E53" w:rsidRPr="002A2782">
        <w:rPr>
          <w:rStyle w:val="FontStyle21"/>
          <w:szCs w:val="28"/>
        </w:rPr>
        <w:t>Арбитражного суда Дальневосточного округа</w:t>
      </w:r>
      <w:r w:rsidR="002A2782" w:rsidRPr="002A2782">
        <w:rPr>
          <w:rStyle w:val="FontStyle21"/>
          <w:szCs w:val="28"/>
        </w:rPr>
        <w:t>:</w:t>
      </w:r>
    </w:p>
    <w:p w:rsidR="00215F39" w:rsidRPr="002A2782" w:rsidRDefault="002A2782" w:rsidP="00B75E53">
      <w:pPr>
        <w:pStyle w:val="Style9"/>
        <w:widowControl/>
        <w:tabs>
          <w:tab w:val="left" w:pos="998"/>
        </w:tabs>
        <w:spacing w:line="480" w:lineRule="exact"/>
        <w:ind w:right="207" w:firstLine="706"/>
        <w:rPr>
          <w:rStyle w:val="FontStyle21"/>
          <w:szCs w:val="28"/>
        </w:rPr>
      </w:pPr>
      <w:r w:rsidRPr="002A2782">
        <w:rPr>
          <w:rStyle w:val="FontStyle21"/>
          <w:szCs w:val="28"/>
        </w:rPr>
        <w:t>2.1. О</w:t>
      </w:r>
      <w:r w:rsidR="00B75E53" w:rsidRPr="002A2782">
        <w:rPr>
          <w:rStyle w:val="FontStyle21"/>
          <w:szCs w:val="28"/>
        </w:rPr>
        <w:t>беспечить исполнение Плана.</w:t>
      </w:r>
    </w:p>
    <w:p w:rsidR="002A2782" w:rsidRPr="002A2782" w:rsidRDefault="002A2782" w:rsidP="00B75E53">
      <w:pPr>
        <w:pStyle w:val="Style9"/>
        <w:widowControl/>
        <w:tabs>
          <w:tab w:val="left" w:pos="998"/>
        </w:tabs>
        <w:spacing w:line="480" w:lineRule="exact"/>
        <w:ind w:right="207" w:firstLine="706"/>
        <w:rPr>
          <w:rStyle w:val="FontStyle21"/>
          <w:szCs w:val="28"/>
        </w:rPr>
      </w:pPr>
      <w:r w:rsidRPr="002A2782">
        <w:rPr>
          <w:rStyle w:val="FontStyle21"/>
          <w:szCs w:val="28"/>
        </w:rPr>
        <w:t xml:space="preserve">2.2. Направлять </w:t>
      </w:r>
      <w:r>
        <w:rPr>
          <w:rStyle w:val="FontStyle21"/>
          <w:szCs w:val="28"/>
        </w:rPr>
        <w:t xml:space="preserve">в </w:t>
      </w:r>
      <w:r w:rsidRPr="002A2782">
        <w:rPr>
          <w:sz w:val="26"/>
          <w:szCs w:val="28"/>
        </w:rPr>
        <w:t>отдел кадров и государственной службы промежуточные отчеты за 2025 г., 2026 г., 2027 г. и итоговый сводный отчет в 2028 г. в срок до 24 ноября в ч</w:t>
      </w:r>
      <w:r>
        <w:rPr>
          <w:sz w:val="26"/>
          <w:szCs w:val="28"/>
        </w:rPr>
        <w:t>а</w:t>
      </w:r>
      <w:r w:rsidRPr="002A2782">
        <w:rPr>
          <w:sz w:val="26"/>
          <w:szCs w:val="28"/>
        </w:rPr>
        <w:t>сти, касающейся их компетенции.</w:t>
      </w:r>
    </w:p>
    <w:p w:rsidR="00D44BD8" w:rsidRPr="002A2782" w:rsidRDefault="00D44BD8" w:rsidP="00B75E53">
      <w:pPr>
        <w:pStyle w:val="Style9"/>
        <w:widowControl/>
        <w:tabs>
          <w:tab w:val="left" w:pos="998"/>
        </w:tabs>
        <w:spacing w:line="480" w:lineRule="exact"/>
        <w:ind w:right="207" w:firstLine="706"/>
        <w:rPr>
          <w:rStyle w:val="FontStyle21"/>
          <w:szCs w:val="28"/>
        </w:rPr>
      </w:pPr>
      <w:r w:rsidRPr="002A2782">
        <w:rPr>
          <w:rStyle w:val="FontStyle21"/>
          <w:szCs w:val="28"/>
        </w:rPr>
        <w:t>3. Отделу кадров и государственной службы направ</w:t>
      </w:r>
      <w:r w:rsidR="002A2782" w:rsidRPr="002A2782">
        <w:rPr>
          <w:rStyle w:val="FontStyle21"/>
          <w:szCs w:val="28"/>
        </w:rPr>
        <w:t>ля</w:t>
      </w:r>
      <w:r w:rsidRPr="002A2782">
        <w:rPr>
          <w:rStyle w:val="FontStyle21"/>
          <w:szCs w:val="28"/>
        </w:rPr>
        <w:t xml:space="preserve">ть в Управление по вопросам противодействия коррупции Судебного департамента при Верховном Суде </w:t>
      </w:r>
      <w:r w:rsidR="00F733CD" w:rsidRPr="002A2782">
        <w:rPr>
          <w:rStyle w:val="FontStyle21"/>
          <w:szCs w:val="28"/>
        </w:rPr>
        <w:t xml:space="preserve">Российской Федерации в срок до </w:t>
      </w:r>
      <w:r w:rsidR="002A2782" w:rsidRPr="002A2782">
        <w:rPr>
          <w:rStyle w:val="FontStyle21"/>
          <w:szCs w:val="28"/>
        </w:rPr>
        <w:t>30</w:t>
      </w:r>
      <w:r w:rsidR="00F733CD" w:rsidRPr="002A2782">
        <w:rPr>
          <w:rStyle w:val="FontStyle21"/>
          <w:szCs w:val="28"/>
        </w:rPr>
        <w:t xml:space="preserve"> декабря 202</w:t>
      </w:r>
      <w:r w:rsidR="002A2782" w:rsidRPr="002A2782">
        <w:rPr>
          <w:rStyle w:val="FontStyle21"/>
          <w:szCs w:val="28"/>
        </w:rPr>
        <w:t>5</w:t>
      </w:r>
      <w:r w:rsidRPr="002A2782">
        <w:rPr>
          <w:rStyle w:val="FontStyle21"/>
          <w:szCs w:val="28"/>
        </w:rPr>
        <w:t xml:space="preserve"> г</w:t>
      </w:r>
      <w:r w:rsidR="002A2782" w:rsidRPr="002A2782">
        <w:rPr>
          <w:rStyle w:val="FontStyle21"/>
          <w:szCs w:val="28"/>
        </w:rPr>
        <w:t>.,</w:t>
      </w:r>
      <w:r w:rsidR="002A2782" w:rsidRPr="002A2782">
        <w:rPr>
          <w:sz w:val="26"/>
          <w:szCs w:val="28"/>
        </w:rPr>
        <w:t xml:space="preserve"> </w:t>
      </w:r>
      <w:r w:rsidR="002A2782" w:rsidRPr="002A2782">
        <w:rPr>
          <w:rStyle w:val="FontStyle21"/>
          <w:szCs w:val="28"/>
        </w:rPr>
        <w:t xml:space="preserve">30 декабря 2026 г., 30 декабря 2027 г. промежуточные отчеты </w:t>
      </w:r>
      <w:r w:rsidRPr="002A2782">
        <w:rPr>
          <w:rStyle w:val="FontStyle21"/>
          <w:szCs w:val="28"/>
        </w:rPr>
        <w:t>о</w:t>
      </w:r>
      <w:r w:rsidR="002A2782" w:rsidRPr="002A2782">
        <w:rPr>
          <w:rStyle w:val="FontStyle21"/>
          <w:szCs w:val="28"/>
        </w:rPr>
        <w:t>б исполнении п</w:t>
      </w:r>
      <w:r w:rsidRPr="002A2782">
        <w:rPr>
          <w:rStyle w:val="FontStyle21"/>
          <w:szCs w:val="28"/>
        </w:rPr>
        <w:t>лан</w:t>
      </w:r>
      <w:r w:rsidR="002A2782" w:rsidRPr="002A2782">
        <w:rPr>
          <w:rStyle w:val="FontStyle21"/>
          <w:szCs w:val="28"/>
        </w:rPr>
        <w:t xml:space="preserve">ов и до 30 декабря </w:t>
      </w:r>
      <w:r w:rsidRPr="002A2782">
        <w:rPr>
          <w:rStyle w:val="FontStyle21"/>
          <w:szCs w:val="28"/>
        </w:rPr>
        <w:t>202</w:t>
      </w:r>
      <w:r w:rsidR="002A2782" w:rsidRPr="002A2782">
        <w:rPr>
          <w:rStyle w:val="FontStyle21"/>
          <w:szCs w:val="28"/>
        </w:rPr>
        <w:t xml:space="preserve">8 </w:t>
      </w:r>
      <w:r w:rsidRPr="002A2782">
        <w:rPr>
          <w:rStyle w:val="FontStyle21"/>
          <w:szCs w:val="28"/>
        </w:rPr>
        <w:t>г</w:t>
      </w:r>
      <w:r w:rsidR="002A2782" w:rsidRPr="002A2782">
        <w:rPr>
          <w:rStyle w:val="FontStyle21"/>
          <w:szCs w:val="28"/>
        </w:rPr>
        <w:t xml:space="preserve">. итоговый </w:t>
      </w:r>
      <w:r w:rsidR="002A2782" w:rsidRPr="002A2782">
        <w:rPr>
          <w:sz w:val="26"/>
          <w:szCs w:val="28"/>
        </w:rPr>
        <w:t>сводный отчет об исполнении планов.</w:t>
      </w:r>
    </w:p>
    <w:p w:rsidR="00891825" w:rsidRPr="002A2782" w:rsidRDefault="00D44BD8" w:rsidP="00891825">
      <w:pPr>
        <w:pStyle w:val="Style9"/>
        <w:tabs>
          <w:tab w:val="left" w:pos="998"/>
        </w:tabs>
        <w:spacing w:line="480" w:lineRule="exact"/>
        <w:ind w:right="207" w:firstLine="706"/>
        <w:rPr>
          <w:sz w:val="26"/>
          <w:szCs w:val="28"/>
        </w:rPr>
      </w:pPr>
      <w:r w:rsidRPr="002A2782">
        <w:rPr>
          <w:rStyle w:val="FontStyle21"/>
          <w:szCs w:val="28"/>
        </w:rPr>
        <w:t>4. Признать утратившим силу приказ Арбитражного су</w:t>
      </w:r>
      <w:r w:rsidR="003841C6" w:rsidRPr="002A2782">
        <w:rPr>
          <w:rStyle w:val="FontStyle21"/>
          <w:szCs w:val="28"/>
        </w:rPr>
        <w:t xml:space="preserve">да Дальневосточного округа от </w:t>
      </w:r>
      <w:r w:rsidR="00891825" w:rsidRPr="002A2782">
        <w:rPr>
          <w:sz w:val="26"/>
          <w:szCs w:val="28"/>
        </w:rPr>
        <w:t>18 января 2024 года № 8-осн.</w:t>
      </w:r>
    </w:p>
    <w:p w:rsidR="00B75E53" w:rsidRPr="002A2782" w:rsidRDefault="00D44BD8" w:rsidP="00B75E53">
      <w:pPr>
        <w:pStyle w:val="Style9"/>
        <w:widowControl/>
        <w:tabs>
          <w:tab w:val="left" w:pos="998"/>
        </w:tabs>
        <w:spacing w:line="480" w:lineRule="exact"/>
        <w:ind w:right="207" w:firstLine="706"/>
        <w:rPr>
          <w:rStyle w:val="FontStyle15"/>
          <w:szCs w:val="28"/>
        </w:rPr>
      </w:pPr>
      <w:r w:rsidRPr="002A2782">
        <w:rPr>
          <w:rStyle w:val="FontStyle21"/>
          <w:szCs w:val="28"/>
        </w:rPr>
        <w:t>5</w:t>
      </w:r>
      <w:r w:rsidR="00B75E53" w:rsidRPr="002A2782">
        <w:rPr>
          <w:rStyle w:val="FontStyle21"/>
          <w:szCs w:val="28"/>
        </w:rPr>
        <w:t xml:space="preserve">.  Контроль за исполнением настоящего приказа оставляю за собой. </w:t>
      </w:r>
    </w:p>
    <w:p w:rsidR="00215F39" w:rsidRPr="002A2782" w:rsidRDefault="00215F39" w:rsidP="00253085">
      <w:pPr>
        <w:pStyle w:val="Style3"/>
        <w:widowControl/>
        <w:tabs>
          <w:tab w:val="left" w:pos="1001"/>
        </w:tabs>
        <w:spacing w:line="482" w:lineRule="exact"/>
        <w:rPr>
          <w:rStyle w:val="FontStyle21"/>
          <w:szCs w:val="28"/>
        </w:rPr>
      </w:pPr>
    </w:p>
    <w:p w:rsidR="00E707A0" w:rsidRPr="002A2782" w:rsidRDefault="009B309F" w:rsidP="00CE3389">
      <w:pPr>
        <w:jc w:val="both"/>
        <w:rPr>
          <w:sz w:val="26"/>
          <w:szCs w:val="28"/>
        </w:rPr>
      </w:pPr>
      <w:r w:rsidRPr="002A2782">
        <w:rPr>
          <w:sz w:val="26"/>
          <w:szCs w:val="28"/>
        </w:rPr>
        <w:t>П</w:t>
      </w:r>
      <w:r w:rsidR="00E707A0" w:rsidRPr="002A2782">
        <w:rPr>
          <w:sz w:val="26"/>
          <w:szCs w:val="28"/>
        </w:rPr>
        <w:t>редседател</w:t>
      </w:r>
      <w:r w:rsidRPr="002A2782">
        <w:rPr>
          <w:sz w:val="26"/>
          <w:szCs w:val="28"/>
        </w:rPr>
        <w:t>ь</w:t>
      </w:r>
    </w:p>
    <w:p w:rsidR="00E707A0" w:rsidRPr="002A2782" w:rsidRDefault="0008240F" w:rsidP="00CE3389">
      <w:pPr>
        <w:jc w:val="both"/>
        <w:rPr>
          <w:sz w:val="26"/>
          <w:szCs w:val="28"/>
        </w:rPr>
      </w:pPr>
      <w:r w:rsidRPr="002A2782">
        <w:rPr>
          <w:sz w:val="26"/>
          <w:szCs w:val="28"/>
        </w:rPr>
        <w:t>А</w:t>
      </w:r>
      <w:r w:rsidR="00E707A0" w:rsidRPr="002A2782">
        <w:rPr>
          <w:sz w:val="26"/>
          <w:szCs w:val="28"/>
        </w:rPr>
        <w:t>рбитражного</w:t>
      </w:r>
      <w:r w:rsidR="003120EC" w:rsidRPr="002A2782">
        <w:rPr>
          <w:sz w:val="26"/>
          <w:szCs w:val="28"/>
        </w:rPr>
        <w:t xml:space="preserve"> суда</w:t>
      </w:r>
    </w:p>
    <w:p w:rsidR="001534DA" w:rsidRPr="002A2782" w:rsidRDefault="003120EC" w:rsidP="00464BD2">
      <w:pPr>
        <w:ind w:right="-81"/>
        <w:jc w:val="both"/>
        <w:rPr>
          <w:sz w:val="26"/>
          <w:szCs w:val="28"/>
        </w:rPr>
      </w:pPr>
      <w:r w:rsidRPr="002A2782">
        <w:rPr>
          <w:sz w:val="26"/>
          <w:szCs w:val="28"/>
        </w:rPr>
        <w:t>Дальневосточного округа</w:t>
      </w:r>
      <w:r w:rsidR="0044040F" w:rsidRPr="002A2782">
        <w:rPr>
          <w:sz w:val="26"/>
          <w:szCs w:val="28"/>
        </w:rPr>
        <w:t xml:space="preserve">      </w:t>
      </w:r>
      <w:r w:rsidR="00464BD2" w:rsidRPr="002A2782">
        <w:rPr>
          <w:sz w:val="26"/>
          <w:szCs w:val="28"/>
        </w:rPr>
        <w:t xml:space="preserve">     </w:t>
      </w:r>
      <w:r w:rsidR="0044040F" w:rsidRPr="002A2782">
        <w:rPr>
          <w:sz w:val="26"/>
          <w:szCs w:val="28"/>
        </w:rPr>
        <w:t xml:space="preserve">            </w:t>
      </w:r>
      <w:r w:rsidRPr="002A2782">
        <w:rPr>
          <w:sz w:val="26"/>
          <w:szCs w:val="28"/>
        </w:rPr>
        <w:tab/>
        <w:t xml:space="preserve">   </w:t>
      </w:r>
      <w:r w:rsidR="0044040F" w:rsidRPr="002A2782">
        <w:rPr>
          <w:sz w:val="26"/>
          <w:szCs w:val="28"/>
        </w:rPr>
        <w:t xml:space="preserve">         </w:t>
      </w:r>
      <w:r w:rsidR="00464BD2" w:rsidRPr="002A2782">
        <w:rPr>
          <w:sz w:val="26"/>
          <w:szCs w:val="28"/>
        </w:rPr>
        <w:t xml:space="preserve">          </w:t>
      </w:r>
      <w:r w:rsidR="001534DA" w:rsidRPr="002A2782">
        <w:rPr>
          <w:sz w:val="26"/>
          <w:szCs w:val="28"/>
        </w:rPr>
        <w:t xml:space="preserve">   </w:t>
      </w:r>
      <w:r w:rsidR="009B309F" w:rsidRPr="002A2782">
        <w:rPr>
          <w:sz w:val="26"/>
          <w:szCs w:val="28"/>
        </w:rPr>
        <w:t xml:space="preserve">    </w:t>
      </w:r>
      <w:r w:rsidR="002A2782">
        <w:rPr>
          <w:sz w:val="26"/>
          <w:szCs w:val="28"/>
        </w:rPr>
        <w:t xml:space="preserve">         </w:t>
      </w:r>
      <w:r w:rsidR="00D36842" w:rsidRPr="002A2782">
        <w:rPr>
          <w:sz w:val="26"/>
          <w:szCs w:val="28"/>
        </w:rPr>
        <w:t>А</w:t>
      </w:r>
      <w:r w:rsidR="00464BD2" w:rsidRPr="002A2782">
        <w:rPr>
          <w:sz w:val="26"/>
          <w:szCs w:val="28"/>
        </w:rPr>
        <w:t>.</w:t>
      </w:r>
      <w:r w:rsidR="0008240F" w:rsidRPr="002A2782">
        <w:rPr>
          <w:sz w:val="26"/>
          <w:szCs w:val="28"/>
        </w:rPr>
        <w:t>В</w:t>
      </w:r>
      <w:r w:rsidRPr="002A2782">
        <w:rPr>
          <w:sz w:val="26"/>
          <w:szCs w:val="28"/>
        </w:rPr>
        <w:t>.</w:t>
      </w:r>
      <w:r w:rsidR="0008240F" w:rsidRPr="002A2782">
        <w:rPr>
          <w:sz w:val="26"/>
          <w:szCs w:val="28"/>
        </w:rPr>
        <w:t xml:space="preserve"> </w:t>
      </w:r>
      <w:proofErr w:type="spellStart"/>
      <w:r w:rsidR="00D36842" w:rsidRPr="002A2782">
        <w:rPr>
          <w:sz w:val="26"/>
          <w:szCs w:val="28"/>
        </w:rPr>
        <w:t>Солодилов</w:t>
      </w:r>
      <w:proofErr w:type="spellEnd"/>
    </w:p>
    <w:p w:rsidR="0081070C" w:rsidRPr="0081070C" w:rsidRDefault="0081070C" w:rsidP="0081070C">
      <w:pPr>
        <w:tabs>
          <w:tab w:val="left" w:pos="567"/>
          <w:tab w:val="left" w:pos="4253"/>
        </w:tabs>
        <w:autoSpaceDE w:val="0"/>
        <w:autoSpaceDN w:val="0"/>
        <w:adjustRightInd w:val="0"/>
        <w:spacing w:line="307" w:lineRule="exact"/>
        <w:ind w:right="-816"/>
        <w:jc w:val="both"/>
      </w:pPr>
      <w:bookmarkStart w:id="0" w:name="_GoBack"/>
      <w:bookmarkEnd w:id="0"/>
    </w:p>
    <w:sectPr w:rsidR="0081070C" w:rsidRPr="0081070C" w:rsidSect="001534DA">
      <w:pgSz w:w="11906" w:h="16838"/>
      <w:pgMar w:top="1079" w:right="926" w:bottom="899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4213B0"/>
    <w:multiLevelType w:val="hybridMultilevel"/>
    <w:tmpl w:val="11BEEF86"/>
    <w:lvl w:ilvl="0" w:tplc="1772F1F6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1" w15:restartNumberingAfterBreak="0">
    <w:nsid w:val="10053864"/>
    <w:multiLevelType w:val="singleLevel"/>
    <w:tmpl w:val="34CAA50A"/>
    <w:lvl w:ilvl="0">
      <w:start w:val="2"/>
      <w:numFmt w:val="decimal"/>
      <w:lvlText w:val="%1."/>
      <w:legacy w:legacy="1" w:legacySpace="0" w:legacyIndent="281"/>
      <w:lvlJc w:val="left"/>
      <w:rPr>
        <w:rFonts w:ascii="Times New Roman" w:hAnsi="Times New Roman" w:cs="Times New Roman" w:hint="default"/>
      </w:rPr>
    </w:lvl>
  </w:abstractNum>
  <w:abstractNum w:abstractNumId="2" w15:restartNumberingAfterBreak="0">
    <w:nsid w:val="17DA38E9"/>
    <w:multiLevelType w:val="singleLevel"/>
    <w:tmpl w:val="C7AEF55A"/>
    <w:lvl w:ilvl="0">
      <w:start w:val="4"/>
      <w:numFmt w:val="decimal"/>
      <w:lvlText w:val="%1."/>
      <w:legacy w:legacy="1" w:legacySpace="0" w:legacyIndent="280"/>
      <w:lvlJc w:val="left"/>
      <w:pPr>
        <w:ind w:left="0" w:firstLine="0"/>
      </w:pPr>
      <w:rPr>
        <w:rFonts w:ascii="Times New Roman" w:hAnsi="Times New Roman" w:cs="Times New Roman" w:hint="default"/>
      </w:rPr>
    </w:lvl>
  </w:abstractNum>
  <w:abstractNum w:abstractNumId="3" w15:restartNumberingAfterBreak="0">
    <w:nsid w:val="244F340E"/>
    <w:multiLevelType w:val="hybridMultilevel"/>
    <w:tmpl w:val="38A0DF0E"/>
    <w:lvl w:ilvl="0" w:tplc="21006B8C">
      <w:start w:val="3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4" w15:restartNumberingAfterBreak="0">
    <w:nsid w:val="384B5F76"/>
    <w:multiLevelType w:val="hybridMultilevel"/>
    <w:tmpl w:val="59E2AC8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5" w15:restartNumberingAfterBreak="0">
    <w:nsid w:val="49F212AB"/>
    <w:multiLevelType w:val="hybridMultilevel"/>
    <w:tmpl w:val="8E4C5E0E"/>
    <w:lvl w:ilvl="0" w:tplc="0AB64ABC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6" w15:restartNumberingAfterBreak="0">
    <w:nsid w:val="4F483733"/>
    <w:multiLevelType w:val="hybridMultilevel"/>
    <w:tmpl w:val="EBC2FEEC"/>
    <w:lvl w:ilvl="0" w:tplc="03146F80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7" w15:restartNumberingAfterBreak="0">
    <w:nsid w:val="583B1B96"/>
    <w:multiLevelType w:val="hybridMultilevel"/>
    <w:tmpl w:val="5F58182C"/>
    <w:lvl w:ilvl="0" w:tplc="A71EDA26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8" w15:restartNumberingAfterBreak="0">
    <w:nsid w:val="6AA475E1"/>
    <w:multiLevelType w:val="hybridMultilevel"/>
    <w:tmpl w:val="1FA093AC"/>
    <w:lvl w:ilvl="0" w:tplc="21EA94F0">
      <w:start w:val="3"/>
      <w:numFmt w:val="decimal"/>
      <w:lvlText w:val="%1."/>
      <w:lvlJc w:val="left"/>
      <w:pPr>
        <w:tabs>
          <w:tab w:val="num" w:pos="1020"/>
        </w:tabs>
        <w:ind w:left="10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40"/>
        </w:tabs>
        <w:ind w:left="17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460"/>
        </w:tabs>
        <w:ind w:left="24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180"/>
        </w:tabs>
        <w:ind w:left="31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00"/>
        </w:tabs>
        <w:ind w:left="39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20"/>
        </w:tabs>
        <w:ind w:left="46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40"/>
        </w:tabs>
        <w:ind w:left="53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060"/>
        </w:tabs>
        <w:ind w:left="60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780"/>
        </w:tabs>
        <w:ind w:left="6780" w:hanging="180"/>
      </w:pPr>
    </w:lvl>
  </w:abstractNum>
  <w:abstractNum w:abstractNumId="9" w15:restartNumberingAfterBreak="0">
    <w:nsid w:val="6BCC38A5"/>
    <w:multiLevelType w:val="hybridMultilevel"/>
    <w:tmpl w:val="B88A1A4C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0" w15:restartNumberingAfterBreak="0">
    <w:nsid w:val="79DE7D34"/>
    <w:multiLevelType w:val="singleLevel"/>
    <w:tmpl w:val="0A000E96"/>
    <w:lvl w:ilvl="0">
      <w:start w:val="4"/>
      <w:numFmt w:val="decimal"/>
      <w:lvlText w:val="%1."/>
      <w:legacy w:legacy="1" w:legacySpace="0" w:legacyIndent="278"/>
      <w:lvlJc w:val="left"/>
      <w:rPr>
        <w:rFonts w:ascii="Times New Roman" w:hAnsi="Times New Roman" w:cs="Times New Roman" w:hint="default"/>
      </w:rPr>
    </w:lvl>
  </w:abstractNum>
  <w:abstractNum w:abstractNumId="11" w15:restartNumberingAfterBreak="0">
    <w:nsid w:val="7A0F5963"/>
    <w:multiLevelType w:val="hybridMultilevel"/>
    <w:tmpl w:val="B20AC83E"/>
    <w:lvl w:ilvl="0" w:tplc="10284F54">
      <w:start w:val="1"/>
      <w:numFmt w:val="decimal"/>
      <w:lvlText w:val="%1."/>
      <w:lvlJc w:val="left"/>
      <w:pPr>
        <w:tabs>
          <w:tab w:val="num" w:pos="795"/>
        </w:tabs>
        <w:ind w:left="795" w:hanging="43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7F011D80"/>
    <w:multiLevelType w:val="singleLevel"/>
    <w:tmpl w:val="C7AEF55A"/>
    <w:lvl w:ilvl="0">
      <w:start w:val="4"/>
      <w:numFmt w:val="decimal"/>
      <w:lvlText w:val="%1."/>
      <w:legacy w:legacy="1" w:legacySpace="0" w:legacyIndent="266"/>
      <w:lvlJc w:val="left"/>
      <w:rPr>
        <w:rFonts w:ascii="Times New Roman" w:hAnsi="Times New Roman" w:cs="Times New Roman" w:hint="default"/>
      </w:rPr>
    </w:lvl>
  </w:abstractNum>
  <w:num w:numId="1">
    <w:abstractNumId w:val="11"/>
  </w:num>
  <w:num w:numId="2">
    <w:abstractNumId w:val="4"/>
  </w:num>
  <w:num w:numId="3">
    <w:abstractNumId w:val="3"/>
  </w:num>
  <w:num w:numId="4">
    <w:abstractNumId w:val="7"/>
  </w:num>
  <w:num w:numId="5">
    <w:abstractNumId w:val="8"/>
  </w:num>
  <w:num w:numId="6">
    <w:abstractNumId w:val="5"/>
  </w:num>
  <w:num w:numId="7">
    <w:abstractNumId w:val="0"/>
  </w:num>
  <w:num w:numId="8">
    <w:abstractNumId w:val="6"/>
  </w:num>
  <w:num w:numId="9">
    <w:abstractNumId w:val="9"/>
  </w:num>
  <w:num w:numId="10">
    <w:abstractNumId w:val="1"/>
  </w:num>
  <w:num w:numId="11">
    <w:abstractNumId w:val="12"/>
  </w:num>
  <w:num w:numId="12">
    <w:abstractNumId w:val="2"/>
    <w:lvlOverride w:ilvl="0">
      <w:startOverride w:val="4"/>
    </w:lvlOverride>
  </w:num>
  <w:num w:numId="1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61AB9"/>
    <w:rsid w:val="000157AF"/>
    <w:rsid w:val="00015E4E"/>
    <w:rsid w:val="000700AB"/>
    <w:rsid w:val="0008240F"/>
    <w:rsid w:val="000A1303"/>
    <w:rsid w:val="000B7AF9"/>
    <w:rsid w:val="001005BA"/>
    <w:rsid w:val="001118AF"/>
    <w:rsid w:val="00117CBD"/>
    <w:rsid w:val="00142240"/>
    <w:rsid w:val="00146493"/>
    <w:rsid w:val="001534DA"/>
    <w:rsid w:val="00170C01"/>
    <w:rsid w:val="00171320"/>
    <w:rsid w:val="00181548"/>
    <w:rsid w:val="001A2C83"/>
    <w:rsid w:val="001C5688"/>
    <w:rsid w:val="001D15B7"/>
    <w:rsid w:val="001D4B1D"/>
    <w:rsid w:val="001E39F4"/>
    <w:rsid w:val="00215F39"/>
    <w:rsid w:val="0024792E"/>
    <w:rsid w:val="00253085"/>
    <w:rsid w:val="002A2782"/>
    <w:rsid w:val="002B227B"/>
    <w:rsid w:val="003120EC"/>
    <w:rsid w:val="003841C6"/>
    <w:rsid w:val="003E44C1"/>
    <w:rsid w:val="00402E10"/>
    <w:rsid w:val="0041052F"/>
    <w:rsid w:val="00430578"/>
    <w:rsid w:val="00433BDD"/>
    <w:rsid w:val="00436AD7"/>
    <w:rsid w:val="0044040F"/>
    <w:rsid w:val="00453AAE"/>
    <w:rsid w:val="00464BD2"/>
    <w:rsid w:val="0047095F"/>
    <w:rsid w:val="0048327E"/>
    <w:rsid w:val="004D0F61"/>
    <w:rsid w:val="00520999"/>
    <w:rsid w:val="0052366C"/>
    <w:rsid w:val="005475A7"/>
    <w:rsid w:val="005C07D0"/>
    <w:rsid w:val="005E0263"/>
    <w:rsid w:val="005E5B1C"/>
    <w:rsid w:val="005F5D04"/>
    <w:rsid w:val="00640561"/>
    <w:rsid w:val="00642567"/>
    <w:rsid w:val="00653BA4"/>
    <w:rsid w:val="006D7F89"/>
    <w:rsid w:val="00735D2D"/>
    <w:rsid w:val="00761AB9"/>
    <w:rsid w:val="00765377"/>
    <w:rsid w:val="0078362C"/>
    <w:rsid w:val="0079450A"/>
    <w:rsid w:val="007A091D"/>
    <w:rsid w:val="008015AA"/>
    <w:rsid w:val="0081070C"/>
    <w:rsid w:val="008125F8"/>
    <w:rsid w:val="00842F18"/>
    <w:rsid w:val="008434F4"/>
    <w:rsid w:val="008523C2"/>
    <w:rsid w:val="00891825"/>
    <w:rsid w:val="008B31EE"/>
    <w:rsid w:val="008B5EFD"/>
    <w:rsid w:val="008F53C4"/>
    <w:rsid w:val="00930170"/>
    <w:rsid w:val="00980252"/>
    <w:rsid w:val="009B309F"/>
    <w:rsid w:val="009B54F9"/>
    <w:rsid w:val="00A11F66"/>
    <w:rsid w:val="00A31569"/>
    <w:rsid w:val="00A325D3"/>
    <w:rsid w:val="00A60DF5"/>
    <w:rsid w:val="00A92B1A"/>
    <w:rsid w:val="00A97410"/>
    <w:rsid w:val="00AA23EE"/>
    <w:rsid w:val="00AA31F7"/>
    <w:rsid w:val="00AC57FF"/>
    <w:rsid w:val="00AD4E69"/>
    <w:rsid w:val="00AE2E0A"/>
    <w:rsid w:val="00AE51B8"/>
    <w:rsid w:val="00B00BCF"/>
    <w:rsid w:val="00B4074C"/>
    <w:rsid w:val="00B559F7"/>
    <w:rsid w:val="00B62190"/>
    <w:rsid w:val="00B75E53"/>
    <w:rsid w:val="00B97CE7"/>
    <w:rsid w:val="00BA39F3"/>
    <w:rsid w:val="00C61111"/>
    <w:rsid w:val="00C62F5A"/>
    <w:rsid w:val="00C92ACF"/>
    <w:rsid w:val="00CB71DB"/>
    <w:rsid w:val="00CE3389"/>
    <w:rsid w:val="00D36842"/>
    <w:rsid w:val="00D41446"/>
    <w:rsid w:val="00D44BD8"/>
    <w:rsid w:val="00D8105B"/>
    <w:rsid w:val="00D921C6"/>
    <w:rsid w:val="00DC07EB"/>
    <w:rsid w:val="00DC3984"/>
    <w:rsid w:val="00DC7CD0"/>
    <w:rsid w:val="00DD59B5"/>
    <w:rsid w:val="00DE3395"/>
    <w:rsid w:val="00DF395F"/>
    <w:rsid w:val="00E22269"/>
    <w:rsid w:val="00E3684B"/>
    <w:rsid w:val="00E62EA9"/>
    <w:rsid w:val="00E707A0"/>
    <w:rsid w:val="00EA469F"/>
    <w:rsid w:val="00EE107A"/>
    <w:rsid w:val="00EF79C8"/>
    <w:rsid w:val="00F0560B"/>
    <w:rsid w:val="00F16EA4"/>
    <w:rsid w:val="00F2558A"/>
    <w:rsid w:val="00F65702"/>
    <w:rsid w:val="00F733CD"/>
    <w:rsid w:val="00FC2795"/>
    <w:rsid w:val="00FD71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CC464FD9-0BB2-412A-A8BA-F3B0F13203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765377"/>
    <w:pPr>
      <w:overflowPunct w:val="0"/>
      <w:autoSpaceDE w:val="0"/>
      <w:autoSpaceDN w:val="0"/>
      <w:adjustRightInd w:val="0"/>
      <w:jc w:val="both"/>
      <w:textAlignment w:val="baseline"/>
    </w:pPr>
    <w:rPr>
      <w:b/>
      <w:szCs w:val="20"/>
    </w:rPr>
  </w:style>
  <w:style w:type="paragraph" w:styleId="a4">
    <w:name w:val="Balloon Text"/>
    <w:basedOn w:val="a"/>
    <w:semiHidden/>
    <w:rsid w:val="001D15B7"/>
    <w:rPr>
      <w:rFonts w:ascii="Tahoma" w:hAnsi="Tahoma" w:cs="Tahoma"/>
      <w:sz w:val="16"/>
      <w:szCs w:val="16"/>
    </w:rPr>
  </w:style>
  <w:style w:type="paragraph" w:customStyle="1" w:styleId="Style2">
    <w:name w:val="Style2"/>
    <w:basedOn w:val="a"/>
    <w:rsid w:val="00A60DF5"/>
    <w:pPr>
      <w:widowControl w:val="0"/>
      <w:autoSpaceDE w:val="0"/>
      <w:autoSpaceDN w:val="0"/>
      <w:adjustRightInd w:val="0"/>
      <w:jc w:val="both"/>
    </w:pPr>
  </w:style>
  <w:style w:type="paragraph" w:customStyle="1" w:styleId="Style3">
    <w:name w:val="Style3"/>
    <w:basedOn w:val="a"/>
    <w:rsid w:val="00A60DF5"/>
    <w:pPr>
      <w:widowControl w:val="0"/>
      <w:autoSpaceDE w:val="0"/>
      <w:autoSpaceDN w:val="0"/>
      <w:adjustRightInd w:val="0"/>
      <w:spacing w:line="484" w:lineRule="exact"/>
      <w:ind w:firstLine="706"/>
      <w:jc w:val="both"/>
    </w:pPr>
  </w:style>
  <w:style w:type="character" w:customStyle="1" w:styleId="FontStyle35">
    <w:name w:val="Font Style35"/>
    <w:basedOn w:val="a0"/>
    <w:rsid w:val="00A60DF5"/>
    <w:rPr>
      <w:rFonts w:ascii="Times New Roman" w:hAnsi="Times New Roman" w:cs="Times New Roman"/>
      <w:sz w:val="26"/>
      <w:szCs w:val="26"/>
    </w:rPr>
  </w:style>
  <w:style w:type="paragraph" w:customStyle="1" w:styleId="Style8">
    <w:name w:val="Style8"/>
    <w:basedOn w:val="a"/>
    <w:rsid w:val="00A60DF5"/>
    <w:pPr>
      <w:widowControl w:val="0"/>
      <w:autoSpaceDE w:val="0"/>
      <w:autoSpaceDN w:val="0"/>
      <w:adjustRightInd w:val="0"/>
      <w:spacing w:line="487" w:lineRule="exact"/>
      <w:ind w:firstLine="713"/>
      <w:jc w:val="both"/>
    </w:pPr>
  </w:style>
  <w:style w:type="character" w:customStyle="1" w:styleId="FontStyle13">
    <w:name w:val="Font Style13"/>
    <w:basedOn w:val="a0"/>
    <w:rsid w:val="00464BD2"/>
    <w:rPr>
      <w:rFonts w:ascii="Times New Roman" w:hAnsi="Times New Roman" w:cs="Times New Roman"/>
      <w:b/>
      <w:bCs/>
      <w:sz w:val="26"/>
      <w:szCs w:val="26"/>
    </w:rPr>
  </w:style>
  <w:style w:type="paragraph" w:customStyle="1" w:styleId="ConsPlusNormal">
    <w:name w:val="ConsPlusNormal"/>
    <w:rsid w:val="008F53C4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rsid w:val="008F53C4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customStyle="1" w:styleId="Style6">
    <w:name w:val="Style6"/>
    <w:basedOn w:val="a"/>
    <w:rsid w:val="00253085"/>
    <w:pPr>
      <w:widowControl w:val="0"/>
      <w:autoSpaceDE w:val="0"/>
      <w:autoSpaceDN w:val="0"/>
      <w:adjustRightInd w:val="0"/>
      <w:spacing w:line="490" w:lineRule="exact"/>
      <w:ind w:firstLine="713"/>
      <w:jc w:val="both"/>
    </w:pPr>
  </w:style>
  <w:style w:type="character" w:customStyle="1" w:styleId="FontStyle21">
    <w:name w:val="Font Style21"/>
    <w:basedOn w:val="a0"/>
    <w:rsid w:val="00253085"/>
    <w:rPr>
      <w:rFonts w:ascii="Times New Roman" w:hAnsi="Times New Roman" w:cs="Times New Roman" w:hint="default"/>
      <w:sz w:val="26"/>
      <w:szCs w:val="26"/>
    </w:rPr>
  </w:style>
  <w:style w:type="paragraph" w:customStyle="1" w:styleId="Style7">
    <w:name w:val="Style7"/>
    <w:basedOn w:val="a"/>
    <w:rsid w:val="00215F39"/>
    <w:pPr>
      <w:widowControl w:val="0"/>
      <w:autoSpaceDE w:val="0"/>
      <w:autoSpaceDN w:val="0"/>
      <w:adjustRightInd w:val="0"/>
      <w:spacing w:line="490" w:lineRule="exact"/>
      <w:ind w:firstLine="749"/>
    </w:pPr>
  </w:style>
  <w:style w:type="character" w:customStyle="1" w:styleId="FontStyle18">
    <w:name w:val="Font Style18"/>
    <w:basedOn w:val="a0"/>
    <w:rsid w:val="00215F39"/>
    <w:rPr>
      <w:rFonts w:ascii="Times New Roman" w:hAnsi="Times New Roman" w:cs="Times New Roman"/>
      <w:b/>
      <w:bCs/>
      <w:sz w:val="26"/>
      <w:szCs w:val="26"/>
    </w:rPr>
  </w:style>
  <w:style w:type="paragraph" w:customStyle="1" w:styleId="Style9">
    <w:name w:val="Style9"/>
    <w:basedOn w:val="a"/>
    <w:rsid w:val="00215F39"/>
    <w:pPr>
      <w:widowControl w:val="0"/>
      <w:autoSpaceDE w:val="0"/>
      <w:autoSpaceDN w:val="0"/>
      <w:adjustRightInd w:val="0"/>
      <w:spacing w:line="483" w:lineRule="exact"/>
      <w:ind w:firstLine="720"/>
      <w:jc w:val="both"/>
    </w:pPr>
  </w:style>
  <w:style w:type="character" w:customStyle="1" w:styleId="FontStyle15">
    <w:name w:val="Font Style15"/>
    <w:basedOn w:val="a0"/>
    <w:rsid w:val="00215F39"/>
    <w:rPr>
      <w:rFonts w:ascii="Times New Roman" w:hAnsi="Times New Roman" w:cs="Times New Roman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97694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B8C7611-FD12-43C0-82BC-13262409CF1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72</TotalTime>
  <Pages>1</Pages>
  <Words>261</Words>
  <Characters>1491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ШЕСТОЙ АРБИТРАЖНЫЙ АПЕЛЛЯЦИОННЫЙ СУД</vt:lpstr>
    </vt:vector>
  </TitlesOfParts>
  <Company>ФАСДВО</Company>
  <LinksUpToDate>false</LinksUpToDate>
  <CharactersWithSpaces>1749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ШЕСТОЙ АРБИТРАЖНЫЙ АПЕЛЛЯЦИОННЫЙ СУД</dc:title>
  <dc:creator>Ольга</dc:creator>
  <cp:lastModifiedBy>Метченко Людмила Юрьевна</cp:lastModifiedBy>
  <cp:revision>6</cp:revision>
  <cp:lastPrinted>2025-01-13T05:21:00Z</cp:lastPrinted>
  <dcterms:created xsi:type="dcterms:W3CDTF">2025-01-13T02:57:00Z</dcterms:created>
  <dcterms:modified xsi:type="dcterms:W3CDTF">2026-03-25T06:15:00Z</dcterms:modified>
</cp:coreProperties>
</file>